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EDA2C">
      <w:pPr>
        <w:snapToGrid w:val="0"/>
        <w:spacing w:line="360" w:lineRule="auto"/>
        <w:jc w:val="center"/>
        <w:rPr>
          <w:rFonts w:hint="default" w:ascii="宋体" w:hAnsi="宋体"/>
          <w:color w:val="auto"/>
          <w:sz w:val="32"/>
          <w:szCs w:val="32"/>
          <w:highlight w:val="none"/>
        </w:rPr>
      </w:pPr>
      <w:bookmarkStart w:id="0" w:name="_Toc511399687"/>
      <w:bookmarkStart w:id="1" w:name="_Toc362599115"/>
      <w:r>
        <w:rPr>
          <w:rFonts w:ascii="宋体" w:hAnsi="宋体"/>
          <w:color w:val="auto"/>
          <w:sz w:val="32"/>
          <w:szCs w:val="32"/>
          <w:highlight w:val="none"/>
        </w:rPr>
        <w:drawing>
          <wp:anchor distT="0" distB="0" distL="114300" distR="114300" simplePos="0" relativeHeight="251659264" behindDoc="0" locked="0" layoutInCell="1" allowOverlap="1">
            <wp:simplePos x="0" y="0"/>
            <wp:positionH relativeFrom="column">
              <wp:posOffset>-81280</wp:posOffset>
            </wp:positionH>
            <wp:positionV relativeFrom="paragraph">
              <wp:posOffset>186690</wp:posOffset>
            </wp:positionV>
            <wp:extent cx="1230630" cy="1135380"/>
            <wp:effectExtent l="0" t="0" r="7620" b="7620"/>
            <wp:wrapSquare wrapText="bothSides"/>
            <wp:docPr id="1" name="图片 3" descr="修改后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修改后校徽"/>
                    <pic:cNvPicPr>
                      <a:picLocks noChangeAspect="1"/>
                    </pic:cNvPicPr>
                  </pic:nvPicPr>
                  <pic:blipFill>
                    <a:blip r:embed="rId8"/>
                    <a:stretch>
                      <a:fillRect/>
                    </a:stretch>
                  </pic:blipFill>
                  <pic:spPr>
                    <a:xfrm>
                      <a:off x="0" y="0"/>
                      <a:ext cx="1230630" cy="1135380"/>
                    </a:xfrm>
                    <a:prstGeom prst="rect">
                      <a:avLst/>
                    </a:prstGeom>
                    <a:noFill/>
                    <a:ln>
                      <a:noFill/>
                    </a:ln>
                  </pic:spPr>
                </pic:pic>
              </a:graphicData>
            </a:graphic>
          </wp:anchor>
        </w:drawing>
      </w:r>
    </w:p>
    <w:p w14:paraId="7494AADE">
      <w:pPr>
        <w:snapToGrid w:val="0"/>
        <w:spacing w:line="360" w:lineRule="auto"/>
        <w:jc w:val="center"/>
        <w:rPr>
          <w:rFonts w:hint="eastAsia" w:ascii="仿宋" w:hAnsi="仿宋" w:eastAsia="仿宋" w:cs="仿宋"/>
          <w:color w:val="auto"/>
          <w:sz w:val="52"/>
          <w:szCs w:val="52"/>
          <w:highlight w:val="none"/>
          <w:lang w:val="en-US" w:eastAsia="zh-CN"/>
        </w:rPr>
      </w:pPr>
    </w:p>
    <w:p w14:paraId="7AF73F6D">
      <w:pPr>
        <w:snapToGrid w:val="0"/>
        <w:spacing w:line="360" w:lineRule="auto"/>
        <w:jc w:val="center"/>
        <w:rPr>
          <w:rFonts w:hint="eastAsia" w:ascii="仿宋" w:hAnsi="仿宋" w:eastAsia="仿宋" w:cs="仿宋"/>
          <w:color w:val="auto"/>
          <w:sz w:val="52"/>
          <w:szCs w:val="52"/>
          <w:highlight w:val="none"/>
          <w:lang w:val="en-US" w:eastAsia="zh-CN"/>
        </w:rPr>
      </w:pPr>
    </w:p>
    <w:p w14:paraId="6F8E5590">
      <w:pPr>
        <w:snapToGrid w:val="0"/>
        <w:spacing w:line="360" w:lineRule="auto"/>
        <w:jc w:val="center"/>
        <w:rPr>
          <w:rFonts w:hint="eastAsia" w:ascii="方正小标宋简体" w:hAnsi="方正小标宋简体" w:eastAsia="方正小标宋简体" w:cs="方正小标宋简体"/>
          <w:color w:val="auto"/>
          <w:sz w:val="52"/>
          <w:szCs w:val="52"/>
          <w:highlight w:val="none"/>
        </w:rPr>
      </w:pPr>
      <w:r>
        <w:rPr>
          <w:rFonts w:hint="eastAsia" w:ascii="方正小标宋简体" w:hAnsi="方正小标宋简体" w:eastAsia="方正小标宋简体" w:cs="方正小标宋简体"/>
          <w:color w:val="auto"/>
          <w:sz w:val="52"/>
          <w:szCs w:val="52"/>
          <w:highlight w:val="none"/>
          <w:lang w:val="en-US" w:eastAsia="zh-CN"/>
        </w:rPr>
        <w:t>贵州健康职业学院</w:t>
      </w:r>
      <w:r>
        <w:rPr>
          <w:rFonts w:hint="eastAsia" w:ascii="方正小标宋简体" w:hAnsi="方正小标宋简体" w:eastAsia="方正小标宋简体" w:cs="方正小标宋简体"/>
          <w:color w:val="auto"/>
          <w:sz w:val="52"/>
          <w:szCs w:val="52"/>
          <w:highlight w:val="none"/>
        </w:rPr>
        <w:t>人才培养方案</w:t>
      </w:r>
    </w:p>
    <w:p w14:paraId="4FBA43EC">
      <w:pPr>
        <w:snapToGrid w:val="0"/>
        <w:spacing w:line="360" w:lineRule="auto"/>
        <w:ind w:firstLine="3120" w:firstLineChars="600"/>
        <w:jc w:val="both"/>
        <w:rPr>
          <w:rFonts w:hint="eastAsia" w:ascii="方正小标宋简体" w:hAnsi="方正小标宋简体" w:eastAsia="方正小标宋简体" w:cs="方正小标宋简体"/>
          <w:color w:val="auto"/>
          <w:sz w:val="52"/>
          <w:szCs w:val="52"/>
          <w:highlight w:val="none"/>
        </w:rPr>
      </w:pPr>
    </w:p>
    <w:p w14:paraId="21F33BAD">
      <w:pPr>
        <w:snapToGrid w:val="0"/>
        <w:spacing w:line="360" w:lineRule="auto"/>
        <w:ind w:firstLine="1040" w:firstLineChars="200"/>
        <w:jc w:val="both"/>
        <w:rPr>
          <w:rFonts w:hint="eastAsia" w:ascii="仿宋" w:hAnsi="仿宋" w:eastAsia="仿宋" w:cs="仿宋"/>
          <w:color w:val="auto"/>
          <w:sz w:val="36"/>
          <w:szCs w:val="36"/>
          <w:highlight w:val="none"/>
        </w:rPr>
      </w:pPr>
      <w:r>
        <w:rPr>
          <w:rFonts w:hint="eastAsia" w:ascii="方正小标宋简体" w:hAnsi="方正小标宋简体" w:eastAsia="方正小标宋简体" w:cs="方正小标宋简体"/>
          <w:color w:val="auto"/>
          <w:sz w:val="52"/>
          <w:szCs w:val="52"/>
          <w:highlight w:val="none"/>
          <w:lang w:val="en-US" w:eastAsia="zh-CN"/>
        </w:rPr>
        <w:t>健康管理系健康管理专业</w:t>
      </w:r>
    </w:p>
    <w:p w14:paraId="678B140B">
      <w:pPr>
        <w:snapToGrid w:val="0"/>
        <w:spacing w:line="360" w:lineRule="auto"/>
        <w:jc w:val="both"/>
        <w:rPr>
          <w:rFonts w:hint="eastAsia" w:ascii="仿宋" w:hAnsi="仿宋" w:eastAsia="仿宋" w:cs="仿宋"/>
          <w:color w:val="auto"/>
          <w:sz w:val="36"/>
          <w:szCs w:val="36"/>
          <w:highlight w:val="none"/>
          <w:lang w:eastAsia="zh-CN"/>
        </w:rPr>
      </w:pPr>
    </w:p>
    <w:p w14:paraId="1DA1A7D3">
      <w:pPr>
        <w:snapToGrid w:val="0"/>
        <w:spacing w:line="360" w:lineRule="auto"/>
        <w:ind w:firstLine="2160" w:firstLineChars="600"/>
        <w:jc w:val="both"/>
        <w:rPr>
          <w:rFonts w:hint="eastAsia" w:ascii="方正小标宋简体" w:hAnsi="方正小标宋简体" w:eastAsia="方正小标宋简体" w:cs="方正小标宋简体"/>
          <w:color w:val="auto"/>
          <w:sz w:val="36"/>
          <w:szCs w:val="36"/>
          <w:highlight w:val="none"/>
        </w:rPr>
      </w:pPr>
      <w:r>
        <w:rPr>
          <w:rFonts w:hint="eastAsia" w:ascii="方正小标宋简体" w:hAnsi="方正小标宋简体" w:eastAsia="方正小标宋简体" w:cs="方正小标宋简体"/>
          <w:color w:val="auto"/>
          <w:sz w:val="36"/>
          <w:szCs w:val="36"/>
          <w:highlight w:val="none"/>
        </w:rPr>
        <w:t>（</w:t>
      </w:r>
      <w:r>
        <w:rPr>
          <w:rFonts w:hint="eastAsia" w:ascii="方正小标宋简体" w:hAnsi="方正小标宋简体" w:eastAsia="方正小标宋简体" w:cs="方正小标宋简体"/>
          <w:color w:val="auto"/>
          <w:sz w:val="36"/>
          <w:szCs w:val="36"/>
          <w:highlight w:val="none"/>
          <w:lang w:eastAsia="zh-CN"/>
        </w:rPr>
        <w:t>适用年级：</w:t>
      </w:r>
      <w:r>
        <w:rPr>
          <w:rFonts w:hint="eastAsia" w:ascii="方正小标宋简体" w:hAnsi="方正小标宋简体" w:eastAsia="方正小标宋简体" w:cs="方正小标宋简体"/>
          <w:color w:val="auto"/>
          <w:sz w:val="36"/>
          <w:szCs w:val="36"/>
          <w:highlight w:val="none"/>
          <w:lang w:val="en-US" w:eastAsia="zh-CN"/>
        </w:rPr>
        <w:t>2024</w:t>
      </w:r>
      <w:r>
        <w:rPr>
          <w:rFonts w:hint="eastAsia" w:ascii="方正小标宋简体" w:hAnsi="方正小标宋简体" w:eastAsia="方正小标宋简体" w:cs="方正小标宋简体"/>
          <w:color w:val="auto"/>
          <w:sz w:val="36"/>
          <w:szCs w:val="36"/>
          <w:highlight w:val="none"/>
        </w:rPr>
        <w:t>级）</w:t>
      </w:r>
    </w:p>
    <w:p w14:paraId="5B4B1B53">
      <w:pPr>
        <w:pStyle w:val="7"/>
        <w:rPr>
          <w:rFonts w:hint="eastAsia" w:ascii="仿宋" w:hAnsi="仿宋" w:eastAsia="仿宋" w:cs="仿宋"/>
          <w:color w:val="auto"/>
          <w:sz w:val="36"/>
          <w:szCs w:val="36"/>
          <w:highlight w:val="none"/>
        </w:rPr>
      </w:pPr>
    </w:p>
    <w:p w14:paraId="048A5B13">
      <w:pPr>
        <w:rPr>
          <w:rFonts w:hint="eastAsia" w:ascii="仿宋" w:hAnsi="仿宋" w:eastAsia="仿宋" w:cs="仿宋"/>
          <w:color w:val="auto"/>
          <w:sz w:val="36"/>
          <w:szCs w:val="36"/>
          <w:highlight w:val="none"/>
        </w:rPr>
      </w:pPr>
    </w:p>
    <w:p w14:paraId="4AA734CD">
      <w:pPr>
        <w:pStyle w:val="7"/>
        <w:rPr>
          <w:rFonts w:hint="eastAsia" w:ascii="仿宋" w:hAnsi="仿宋" w:eastAsia="仿宋" w:cs="仿宋"/>
          <w:color w:val="auto"/>
          <w:sz w:val="36"/>
          <w:szCs w:val="36"/>
          <w:highlight w:val="none"/>
        </w:rPr>
      </w:pPr>
    </w:p>
    <w:p w14:paraId="38DBFEB8">
      <w:pPr>
        <w:rPr>
          <w:rFonts w:hint="eastAsia" w:ascii="仿宋" w:hAnsi="仿宋" w:eastAsia="仿宋" w:cs="仿宋"/>
          <w:color w:val="auto"/>
          <w:sz w:val="36"/>
          <w:szCs w:val="36"/>
          <w:highlight w:val="none"/>
        </w:rPr>
      </w:pPr>
    </w:p>
    <w:p w14:paraId="689EB30C">
      <w:pPr>
        <w:pStyle w:val="7"/>
        <w:rPr>
          <w:rFonts w:hint="eastAsia" w:ascii="仿宋" w:hAnsi="仿宋" w:eastAsia="仿宋" w:cs="仿宋"/>
          <w:color w:val="auto"/>
          <w:sz w:val="36"/>
          <w:szCs w:val="36"/>
          <w:highlight w:val="none"/>
        </w:rPr>
      </w:pPr>
    </w:p>
    <w:p w14:paraId="6A8C53D6">
      <w:pPr>
        <w:rPr>
          <w:rFonts w:hint="eastAsia" w:ascii="仿宋" w:hAnsi="仿宋" w:eastAsia="仿宋" w:cs="仿宋"/>
          <w:color w:val="auto"/>
          <w:sz w:val="36"/>
          <w:szCs w:val="36"/>
          <w:highlight w:val="none"/>
        </w:rPr>
      </w:pPr>
    </w:p>
    <w:p w14:paraId="52D174FC">
      <w:pPr>
        <w:pStyle w:val="7"/>
        <w:rPr>
          <w:rFonts w:hint="eastAsia" w:ascii="仿宋" w:hAnsi="仿宋" w:eastAsia="仿宋" w:cs="仿宋"/>
          <w:color w:val="auto"/>
          <w:sz w:val="36"/>
          <w:szCs w:val="36"/>
          <w:highlight w:val="none"/>
        </w:rPr>
      </w:pPr>
    </w:p>
    <w:p w14:paraId="32539BC4">
      <w:pPr>
        <w:rPr>
          <w:rFonts w:hint="eastAsia" w:ascii="仿宋" w:hAnsi="仿宋" w:eastAsia="仿宋" w:cs="仿宋"/>
          <w:color w:val="auto"/>
          <w:sz w:val="36"/>
          <w:szCs w:val="36"/>
          <w:highlight w:val="none"/>
        </w:rPr>
      </w:pPr>
    </w:p>
    <w:p w14:paraId="12A646A8">
      <w:pPr>
        <w:jc w:val="center"/>
        <w:rPr>
          <w:rFonts w:hint="default" w:ascii="宋体" w:hAnsi="宋体"/>
          <w:color w:val="auto"/>
          <w:sz w:val="32"/>
          <w:szCs w:val="32"/>
          <w:highlight w:val="none"/>
        </w:rPr>
      </w:pPr>
      <w:r>
        <w:rPr>
          <w:rFonts w:hint="eastAsia" w:ascii="宋体" w:hAnsi="宋体"/>
          <w:color w:val="auto"/>
          <w:sz w:val="32"/>
          <w:szCs w:val="32"/>
          <w:highlight w:val="none"/>
          <w:lang w:val="en-US" w:eastAsia="zh-CN"/>
        </w:rPr>
        <w:t>2024年修订</w:t>
      </w:r>
    </w:p>
    <w:p w14:paraId="2F30EBE3">
      <w:pPr>
        <w:pStyle w:val="7"/>
        <w:rPr>
          <w:rFonts w:hint="eastAsia"/>
        </w:rPr>
      </w:pPr>
    </w:p>
    <w:p w14:paraId="1F090BB6">
      <w:pPr>
        <w:pStyle w:val="13"/>
        <w:tabs>
          <w:tab w:val="right" w:leader="dot" w:pos="8312"/>
        </w:tabs>
        <w:jc w:val="center"/>
        <w:rPr>
          <w:rFonts w:hint="eastAsia" w:ascii="仿宋_GB2312" w:hAnsi="仿宋_GB2312" w:eastAsia="仿宋_GB2312" w:cs="仿宋_GB2312"/>
          <w:sz w:val="32"/>
          <w:szCs w:val="32"/>
        </w:rPr>
      </w:pPr>
      <w:r>
        <w:rPr>
          <w:rFonts w:hint="eastAsia" w:ascii="黑体" w:hAnsi="黑体" w:eastAsia="黑体" w:cs="黑体"/>
          <w:sz w:val="52"/>
          <w:szCs w:val="52"/>
        </w:rPr>
        <w:t>目录</w:t>
      </w:r>
    </w:p>
    <w:p w14:paraId="30DDF3CE">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\h \u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_Toc7801 </w:instrText>
      </w:r>
      <w:r>
        <w:rPr>
          <w:rFonts w:hint="eastAsia" w:ascii="黑体" w:hAnsi="黑体" w:eastAsia="黑体" w:cs="黑体"/>
          <w:sz w:val="32"/>
          <w:szCs w:val="32"/>
        </w:rPr>
        <w:fldChar w:fldCharType="separate"/>
      </w:r>
      <w:r>
        <w:rPr>
          <w:rFonts w:hint="eastAsia" w:ascii="黑体" w:hAnsi="黑体" w:eastAsia="黑体" w:cs="黑体"/>
          <w:sz w:val="32"/>
          <w:szCs w:val="32"/>
        </w:rPr>
        <w:t>一、专业名称及代码</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_Toc7801 \h </w:instrText>
      </w:r>
      <w:r>
        <w:rPr>
          <w:rFonts w:hint="eastAsia" w:ascii="黑体" w:hAnsi="黑体" w:eastAsia="黑体" w:cs="黑体"/>
          <w:sz w:val="32"/>
          <w:szCs w:val="32"/>
        </w:rPr>
        <w:fldChar w:fldCharType="separate"/>
      </w:r>
      <w:r>
        <w:rPr>
          <w:rFonts w:hint="eastAsia" w:ascii="黑体" w:hAnsi="黑体" w:eastAsia="黑体" w:cs="黑体"/>
          <w:sz w:val="32"/>
          <w:szCs w:val="32"/>
        </w:rPr>
        <w:t>1</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3001882D">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_Toc6020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（一）专业名称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_Toc6020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FAADDDE">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_Toc22891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专业代码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_Toc22891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6C17892">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_Toc4048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rPr>
        <w:t>二、</w:t>
      </w:r>
      <w:r>
        <w:rPr>
          <w:rFonts w:hint="eastAsia" w:ascii="黑体" w:hAnsi="黑体" w:eastAsia="黑体" w:cs="黑体"/>
          <w:sz w:val="32"/>
          <w:szCs w:val="32"/>
          <w:lang w:val="en-US" w:eastAsia="zh-CN"/>
        </w:rPr>
        <w:t>入学要求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_Toc4048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F0D7CD1">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_Toc11968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val="en-US" w:eastAsia="zh-CN"/>
        </w:rPr>
        <w:t>三、修业年限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_Toc11968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69BB2AC">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_Toc10307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rPr>
        <w:t>四、职业面向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_Toc10307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E064C62">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_Toc8885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（一）职业面向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_Toc8885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6B175C1">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（二）职业岗位（群）典型工作任务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B3C6486">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_Toc14481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rPr>
        <w:t>五、培养目标与规格</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_Toc14481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BF620CB">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_Toc12120 </w:instrText>
      </w:r>
      <w:r>
        <w:rPr>
          <w:rFonts w:hint="eastAsia" w:ascii="仿宋_GB2312" w:hAnsi="仿宋_GB2312" w:eastAsia="仿宋_GB2312" w:cs="仿宋_GB2312"/>
          <w:sz w:val="32"/>
          <w:szCs w:val="32"/>
        </w:rPr>
        <w:fldChar w:fldCharType="separate"/>
      </w:r>
      <w:r>
        <w:rPr>
          <w:rFonts w:hint="default" w:ascii="仿宋_GB2312" w:hAnsi="仿宋_GB2312" w:eastAsia="仿宋_GB2312" w:cs="仿宋_GB2312"/>
          <w:sz w:val="32"/>
          <w:szCs w:val="32"/>
        </w:rPr>
        <w:t>（一）培养目标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_Toc12120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8203C2F">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_Toc29724 </w:instrText>
      </w:r>
      <w:r>
        <w:rPr>
          <w:rFonts w:hint="eastAsia" w:ascii="仿宋_GB2312" w:hAnsi="仿宋_GB2312" w:eastAsia="仿宋_GB2312" w:cs="仿宋_GB2312"/>
          <w:sz w:val="32"/>
          <w:szCs w:val="32"/>
        </w:rPr>
        <w:fldChar w:fldCharType="separate"/>
      </w:r>
      <w:r>
        <w:rPr>
          <w:rFonts w:hint="default" w:ascii="仿宋_GB2312" w:hAnsi="仿宋_GB2312" w:eastAsia="仿宋_GB2312" w:cs="仿宋_GB2312"/>
          <w:sz w:val="32"/>
          <w:szCs w:val="32"/>
        </w:rPr>
        <w:t>（二）培养规格</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_Toc29724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1D86BE3">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_Toc23473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（三）培养目标与</w:t>
      </w:r>
      <w:r>
        <w:rPr>
          <w:rFonts w:hint="default" w:ascii="仿宋_GB2312" w:hAnsi="仿宋_GB2312" w:eastAsia="仿宋_GB2312" w:cs="仿宋_GB2312"/>
          <w:sz w:val="32"/>
          <w:szCs w:val="32"/>
          <w:lang w:eastAsia="zh-CN"/>
        </w:rPr>
        <w:t>毕业要求</w:t>
      </w:r>
      <w:r>
        <w:rPr>
          <w:rFonts w:hint="eastAsia" w:ascii="仿宋_GB2312" w:hAnsi="仿宋_GB2312" w:eastAsia="仿宋_GB2312" w:cs="仿宋_GB2312"/>
          <w:sz w:val="32"/>
          <w:szCs w:val="32"/>
          <w:lang w:val="en-US" w:eastAsia="zh-CN"/>
        </w:rPr>
        <w:t>实现矩阵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_Toc23473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6451E93">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_Toc12226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（四）毕业要求实现矩阵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_Toc12226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EF72139">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_Toc19923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val="en-US" w:eastAsia="zh-CN"/>
        </w:rPr>
        <w:t>六、课程设置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_Toc19923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70E9368">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_Toc13511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（一）课程体系设计思路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_Toc13511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5F9C76F">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_Toc19623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（二）典型工作任务及职业能力分析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_Toc19623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783604B">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_Toc11840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（三）课程设置和描述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_Toc11840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F6D13D9">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_Toc22691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val="en-US" w:eastAsia="zh-CN"/>
        </w:rPr>
        <w:t>七</w:t>
      </w:r>
      <w:r>
        <w:rPr>
          <w:rFonts w:hint="eastAsia" w:ascii="黑体" w:hAnsi="黑体" w:eastAsia="黑体" w:cs="黑体"/>
          <w:sz w:val="32"/>
          <w:szCs w:val="32"/>
        </w:rPr>
        <w:t>、教学进程总体安排</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_Toc22691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54FE549">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（一）教育教学活动安排表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_Toc20722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B29BED3">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_Toc19598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学时、学分、理论课时和实践课时比例分配</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_Toc19598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DE30E15">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_Toc4758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（三）活动素质课程安排</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_Toc4758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0A8D262">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_Toc8859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（四）教学计划</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_Toc8859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9980A50">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_Toc26145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eastAsia="zh-CN"/>
        </w:rPr>
        <w:t>八</w:t>
      </w:r>
      <w:r>
        <w:rPr>
          <w:rFonts w:hint="eastAsia" w:ascii="黑体" w:hAnsi="黑体" w:eastAsia="黑体" w:cs="黑体"/>
          <w:sz w:val="32"/>
          <w:szCs w:val="32"/>
        </w:rPr>
        <w:t>、实施保障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_Toc26145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2F7CA6A">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（一）师资队伍</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_Toc13050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7F89B53">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（二）教学设施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_Toc28573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F69138C">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（三）教学资源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_Toc21468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8EA7A02">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_Toc3477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教学建议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_Toc3477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9521ECF">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_Toc20023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eastAsia="zh-CN"/>
        </w:rPr>
        <w:t>（五）质量管理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_Toc20023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9B6F857">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_Toc8029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eastAsia="zh-CN"/>
        </w:rPr>
        <w:t>九</w:t>
      </w:r>
      <w:r>
        <w:rPr>
          <w:rFonts w:hint="eastAsia" w:ascii="黑体" w:hAnsi="黑体" w:eastAsia="黑体" w:cs="黑体"/>
          <w:sz w:val="32"/>
          <w:szCs w:val="32"/>
        </w:rPr>
        <w:t>、毕业要求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_Toc8029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D1FFFA8">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_Toc7546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val="en-US" w:eastAsia="zh-CN"/>
        </w:rPr>
        <w:t>毕业标准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_Toc7546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4014E94">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_Toc3687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zh-CN"/>
        </w:rPr>
        <w:t>）</w:t>
      </w:r>
      <w:r>
        <w:rPr>
          <w:rFonts w:hint="default" w:ascii="仿宋_GB2312" w:hAnsi="仿宋_GB2312" w:eastAsia="仿宋_GB2312" w:cs="仿宋_GB2312"/>
          <w:sz w:val="32"/>
          <w:szCs w:val="32"/>
        </w:rPr>
        <w:t>证书要求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_Toc3687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C925F20">
      <w:pPr>
        <w:pStyle w:val="13"/>
        <w:tabs>
          <w:tab w:val="right" w:leader="dot" w:pos="831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_Toc31241 </w:instrText>
      </w:r>
      <w:r>
        <w:rPr>
          <w:rFonts w:hint="eastAsia" w:ascii="仿宋_GB2312" w:hAnsi="仿宋_GB2312" w:eastAsia="仿宋_GB2312" w:cs="仿宋_GB2312"/>
          <w:sz w:val="32"/>
          <w:szCs w:val="32"/>
        </w:rPr>
        <w:fldChar w:fldCharType="separate"/>
      </w:r>
      <w:r>
        <w:rPr>
          <w:rFonts w:hint="eastAsia" w:ascii="黑体" w:hAnsi="黑体" w:eastAsia="黑体" w:cs="黑体"/>
          <w:sz w:val="32"/>
          <w:szCs w:val="32"/>
          <w:lang w:eastAsia="zh-CN"/>
        </w:rPr>
        <w:t>十、 附录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_Toc31241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9059783">
      <w:pPr>
        <w:pStyle w:val="13"/>
        <w:tabs>
          <w:tab w:val="right" w:leader="dot" w:pos="8312"/>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_Toc15191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健康管理专业人才培养方案审定意见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2</w:t>
      </w:r>
    </w:p>
    <w:p w14:paraId="779EC46B">
      <w:pPr>
        <w:pStyle w:val="13"/>
        <w:tabs>
          <w:tab w:val="right" w:leader="dot" w:pos="8312"/>
        </w:tabs>
      </w:pPr>
      <w:r>
        <w:rPr>
          <w:rFonts w:hint="eastAsia" w:ascii="仿宋_GB2312" w:hAnsi="仿宋_GB2312" w:eastAsia="仿宋_GB2312" w:cs="仿宋_GB2312"/>
          <w:sz w:val="32"/>
          <w:szCs w:val="32"/>
        </w:rPr>
        <w:fldChar w:fldCharType="end"/>
      </w:r>
    </w:p>
    <w:p w14:paraId="316B727A">
      <w:pPr>
        <w:pStyle w:val="2"/>
        <w:pageBreakBefore w:val="0"/>
        <w:widowControl w:val="0"/>
        <w:kinsoku/>
        <w:overflowPunct/>
        <w:topLinePunct w:val="0"/>
        <w:autoSpaceDE/>
        <w:autoSpaceDN/>
        <w:bidi w:val="0"/>
        <w:adjustRightInd/>
        <w:spacing w:line="360" w:lineRule="auto"/>
        <w:ind w:left="0" w:leftChars="0" w:firstLine="0" w:firstLineChars="0"/>
        <w:textAlignment w:val="auto"/>
        <w:rPr>
          <w:rFonts w:hint="eastAsia"/>
          <w:color w:val="auto"/>
          <w:highlight w:val="none"/>
        </w:rPr>
      </w:pPr>
    </w:p>
    <w:p w14:paraId="2F1FE3D2">
      <w:pPr>
        <w:pStyle w:val="7"/>
        <w:snapToGrid w:val="0"/>
        <w:spacing w:line="360" w:lineRule="auto"/>
        <w:ind w:left="0" w:leftChars="0"/>
        <w:rPr>
          <w:rFonts w:ascii="宋体" w:hAnsi="宋体"/>
          <w:color w:val="auto"/>
          <w:sz w:val="32"/>
          <w:szCs w:val="32"/>
          <w:highlight w:val="none"/>
        </w:rPr>
      </w:pPr>
    </w:p>
    <w:p w14:paraId="642CAB2F">
      <w:pPr>
        <w:snapToGrid w:val="0"/>
        <w:spacing w:line="360" w:lineRule="auto"/>
        <w:rPr>
          <w:color w:val="auto"/>
          <w:highlight w:val="none"/>
        </w:rPr>
      </w:pPr>
    </w:p>
    <w:p w14:paraId="310BA112">
      <w:pPr>
        <w:snapToGrid w:val="0"/>
        <w:spacing w:line="360" w:lineRule="auto"/>
        <w:jc w:val="both"/>
        <w:rPr>
          <w:rFonts w:ascii="宋体" w:hAnsi="宋体"/>
          <w:color w:val="auto"/>
          <w:sz w:val="32"/>
          <w:szCs w:val="32"/>
          <w:highlight w:val="none"/>
        </w:rPr>
      </w:pPr>
    </w:p>
    <w:p w14:paraId="5B8028D2">
      <w:pPr>
        <w:snapToGrid w:val="0"/>
        <w:spacing w:line="360" w:lineRule="auto"/>
        <w:jc w:val="center"/>
        <w:rPr>
          <w:rFonts w:hint="default" w:ascii="宋体" w:hAnsi="宋体"/>
          <w:color w:val="auto"/>
          <w:sz w:val="32"/>
          <w:szCs w:val="32"/>
          <w:highlight w:val="none"/>
        </w:rPr>
      </w:pPr>
    </w:p>
    <w:bookmarkEnd w:id="0"/>
    <w:bookmarkEnd w:id="1"/>
    <w:p w14:paraId="7D9BF2CF">
      <w:pPr>
        <w:spacing w:before="0" w:beforeLines="0" w:after="0" w:afterLines="0" w:line="240" w:lineRule="auto"/>
        <w:ind w:left="0" w:leftChars="0" w:right="0" w:rightChars="0" w:firstLine="0" w:firstLineChars="0"/>
        <w:jc w:val="center"/>
        <w:rPr>
          <w:rFonts w:hint="eastAsia" w:ascii="黑体" w:hAnsi="黑体" w:eastAsia="黑体" w:cs="黑体"/>
          <w:color w:val="auto"/>
          <w:kern w:val="2"/>
          <w:sz w:val="40"/>
          <w:szCs w:val="48"/>
          <w:highlight w:val="none"/>
          <w:lang w:val="en-US" w:eastAsia="zh-CN" w:bidi="ar-SA"/>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13485C2F">
      <w:pPr>
        <w:pStyle w:val="2"/>
        <w:pageBreakBefore w:val="0"/>
        <w:widowControl w:val="0"/>
        <w:kinsoku/>
        <w:overflowPunct/>
        <w:topLinePunct w:val="0"/>
        <w:autoSpaceDE/>
        <w:autoSpaceDN/>
        <w:bidi w:val="0"/>
        <w:adjustRightInd/>
        <w:spacing w:line="360" w:lineRule="auto"/>
        <w:ind w:left="0" w:leftChars="0" w:firstLine="643" w:firstLineChars="200"/>
        <w:textAlignment w:val="auto"/>
        <w:rPr>
          <w:rFonts w:hint="eastAsia"/>
          <w:color w:val="auto"/>
          <w:highlight w:val="none"/>
        </w:rPr>
      </w:pPr>
      <w:bookmarkStart w:id="2" w:name="_Toc32103"/>
      <w:bookmarkStart w:id="3" w:name="_Toc122"/>
      <w:bookmarkStart w:id="4" w:name="_Toc5540"/>
      <w:bookmarkStart w:id="5" w:name="_Toc31645"/>
      <w:bookmarkStart w:id="6" w:name="_Toc23634"/>
      <w:bookmarkStart w:id="7" w:name="_Toc14206"/>
      <w:bookmarkStart w:id="8" w:name="_Toc2114"/>
      <w:bookmarkStart w:id="9" w:name="_Toc352960983"/>
      <w:bookmarkStart w:id="10" w:name="_Toc23734"/>
      <w:bookmarkStart w:id="11" w:name="_Toc511399693"/>
      <w:bookmarkStart w:id="12" w:name="_Toc3157"/>
      <w:bookmarkStart w:id="13" w:name="_Toc7491"/>
      <w:bookmarkStart w:id="14" w:name="_Toc280449677"/>
      <w:bookmarkStart w:id="15" w:name="_Toc14313"/>
      <w:bookmarkStart w:id="16" w:name="_Toc352105964"/>
      <w:bookmarkStart w:id="17" w:name="_Toc353178798"/>
      <w:bookmarkStart w:id="18" w:name="_Toc280711836"/>
      <w:bookmarkStart w:id="19" w:name="_Toc16727"/>
      <w:bookmarkStart w:id="20" w:name="_Toc362599122"/>
      <w:bookmarkStart w:id="21" w:name="_Toc30545"/>
      <w:bookmarkStart w:id="22" w:name="_Toc9858"/>
      <w:bookmarkStart w:id="23" w:name="_Toc18310"/>
    </w:p>
    <w:p w14:paraId="49759B48">
      <w:pPr>
        <w:pStyle w:val="2"/>
        <w:pageBreakBefore w:val="0"/>
        <w:widowControl w:val="0"/>
        <w:kinsoku/>
        <w:overflowPunct/>
        <w:topLinePunct w:val="0"/>
        <w:autoSpaceDE/>
        <w:autoSpaceDN/>
        <w:bidi w:val="0"/>
        <w:adjustRightInd/>
        <w:spacing w:line="360" w:lineRule="auto"/>
        <w:ind w:left="0" w:leftChars="0" w:firstLine="643" w:firstLineChars="200"/>
        <w:textAlignment w:val="auto"/>
        <w:rPr>
          <w:color w:val="auto"/>
          <w:highlight w:val="none"/>
        </w:rPr>
      </w:pPr>
      <w:bookmarkStart w:id="24" w:name="_Toc7801"/>
      <w:r>
        <w:rPr>
          <w:rFonts w:hint="eastAsia"/>
          <w:color w:val="auto"/>
          <w:highlight w:val="none"/>
        </w:rPr>
        <w:t>一、</w:t>
      </w:r>
      <w:bookmarkStart w:id="25" w:name="_Toc362599116"/>
      <w:bookmarkStart w:id="26" w:name="_Toc352105955"/>
      <w:bookmarkStart w:id="27" w:name="_Toc27436"/>
      <w:bookmarkStart w:id="28" w:name="_Toc511399688"/>
      <w:bookmarkStart w:id="29" w:name="_Toc352960972"/>
      <w:r>
        <w:rPr>
          <w:rFonts w:hint="eastAsia"/>
          <w:color w:val="auto"/>
          <w:sz w:val="32"/>
          <w:szCs w:val="32"/>
          <w:highlight w:val="none"/>
        </w:rPr>
        <w:t>专业名称</w:t>
      </w:r>
      <w:bookmarkEnd w:id="25"/>
      <w:bookmarkEnd w:id="26"/>
      <w:bookmarkEnd w:id="27"/>
      <w:bookmarkEnd w:id="28"/>
      <w:r>
        <w:rPr>
          <w:rFonts w:hint="eastAsia"/>
          <w:color w:val="auto"/>
          <w:sz w:val="32"/>
          <w:szCs w:val="32"/>
          <w:highlight w:val="none"/>
        </w:rPr>
        <w:t>及代码</w:t>
      </w:r>
      <w:bookmarkEnd w:id="2"/>
      <w:bookmarkEnd w:id="3"/>
      <w:bookmarkEnd w:id="4"/>
      <w:bookmarkEnd w:id="5"/>
      <w:bookmarkEnd w:id="6"/>
      <w:bookmarkEnd w:id="7"/>
      <w:bookmarkEnd w:id="8"/>
      <w:bookmarkEnd w:id="24"/>
    </w:p>
    <w:bookmarkEnd w:id="29"/>
    <w:p w14:paraId="37C45759">
      <w:pPr>
        <w:pStyle w:val="3"/>
        <w:pageBreakBefore w:val="0"/>
        <w:widowControl w:val="0"/>
        <w:kinsoku/>
        <w:overflowPunct/>
        <w:topLinePunct w:val="0"/>
        <w:autoSpaceDE/>
        <w:autoSpaceDN/>
        <w:bidi w:val="0"/>
        <w:adjustRightInd/>
        <w:spacing w:line="360" w:lineRule="auto"/>
        <w:ind w:firstLine="320" w:firstLineChars="100"/>
        <w:textAlignment w:val="auto"/>
        <w:rPr>
          <w:rFonts w:hint="eastAsia"/>
          <w:color w:val="auto"/>
          <w:highlight w:val="none"/>
        </w:rPr>
      </w:pPr>
      <w:bookmarkStart w:id="30" w:name="_Toc9968"/>
      <w:bookmarkStart w:id="31" w:name="_Toc20937"/>
      <w:bookmarkStart w:id="32" w:name="_Toc32552"/>
      <w:bookmarkStart w:id="33" w:name="_Toc22639"/>
      <w:bookmarkStart w:id="34" w:name="_Toc25687"/>
      <w:bookmarkStart w:id="35" w:name="_Toc6020"/>
      <w:bookmarkStart w:id="36" w:name="_Toc28024"/>
      <w:bookmarkStart w:id="37" w:name="_Toc475"/>
      <w:bookmarkStart w:id="38" w:name="_Toc435"/>
      <w:bookmarkStart w:id="39" w:name="_Toc1794"/>
      <w:bookmarkStart w:id="40" w:name="_Toc352105956"/>
      <w:bookmarkStart w:id="41" w:name="_Toc7196"/>
      <w:bookmarkStart w:id="42" w:name="_Toc352960973"/>
      <w:r>
        <w:rPr>
          <w:rFonts w:hint="eastAsia"/>
          <w:color w:val="auto"/>
          <w:highlight w:val="none"/>
        </w:rPr>
        <w:t>（一）专业名称</w:t>
      </w:r>
      <w:bookmarkEnd w:id="30"/>
      <w:bookmarkEnd w:id="31"/>
      <w:bookmarkEnd w:id="32"/>
      <w:bookmarkEnd w:id="33"/>
      <w:bookmarkEnd w:id="34"/>
      <w:bookmarkEnd w:id="35"/>
      <w:bookmarkEnd w:id="36"/>
      <w:bookmarkEnd w:id="37"/>
      <w:bookmarkEnd w:id="38"/>
    </w:p>
    <w:p w14:paraId="29AD5C76">
      <w:pPr>
        <w:pageBreakBefore w:val="0"/>
        <w:widowControl w:val="0"/>
        <w:kinsoku/>
        <w:wordWrap/>
        <w:overflowPunct/>
        <w:topLinePunct w:val="0"/>
        <w:autoSpaceDE/>
        <w:autoSpaceDN/>
        <w:bidi w:val="0"/>
        <w:adjustRightInd/>
        <w:snapToGrid/>
        <w:spacing w:line="360" w:lineRule="auto"/>
        <w:ind w:left="0" w:leftChars="0" w:firstLine="1280" w:firstLineChars="400"/>
        <w:textAlignment w:val="auto"/>
        <w:rPr>
          <w:color w:val="auto"/>
          <w:highlight w:val="none"/>
        </w:rPr>
      </w:pPr>
      <w:r>
        <w:rPr>
          <w:rFonts w:hint="eastAsia" w:ascii="仿宋_GB2312" w:hAnsi="仿宋_GB2312" w:eastAsia="仿宋_GB2312" w:cs="仿宋_GB2312"/>
          <w:color w:val="auto"/>
          <w:sz w:val="32"/>
          <w:szCs w:val="32"/>
          <w:highlight w:val="none"/>
          <w:lang w:val="en-US" w:eastAsia="zh-CN"/>
        </w:rPr>
        <w:t>健康管理</w:t>
      </w:r>
    </w:p>
    <w:bookmarkEnd w:id="39"/>
    <w:p w14:paraId="745A73E2">
      <w:pPr>
        <w:pStyle w:val="3"/>
        <w:pageBreakBefore w:val="0"/>
        <w:widowControl w:val="0"/>
        <w:numPr>
          <w:ilvl w:val="0"/>
          <w:numId w:val="0"/>
        </w:numPr>
        <w:kinsoku/>
        <w:overflowPunct/>
        <w:topLinePunct w:val="0"/>
        <w:autoSpaceDE/>
        <w:autoSpaceDN/>
        <w:bidi w:val="0"/>
        <w:adjustRightInd/>
        <w:spacing w:line="360" w:lineRule="auto"/>
        <w:ind w:leftChars="0"/>
        <w:textAlignment w:val="auto"/>
        <w:rPr>
          <w:rFonts w:hint="eastAsia"/>
          <w:color w:val="auto"/>
          <w:highlight w:val="none"/>
        </w:rPr>
      </w:pPr>
      <w:bookmarkStart w:id="43" w:name="_Toc16492"/>
      <w:bookmarkStart w:id="44" w:name="_Toc11879"/>
      <w:bookmarkStart w:id="45" w:name="_Toc7242"/>
      <w:bookmarkStart w:id="46" w:name="_Toc30607"/>
      <w:bookmarkStart w:id="47" w:name="_Toc13269"/>
      <w:bookmarkStart w:id="48" w:name="_Toc19400"/>
      <w:bookmarkStart w:id="49" w:name="_Toc30683"/>
      <w:bookmarkStart w:id="50" w:name="_Toc30830"/>
      <w:r>
        <w:rPr>
          <w:rFonts w:hint="eastAsia"/>
          <w:color w:val="auto"/>
          <w:highlight w:val="none"/>
          <w:lang w:val="en-US" w:eastAsia="zh-CN"/>
        </w:rPr>
        <w:t xml:space="preserve">  </w:t>
      </w:r>
      <w:bookmarkStart w:id="51" w:name="_Toc22891"/>
      <w:bookmarkStart w:id="52" w:name="_Toc7998"/>
      <w:r>
        <w:rPr>
          <w:rFonts w:hint="eastAsia"/>
          <w:color w:val="auto"/>
          <w:highlight w:val="none"/>
          <w:lang w:val="en-US" w:eastAsia="zh-CN"/>
        </w:rPr>
        <w:t>（二）</w:t>
      </w:r>
      <w:r>
        <w:rPr>
          <w:rFonts w:hint="eastAsia"/>
          <w:color w:val="auto"/>
          <w:highlight w:val="none"/>
        </w:rPr>
        <w:t>专业代码</w:t>
      </w:r>
      <w:bookmarkEnd w:id="43"/>
      <w:bookmarkEnd w:id="44"/>
      <w:bookmarkEnd w:id="45"/>
      <w:bookmarkEnd w:id="46"/>
      <w:bookmarkEnd w:id="47"/>
      <w:bookmarkEnd w:id="48"/>
      <w:bookmarkEnd w:id="49"/>
      <w:bookmarkEnd w:id="51"/>
      <w:bookmarkEnd w:id="52"/>
    </w:p>
    <w:p w14:paraId="1F0FC7A9">
      <w:pPr>
        <w:pageBreakBefore w:val="0"/>
        <w:widowControl w:val="0"/>
        <w:kinsoku/>
        <w:wordWrap/>
        <w:overflowPunct/>
        <w:topLinePunct w:val="0"/>
        <w:autoSpaceDE/>
        <w:autoSpaceDN/>
        <w:bidi w:val="0"/>
        <w:adjustRightInd/>
        <w:snapToGrid/>
        <w:spacing w:line="360" w:lineRule="auto"/>
        <w:ind w:left="0" w:leftChars="0" w:firstLine="1280" w:firstLineChars="400"/>
        <w:textAlignment w:val="auto"/>
        <w:rPr>
          <w:color w:val="auto"/>
          <w:highlight w:val="none"/>
        </w:rPr>
      </w:pPr>
      <w:r>
        <w:rPr>
          <w:rFonts w:hint="eastAsia" w:ascii="仿宋_GB2312" w:hAnsi="仿宋_GB2312" w:eastAsia="仿宋_GB2312" w:cs="仿宋_GB2312"/>
          <w:b w:val="0"/>
          <w:bCs w:val="0"/>
          <w:color w:val="auto"/>
          <w:kern w:val="2"/>
          <w:sz w:val="32"/>
          <w:szCs w:val="32"/>
          <w:highlight w:val="none"/>
          <w:lang w:val="en-US" w:eastAsia="zh-CN" w:bidi="ar-SA"/>
        </w:rPr>
        <w:t>520801</w:t>
      </w:r>
    </w:p>
    <w:bookmarkEnd w:id="40"/>
    <w:bookmarkEnd w:id="41"/>
    <w:bookmarkEnd w:id="42"/>
    <w:bookmarkEnd w:id="50"/>
    <w:p w14:paraId="429D359B">
      <w:pPr>
        <w:pStyle w:val="2"/>
        <w:pageBreakBefore w:val="0"/>
        <w:widowControl w:val="0"/>
        <w:kinsoku/>
        <w:overflowPunct/>
        <w:topLinePunct w:val="0"/>
        <w:autoSpaceDE/>
        <w:autoSpaceDN/>
        <w:bidi w:val="0"/>
        <w:adjustRightInd/>
        <w:spacing w:line="360" w:lineRule="auto"/>
        <w:ind w:left="0" w:leftChars="0" w:firstLine="643" w:firstLineChars="200"/>
        <w:textAlignment w:val="auto"/>
        <w:rPr>
          <w:rFonts w:hint="eastAsia"/>
          <w:lang w:val="en-US" w:eastAsia="zh-CN"/>
        </w:rPr>
      </w:pPr>
      <w:bookmarkStart w:id="53" w:name="_Toc11737"/>
      <w:bookmarkStart w:id="54" w:name="_Toc28370"/>
      <w:bookmarkStart w:id="55" w:name="_Toc4048"/>
      <w:bookmarkStart w:id="56" w:name="_Toc9373"/>
      <w:r>
        <w:rPr>
          <w:rFonts w:hint="eastAsia"/>
        </w:rPr>
        <w:t>二、</w:t>
      </w:r>
      <w:bookmarkEnd w:id="53"/>
      <w:bookmarkEnd w:id="54"/>
      <w:r>
        <w:rPr>
          <w:rFonts w:hint="eastAsia"/>
          <w:lang w:val="en-US" w:eastAsia="zh-CN"/>
        </w:rPr>
        <w:t>入学要求</w:t>
      </w:r>
      <w:bookmarkEnd w:id="55"/>
      <w:bookmarkEnd w:id="56"/>
    </w:p>
    <w:p w14:paraId="34863D86">
      <w:pPr>
        <w:pageBreakBefore w:val="0"/>
        <w:widowControl w:val="0"/>
        <w:kinsoku/>
        <w:wordWrap/>
        <w:overflowPunct/>
        <w:topLinePunct w:val="0"/>
        <w:autoSpaceDE/>
        <w:autoSpaceDN/>
        <w:bidi w:val="0"/>
        <w:adjustRightInd/>
        <w:snapToGrid/>
        <w:spacing w:line="360" w:lineRule="auto"/>
        <w:ind w:left="0" w:leftChars="0" w:firstLine="1280" w:firstLineChars="400"/>
        <w:textAlignment w:val="auto"/>
        <w:rPr>
          <w:rFonts w:hint="eastAsia"/>
          <w:lang w:val="en-US" w:eastAsia="zh-CN"/>
        </w:rPr>
      </w:pPr>
      <w:r>
        <w:rPr>
          <w:rFonts w:hint="eastAsia" w:ascii="仿宋_GB2312" w:hAnsi="仿宋_GB2312" w:eastAsia="仿宋_GB2312" w:cs="仿宋_GB2312"/>
          <w:color w:val="auto"/>
          <w:sz w:val="32"/>
          <w:szCs w:val="32"/>
          <w:highlight w:val="none"/>
          <w:lang w:val="en-US" w:eastAsia="zh-CN"/>
        </w:rPr>
        <w:t>高中阶段教育毕业生</w:t>
      </w:r>
      <w:r>
        <w:rPr>
          <w:rFonts w:hint="eastAsia" w:ascii="仿宋_GB2312" w:hAnsi="仿宋_GB2312" w:eastAsia="仿宋_GB2312" w:cs="仿宋_GB2312"/>
          <w:color w:val="auto"/>
          <w:sz w:val="32"/>
          <w:szCs w:val="32"/>
          <w:highlight w:val="none"/>
          <w:lang w:eastAsia="zh-CN"/>
        </w:rPr>
        <w:t>或具备同等学力</w:t>
      </w:r>
      <w:r>
        <w:rPr>
          <w:rFonts w:hint="eastAsia" w:ascii="仿宋_GB2312" w:hAnsi="仿宋_GB2312" w:eastAsia="仿宋_GB2312" w:cs="仿宋_GB2312"/>
          <w:color w:val="auto"/>
          <w:sz w:val="32"/>
          <w:szCs w:val="32"/>
          <w:highlight w:val="none"/>
          <w:lang w:val="en-US" w:eastAsia="zh-CN"/>
        </w:rPr>
        <w:t>者</w:t>
      </w:r>
      <w:r>
        <w:rPr>
          <w:rFonts w:hint="eastAsia" w:ascii="仿宋_GB2312" w:hAnsi="仿宋_GB2312" w:eastAsia="仿宋_GB2312" w:cs="仿宋_GB2312"/>
          <w:color w:val="auto"/>
          <w:sz w:val="32"/>
          <w:szCs w:val="32"/>
          <w:highlight w:val="none"/>
          <w:lang w:eastAsia="zh-CN"/>
        </w:rPr>
        <w:t>。</w:t>
      </w:r>
    </w:p>
    <w:p w14:paraId="1FC91FA5">
      <w:pPr>
        <w:pStyle w:val="2"/>
        <w:pageBreakBefore w:val="0"/>
        <w:widowControl w:val="0"/>
        <w:kinsoku/>
        <w:overflowPunct/>
        <w:topLinePunct w:val="0"/>
        <w:autoSpaceDE/>
        <w:autoSpaceDN/>
        <w:bidi w:val="0"/>
        <w:adjustRightInd/>
        <w:spacing w:line="360" w:lineRule="auto"/>
        <w:ind w:left="0" w:leftChars="0" w:firstLine="643" w:firstLineChars="200"/>
        <w:textAlignment w:val="auto"/>
        <w:rPr>
          <w:rFonts w:hint="eastAsia"/>
          <w:lang w:val="en-US" w:eastAsia="zh-CN"/>
        </w:rPr>
      </w:pPr>
      <w:bookmarkStart w:id="57" w:name="_Toc12537"/>
      <w:bookmarkStart w:id="58" w:name="_Toc11968"/>
      <w:bookmarkStart w:id="59" w:name="_Toc28476"/>
      <w:r>
        <w:rPr>
          <w:rFonts w:hint="eastAsia"/>
          <w:lang w:val="en-US" w:eastAsia="zh-CN"/>
        </w:rPr>
        <w:t>三、修业年限</w:t>
      </w:r>
      <w:bookmarkEnd w:id="57"/>
      <w:bookmarkEnd w:id="58"/>
    </w:p>
    <w:p w14:paraId="50E53392">
      <w:pPr>
        <w:pageBreakBefore w:val="0"/>
        <w:widowControl w:val="0"/>
        <w:numPr>
          <w:ilvl w:val="0"/>
          <w:numId w:val="0"/>
        </w:numPr>
        <w:kinsoku/>
        <w:overflowPunct/>
        <w:topLinePunct w:val="0"/>
        <w:autoSpaceDE/>
        <w:autoSpaceDN/>
        <w:bidi w:val="0"/>
        <w:adjustRightInd/>
        <w:snapToGrid w:val="0"/>
        <w:spacing w:before="0" w:line="360" w:lineRule="auto"/>
        <w:ind w:left="0" w:leftChars="0" w:firstLine="1280" w:firstLineChars="400"/>
        <w:textAlignment w:val="auto"/>
        <w:outlineLvl w:val="9"/>
        <w:rPr>
          <w:rFonts w:hint="default"/>
          <w:lang w:val="en-US" w:eastAsia="zh-CN"/>
        </w:rPr>
      </w:pPr>
      <w:r>
        <w:rPr>
          <w:rFonts w:hint="eastAsia" w:ascii="仿宋_GB2312" w:hAnsi="仿宋_GB2312" w:eastAsia="仿宋_GB2312" w:cs="仿宋_GB2312"/>
          <w:b w:val="0"/>
          <w:bCs w:val="0"/>
          <w:color w:val="auto"/>
          <w:kern w:val="2"/>
          <w:sz w:val="32"/>
          <w:szCs w:val="28"/>
          <w:highlight w:val="none"/>
          <w:lang w:val="en-US" w:eastAsia="zh-CN" w:bidi="ar-SA"/>
        </w:rPr>
        <w:t>3年</w:t>
      </w:r>
      <w:bookmarkEnd w:id="59"/>
    </w:p>
    <w:p w14:paraId="6D24E0C3">
      <w:pPr>
        <w:pStyle w:val="2"/>
        <w:pageBreakBefore w:val="0"/>
        <w:widowControl w:val="0"/>
        <w:kinsoku/>
        <w:overflowPunct/>
        <w:topLinePunct w:val="0"/>
        <w:autoSpaceDE/>
        <w:autoSpaceDN/>
        <w:bidi w:val="0"/>
        <w:adjustRightInd/>
        <w:spacing w:line="360" w:lineRule="auto"/>
        <w:ind w:left="0" w:leftChars="0" w:firstLine="643" w:firstLineChars="200"/>
        <w:textAlignment w:val="auto"/>
        <w:rPr>
          <w:rFonts w:hint="eastAsia"/>
        </w:rPr>
      </w:pPr>
      <w:bookmarkStart w:id="60" w:name="_Toc19663"/>
      <w:bookmarkStart w:id="61" w:name="_Toc17776"/>
      <w:bookmarkStart w:id="62" w:name="_Toc10307"/>
      <w:r>
        <w:rPr>
          <w:rFonts w:hint="default"/>
        </w:rPr>
        <w:t>四、职业面向</w:t>
      </w:r>
      <w:bookmarkEnd w:id="60"/>
      <w:bookmarkEnd w:id="61"/>
      <w:bookmarkEnd w:id="62"/>
    </w:p>
    <w:p w14:paraId="1A7163A3">
      <w:pPr>
        <w:pStyle w:val="14"/>
        <w:pageBreakBefore w:val="0"/>
        <w:widowControl w:val="0"/>
        <w:kinsoku/>
        <w:overflowPunct/>
        <w:topLinePunct w:val="0"/>
        <w:autoSpaceDE/>
        <w:autoSpaceDN/>
        <w:bidi w:val="0"/>
        <w:adjustRightInd/>
        <w:spacing w:after="0" w:line="360" w:lineRule="auto"/>
        <w:ind w:firstLine="320" w:firstLineChars="100"/>
        <w:jc w:val="both"/>
        <w:textAlignment w:val="auto"/>
        <w:outlineLvl w:val="1"/>
        <w:rPr>
          <w:rFonts w:hint="eastAsia" w:ascii="Times New Roman" w:hAnsi="Times New Roman" w:eastAsia="楷体" w:cs="Times New Roman"/>
          <w:bCs/>
          <w:color w:val="auto"/>
          <w:kern w:val="2"/>
          <w:sz w:val="32"/>
          <w:szCs w:val="32"/>
          <w:highlight w:val="none"/>
          <w:lang w:val="en-US" w:eastAsia="zh-CN" w:bidi="ar-SA"/>
        </w:rPr>
      </w:pPr>
      <w:bookmarkStart w:id="63" w:name="_Toc8885"/>
      <w:bookmarkStart w:id="64" w:name="_Toc17889"/>
      <w:r>
        <w:rPr>
          <w:rFonts w:hint="eastAsia" w:ascii="Times New Roman" w:hAnsi="Times New Roman" w:eastAsia="楷体" w:cs="Times New Roman"/>
          <w:bCs/>
          <w:color w:val="auto"/>
          <w:kern w:val="2"/>
          <w:sz w:val="32"/>
          <w:szCs w:val="32"/>
          <w:highlight w:val="none"/>
          <w:lang w:val="en-US" w:eastAsia="zh-CN" w:bidi="ar-SA"/>
        </w:rPr>
        <w:t>（一）职业面向</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63"/>
      <w:bookmarkEnd w:id="64"/>
      <w:bookmarkStart w:id="65" w:name="_Toc14701"/>
      <w:bookmarkEnd w:id="65"/>
      <w:bookmarkStart w:id="66" w:name="_Toc15030"/>
      <w:bookmarkStart w:id="67" w:name="_Toc11804"/>
      <w:bookmarkStart w:id="68" w:name="_Toc20071"/>
      <w:bookmarkStart w:id="69" w:name="_Toc21184"/>
      <w:bookmarkStart w:id="70" w:name="_Toc7294"/>
      <w:bookmarkStart w:id="71" w:name="_Toc15974"/>
      <w:bookmarkStart w:id="72" w:name="_Toc24892"/>
      <w:bookmarkStart w:id="73" w:name="_Toc2379"/>
      <w:bookmarkStart w:id="74" w:name="_Toc511399699"/>
      <w:bookmarkStart w:id="75" w:name="_Toc24360"/>
      <w:bookmarkStart w:id="76" w:name="_Toc353178806"/>
      <w:bookmarkStart w:id="77" w:name="_Toc362599130"/>
      <w:bookmarkStart w:id="78" w:name="_Toc352960999"/>
      <w:bookmarkStart w:id="79" w:name="_Toc352105977"/>
    </w:p>
    <w:p w14:paraId="2BCDB9BC">
      <w:pPr>
        <w:pStyle w:val="14"/>
        <w:pageBreakBefore w:val="0"/>
        <w:widowControl w:val="0"/>
        <w:kinsoku/>
        <w:overflowPunct/>
        <w:topLinePunct w:val="0"/>
        <w:autoSpaceDE/>
        <w:autoSpaceDN/>
        <w:bidi w:val="0"/>
        <w:adjustRightInd/>
        <w:spacing w:after="0" w:line="360" w:lineRule="auto"/>
        <w:ind w:left="0" w:leftChars="0" w:firstLine="0" w:firstLineChars="0"/>
        <w:jc w:val="center"/>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表1  职业面向</w:t>
      </w:r>
    </w:p>
    <w:tbl>
      <w:tblPr>
        <w:tblStyle w:val="18"/>
        <w:tblpPr w:leftFromText="180" w:rightFromText="180" w:vertAnchor="text" w:horzAnchor="page" w:tblpX="1535" w:tblpY="259"/>
        <w:tblOverlap w:val="never"/>
        <w:tblW w:w="9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2"/>
        <w:gridCol w:w="1056"/>
        <w:gridCol w:w="960"/>
        <w:gridCol w:w="1836"/>
        <w:gridCol w:w="1520"/>
        <w:gridCol w:w="840"/>
        <w:gridCol w:w="1930"/>
      </w:tblGrid>
      <w:tr w14:paraId="1B6C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9" w:hRule="atLeast"/>
          <w:jc w:val="center"/>
        </w:trPr>
        <w:tc>
          <w:tcPr>
            <w:tcW w:w="882"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304664C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所属专业大类（代码）</w:t>
            </w:r>
          </w:p>
        </w:tc>
        <w:tc>
          <w:tcPr>
            <w:tcW w:w="1056" w:type="dxa"/>
            <w:tcBorders>
              <w:top w:val="single" w:color="auto" w:sz="4" w:space="0"/>
              <w:left w:val="nil"/>
              <w:bottom w:val="single" w:color="auto" w:sz="4" w:space="0"/>
              <w:right w:val="single" w:color="auto" w:sz="4" w:space="0"/>
            </w:tcBorders>
            <w:shd w:val="clear" w:color="auto" w:fill="8DB3E2" w:themeFill="text2" w:themeFillTint="66"/>
            <w:vAlign w:val="center"/>
          </w:tcPr>
          <w:p w14:paraId="61F11D2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所属专业</w:t>
            </w:r>
          </w:p>
          <w:p w14:paraId="005227B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类（代码）</w:t>
            </w:r>
          </w:p>
        </w:tc>
        <w:tc>
          <w:tcPr>
            <w:tcW w:w="960" w:type="dxa"/>
            <w:tcBorders>
              <w:top w:val="single" w:color="auto" w:sz="4" w:space="0"/>
              <w:left w:val="nil"/>
              <w:bottom w:val="single" w:color="auto" w:sz="4" w:space="0"/>
              <w:right w:val="single" w:color="auto" w:sz="4" w:space="0"/>
            </w:tcBorders>
            <w:shd w:val="clear" w:color="auto" w:fill="8DB3E2" w:themeFill="text2" w:themeFillTint="66"/>
            <w:vAlign w:val="center"/>
          </w:tcPr>
          <w:p w14:paraId="6BF89A8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对应行</w:t>
            </w:r>
          </w:p>
          <w:p w14:paraId="4F83914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业（代码）</w:t>
            </w:r>
          </w:p>
        </w:tc>
        <w:tc>
          <w:tcPr>
            <w:tcW w:w="1836" w:type="dxa"/>
            <w:tcBorders>
              <w:top w:val="single" w:color="auto" w:sz="4" w:space="0"/>
              <w:left w:val="nil"/>
              <w:bottom w:val="single" w:color="auto" w:sz="4" w:space="0"/>
              <w:right w:val="single" w:color="auto" w:sz="4" w:space="0"/>
            </w:tcBorders>
            <w:shd w:val="clear" w:color="auto" w:fill="8DB3E2" w:themeFill="text2" w:themeFillTint="66"/>
            <w:vAlign w:val="center"/>
          </w:tcPr>
          <w:p w14:paraId="476AD3C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主要职业类别</w:t>
            </w:r>
          </w:p>
          <w:p w14:paraId="4B24EC8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（代码）</w:t>
            </w:r>
          </w:p>
        </w:tc>
        <w:tc>
          <w:tcPr>
            <w:tcW w:w="1520" w:type="dxa"/>
            <w:tcBorders>
              <w:top w:val="single" w:color="auto" w:sz="4" w:space="0"/>
              <w:left w:val="nil"/>
              <w:bottom w:val="single" w:color="auto" w:sz="4" w:space="0"/>
              <w:right w:val="single" w:color="auto" w:sz="4" w:space="0"/>
            </w:tcBorders>
            <w:shd w:val="clear" w:color="auto" w:fill="8DB3E2" w:themeFill="text2" w:themeFillTint="66"/>
            <w:vAlign w:val="center"/>
          </w:tcPr>
          <w:p w14:paraId="0D41045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主要岗位类别</w:t>
            </w:r>
          </w:p>
          <w:p w14:paraId="7967081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（或技术领域）</w:t>
            </w:r>
          </w:p>
        </w:tc>
        <w:tc>
          <w:tcPr>
            <w:tcW w:w="840" w:type="dxa"/>
            <w:tcBorders>
              <w:top w:val="single" w:color="auto" w:sz="4" w:space="0"/>
              <w:left w:val="nil"/>
              <w:bottom w:val="single" w:color="auto" w:sz="4" w:space="0"/>
              <w:right w:val="single" w:color="auto" w:sz="4" w:space="0"/>
            </w:tcBorders>
            <w:shd w:val="clear" w:color="auto" w:fill="8DB3E2" w:themeFill="text2" w:themeFillTint="66"/>
            <w:vAlign w:val="center"/>
          </w:tcPr>
          <w:p w14:paraId="1A839A15">
            <w:pPr>
              <w:pStyle w:val="16"/>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职业资格证书</w:t>
            </w:r>
          </w:p>
        </w:tc>
        <w:tc>
          <w:tcPr>
            <w:tcW w:w="1930" w:type="dxa"/>
            <w:tcBorders>
              <w:top w:val="single" w:color="auto" w:sz="4" w:space="0"/>
              <w:left w:val="nil"/>
              <w:bottom w:val="single" w:color="auto" w:sz="4" w:space="0"/>
              <w:right w:val="single" w:color="auto" w:sz="4" w:space="0"/>
            </w:tcBorders>
            <w:shd w:val="clear" w:color="auto" w:fill="8DB3E2" w:themeFill="text2" w:themeFillTint="66"/>
            <w:vAlign w:val="center"/>
          </w:tcPr>
          <w:p w14:paraId="2464326A">
            <w:pPr>
              <w:pStyle w:val="16"/>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bCs/>
                <w:color w:val="auto"/>
                <w:kern w:val="0"/>
                <w:sz w:val="21"/>
                <w:szCs w:val="21"/>
                <w:highlight w:val="none"/>
                <w:lang w:val="en-US" w:eastAsia="zh-CN" w:bidi="ar-SA"/>
              </w:rPr>
            </w:pPr>
            <w:r>
              <w:rPr>
                <w:rFonts w:hint="eastAsia" w:cs="宋体"/>
                <w:b/>
                <w:bCs/>
                <w:color w:val="auto"/>
                <w:kern w:val="0"/>
                <w:sz w:val="21"/>
                <w:szCs w:val="21"/>
                <w:highlight w:val="none"/>
                <w:lang w:val="en-US" w:eastAsia="zh-CN" w:bidi="ar"/>
              </w:rPr>
              <w:t>社会认可度高的行业、企业标准和证书举例</w:t>
            </w:r>
          </w:p>
        </w:tc>
      </w:tr>
      <w:tr w14:paraId="37A4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14:paraId="6EAEE3E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医药卫生大类（52）</w:t>
            </w:r>
          </w:p>
        </w:tc>
        <w:tc>
          <w:tcPr>
            <w:tcW w:w="1056" w:type="dxa"/>
            <w:tcBorders>
              <w:top w:val="single" w:color="auto" w:sz="4" w:space="0"/>
              <w:left w:val="nil"/>
              <w:bottom w:val="single" w:color="auto" w:sz="4" w:space="0"/>
              <w:right w:val="single" w:color="auto" w:sz="4" w:space="0"/>
            </w:tcBorders>
            <w:shd w:val="clear" w:color="auto" w:fill="auto"/>
            <w:vAlign w:val="center"/>
          </w:tcPr>
          <w:p w14:paraId="495E84A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健康管理与促进类</w:t>
            </w:r>
            <w:r>
              <w:rPr>
                <w:rFonts w:hint="eastAsia" w:ascii="宋体" w:hAnsi="宋体" w:eastAsia="宋体" w:cs="宋体"/>
                <w:color w:val="auto"/>
                <w:sz w:val="21"/>
                <w:szCs w:val="21"/>
                <w:highlight w:val="none"/>
                <w:lang w:val="en-US" w:eastAsia="zh-CN"/>
              </w:rPr>
              <w:t>（5208）</w:t>
            </w:r>
          </w:p>
        </w:tc>
        <w:tc>
          <w:tcPr>
            <w:tcW w:w="960" w:type="dxa"/>
            <w:tcBorders>
              <w:top w:val="single" w:color="auto" w:sz="4" w:space="0"/>
              <w:left w:val="nil"/>
              <w:bottom w:val="single" w:color="auto" w:sz="4" w:space="0"/>
              <w:right w:val="single" w:color="auto" w:sz="4" w:space="0"/>
            </w:tcBorders>
            <w:shd w:val="clear" w:color="auto" w:fill="auto"/>
            <w:vAlign w:val="top"/>
          </w:tcPr>
          <w:p w14:paraId="02576468">
            <w:pPr>
              <w:pStyle w:val="31"/>
              <w:keepNext w:val="0"/>
              <w:keepLines w:val="0"/>
              <w:suppressLineNumbers w:val="0"/>
              <w:spacing w:before="36" w:beforeAutospacing="0" w:after="0" w:afterAutospacing="0" w:line="222" w:lineRule="exact"/>
              <w:ind w:left="77" w:leftChars="0" w:right="70" w:rightChars="0"/>
              <w:jc w:val="center"/>
              <w:rPr>
                <w:rFonts w:hint="eastAsia" w:ascii="宋体" w:hAnsi="宋体" w:eastAsia="宋体" w:cs="宋体"/>
                <w:kern w:val="2"/>
                <w:sz w:val="21"/>
                <w:szCs w:val="21"/>
                <w:lang w:val="en-US" w:eastAsia="zh-CN" w:bidi="zh-CN"/>
              </w:rPr>
            </w:pPr>
          </w:p>
          <w:p w14:paraId="6AF446BF">
            <w:pPr>
              <w:pStyle w:val="31"/>
              <w:keepNext w:val="0"/>
              <w:keepLines w:val="0"/>
              <w:suppressLineNumbers w:val="0"/>
              <w:spacing w:before="36" w:beforeAutospacing="0" w:after="0" w:afterAutospacing="0" w:line="222" w:lineRule="exact"/>
              <w:ind w:left="77" w:leftChars="0" w:right="70" w:rightChars="0"/>
              <w:jc w:val="center"/>
              <w:rPr>
                <w:rFonts w:hint="eastAsia" w:ascii="宋体" w:hAnsi="宋体" w:eastAsia="宋体" w:cs="宋体"/>
                <w:kern w:val="2"/>
                <w:sz w:val="21"/>
                <w:szCs w:val="21"/>
                <w:lang w:val="en-US" w:eastAsia="zh-CN" w:bidi="zh-CN"/>
              </w:rPr>
            </w:pPr>
            <w:r>
              <w:rPr>
                <w:rFonts w:hint="eastAsia" w:ascii="宋体" w:hAnsi="宋体" w:eastAsia="宋体" w:cs="宋体"/>
                <w:kern w:val="2"/>
                <w:sz w:val="21"/>
                <w:szCs w:val="21"/>
                <w:lang w:val="en-US" w:eastAsia="zh-CN" w:bidi="zh-CN"/>
              </w:rPr>
              <w:t>卫生（84）社会保障（94）</w:t>
            </w:r>
          </w:p>
        </w:tc>
        <w:tc>
          <w:tcPr>
            <w:tcW w:w="1836" w:type="dxa"/>
            <w:tcBorders>
              <w:top w:val="single" w:color="auto" w:sz="4" w:space="0"/>
              <w:left w:val="nil"/>
              <w:bottom w:val="single" w:color="auto" w:sz="4" w:space="0"/>
              <w:right w:val="single" w:color="auto" w:sz="4" w:space="0"/>
            </w:tcBorders>
            <w:shd w:val="clear" w:color="auto" w:fill="auto"/>
            <w:vAlign w:val="center"/>
          </w:tcPr>
          <w:p w14:paraId="104845A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健康管理师（4-14-02-02）公共营养师（X2-05-05-08）</w:t>
            </w:r>
          </w:p>
        </w:tc>
        <w:tc>
          <w:tcPr>
            <w:tcW w:w="1520" w:type="dxa"/>
            <w:tcBorders>
              <w:top w:val="single" w:color="auto" w:sz="4" w:space="0"/>
              <w:left w:val="nil"/>
              <w:bottom w:val="single" w:color="auto" w:sz="4" w:space="0"/>
              <w:right w:val="single" w:color="auto" w:sz="4" w:space="0"/>
            </w:tcBorders>
            <w:shd w:val="clear" w:color="auto" w:fill="auto"/>
            <w:vAlign w:val="center"/>
          </w:tcPr>
          <w:p w14:paraId="4702A9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健康咨询与服务、健康教育与培训、智慧健康项目管理、营养保健</w:t>
            </w:r>
          </w:p>
        </w:tc>
        <w:tc>
          <w:tcPr>
            <w:tcW w:w="840" w:type="dxa"/>
            <w:tcBorders>
              <w:top w:val="single" w:color="auto" w:sz="4" w:space="0"/>
              <w:left w:val="nil"/>
              <w:bottom w:val="single" w:color="auto" w:sz="4" w:space="0"/>
              <w:right w:val="single" w:color="auto" w:sz="4" w:space="0"/>
            </w:tcBorders>
            <w:shd w:val="clear" w:color="auto" w:fill="FFFFFF"/>
            <w:vAlign w:val="center"/>
          </w:tcPr>
          <w:p w14:paraId="5C40900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健康管理师</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公共营养师</w:t>
            </w:r>
          </w:p>
        </w:tc>
        <w:tc>
          <w:tcPr>
            <w:tcW w:w="1930" w:type="dxa"/>
            <w:tcBorders>
              <w:top w:val="single" w:color="auto" w:sz="4" w:space="0"/>
              <w:left w:val="nil"/>
              <w:bottom w:val="single" w:color="auto" w:sz="4" w:space="0"/>
              <w:right w:val="single" w:color="auto" w:sz="4" w:space="0"/>
            </w:tcBorders>
            <w:shd w:val="clear" w:color="auto" w:fill="FFFFFF"/>
            <w:vAlign w:val="center"/>
          </w:tcPr>
          <w:p w14:paraId="651602B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健康管理师；教育部1+x证书制度试点；公共营养师</w:t>
            </w:r>
          </w:p>
        </w:tc>
      </w:tr>
    </w:tbl>
    <w:p w14:paraId="58B0A5AD">
      <w:pPr>
        <w:keepNext w:val="0"/>
        <w:keepLines w:val="0"/>
        <w:widowControl w:val="0"/>
        <w:numPr>
          <w:ilvl w:val="0"/>
          <w:numId w:val="0"/>
        </w:numPr>
        <w:suppressLineNumbers w:val="0"/>
        <w:autoSpaceDE w:val="0"/>
        <w:autoSpaceDN/>
        <w:adjustRightInd w:val="0"/>
        <w:spacing w:before="0" w:beforeAutospacing="0" w:after="0" w:afterAutospacing="0" w:line="360" w:lineRule="auto"/>
        <w:ind w:leftChars="0" w:right="0" w:rightChars="0"/>
        <w:jc w:val="both"/>
        <w:rPr>
          <w:rFonts w:hint="eastAsia" w:ascii="Times New Roman" w:hAnsi="Times New Roman" w:eastAsia="楷体" w:cs="Times New Roman"/>
          <w:bCs/>
          <w:color w:val="auto"/>
          <w:kern w:val="2"/>
          <w:sz w:val="32"/>
          <w:szCs w:val="32"/>
          <w:highlight w:val="none"/>
          <w:lang w:val="en-US" w:eastAsia="zh-CN" w:bidi="ar-SA"/>
        </w:rPr>
      </w:pPr>
    </w:p>
    <w:p w14:paraId="1E7AE32D">
      <w:pPr>
        <w:keepNext w:val="0"/>
        <w:keepLines w:val="0"/>
        <w:widowControl w:val="0"/>
        <w:numPr>
          <w:ilvl w:val="0"/>
          <w:numId w:val="0"/>
        </w:numPr>
        <w:suppressLineNumbers w:val="0"/>
        <w:autoSpaceDE w:val="0"/>
        <w:autoSpaceDN/>
        <w:adjustRightInd w:val="0"/>
        <w:spacing w:before="0" w:beforeAutospacing="0" w:after="0" w:afterAutospacing="0" w:line="360" w:lineRule="auto"/>
        <w:ind w:leftChars="0" w:right="0" w:rightChars="0"/>
        <w:jc w:val="both"/>
        <w:rPr>
          <w:rFonts w:hint="eastAsia" w:ascii="Times New Roman" w:hAnsi="Times New Roman" w:eastAsia="楷体" w:cs="Times New Roman"/>
          <w:bCs/>
          <w:color w:val="auto"/>
          <w:kern w:val="2"/>
          <w:sz w:val="32"/>
          <w:szCs w:val="32"/>
          <w:highlight w:val="none"/>
          <w:lang w:val="en-US" w:eastAsia="zh-CN" w:bidi="ar-SA"/>
        </w:rPr>
      </w:pPr>
      <w:r>
        <w:rPr>
          <w:rFonts w:hint="eastAsia" w:ascii="Times New Roman" w:hAnsi="Times New Roman" w:eastAsia="楷体" w:cs="Times New Roman"/>
          <w:bCs/>
          <w:color w:val="auto"/>
          <w:kern w:val="2"/>
          <w:sz w:val="32"/>
          <w:szCs w:val="32"/>
          <w:highlight w:val="none"/>
          <w:lang w:val="en-US" w:eastAsia="zh-CN" w:bidi="ar-SA"/>
        </w:rPr>
        <w:t>（二）专业对应证书</w:t>
      </w:r>
    </w:p>
    <w:p w14:paraId="3E240632">
      <w:pPr>
        <w:keepNext w:val="0"/>
        <w:keepLines w:val="0"/>
        <w:widowControl w:val="0"/>
        <w:numPr>
          <w:ilvl w:val="0"/>
          <w:numId w:val="0"/>
        </w:numPr>
        <w:suppressLineNumbers w:val="0"/>
        <w:autoSpaceDE w:val="0"/>
        <w:autoSpaceDN/>
        <w:adjustRightInd w:val="0"/>
        <w:spacing w:before="0" w:beforeAutospacing="0" w:after="0" w:afterAutospacing="0" w:line="360" w:lineRule="auto"/>
        <w:ind w:right="0" w:rightChars="0" w:firstLine="2240" w:firstLineChars="800"/>
        <w:jc w:val="both"/>
        <w:rPr>
          <w:rFonts w:hint="eastAsia" w:ascii="仿宋_GB2312" w:hAnsi="仿宋_GB2312" w:eastAsia="仿宋_GB2312" w:cs="仿宋_GB2312"/>
          <w:color w:val="auto"/>
          <w:kern w:val="2"/>
          <w:sz w:val="28"/>
          <w:szCs w:val="28"/>
          <w:highlight w:val="none"/>
          <w:lang w:val="en-US" w:eastAsia="zh-CN" w:bidi="ar-SA"/>
        </w:rPr>
      </w:pPr>
    </w:p>
    <w:p w14:paraId="4D144D02">
      <w:pPr>
        <w:keepNext w:val="0"/>
        <w:keepLines w:val="0"/>
        <w:widowControl w:val="0"/>
        <w:numPr>
          <w:ilvl w:val="0"/>
          <w:numId w:val="0"/>
        </w:numPr>
        <w:suppressLineNumbers w:val="0"/>
        <w:autoSpaceDE w:val="0"/>
        <w:autoSpaceDN/>
        <w:adjustRightInd w:val="0"/>
        <w:spacing w:before="0" w:beforeAutospacing="0" w:after="0" w:afterAutospacing="0" w:line="360" w:lineRule="auto"/>
        <w:ind w:right="0" w:rightChars="0" w:firstLine="2240" w:firstLineChars="800"/>
        <w:jc w:val="both"/>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表2  健康管理专业对应证书</w:t>
      </w:r>
    </w:p>
    <w:tbl>
      <w:tblPr>
        <w:tblStyle w:val="18"/>
        <w:tblW w:w="7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121"/>
        <w:gridCol w:w="2188"/>
        <w:gridCol w:w="2555"/>
      </w:tblGrid>
      <w:tr w14:paraId="0C64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121"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25DE2CB5">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b/>
                <w:bCs w:val="0"/>
                <w:color w:val="auto"/>
                <w:kern w:val="2"/>
                <w:sz w:val="20"/>
                <w:szCs w:val="20"/>
                <w:highlight w:val="none"/>
              </w:rPr>
            </w:pPr>
            <w:r>
              <w:rPr>
                <w:rFonts w:hint="eastAsia" w:ascii="宋体" w:hAnsi="宋体" w:cs="宋体"/>
                <w:b/>
                <w:bCs w:val="0"/>
                <w:color w:val="auto"/>
                <w:kern w:val="2"/>
                <w:sz w:val="20"/>
                <w:szCs w:val="20"/>
                <w:highlight w:val="none"/>
                <w:lang w:val="en-US" w:eastAsia="zh-CN" w:bidi="ar"/>
              </w:rPr>
              <w:t>职业资格证书</w:t>
            </w:r>
          </w:p>
        </w:tc>
        <w:tc>
          <w:tcPr>
            <w:tcW w:w="2188"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0D12BE64">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cs="宋体"/>
                <w:b/>
                <w:bCs w:val="0"/>
                <w:color w:val="auto"/>
                <w:kern w:val="2"/>
                <w:sz w:val="20"/>
                <w:szCs w:val="20"/>
                <w:highlight w:val="none"/>
                <w:lang w:val="en-US" w:eastAsia="zh-CN" w:bidi="ar"/>
              </w:rPr>
            </w:pPr>
            <w:r>
              <w:rPr>
                <w:rFonts w:hint="eastAsia" w:ascii="宋体" w:hAnsi="宋体" w:cs="宋体"/>
                <w:b/>
                <w:bCs w:val="0"/>
                <w:color w:val="auto"/>
                <w:kern w:val="2"/>
                <w:sz w:val="20"/>
                <w:szCs w:val="20"/>
                <w:highlight w:val="none"/>
                <w:lang w:val="en-US" w:eastAsia="zh-CN" w:bidi="ar"/>
              </w:rPr>
              <w:t>职业技能等级证书</w:t>
            </w:r>
          </w:p>
        </w:tc>
        <w:tc>
          <w:tcPr>
            <w:tcW w:w="2555"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1B50437F">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cs="宋体"/>
                <w:b/>
                <w:bCs w:val="0"/>
                <w:color w:val="auto"/>
                <w:kern w:val="2"/>
                <w:sz w:val="20"/>
                <w:szCs w:val="20"/>
                <w:highlight w:val="none"/>
                <w:lang w:val="en-US" w:eastAsia="zh-CN" w:bidi="ar"/>
              </w:rPr>
            </w:pPr>
            <w:r>
              <w:rPr>
                <w:rFonts w:hint="eastAsia" w:ascii="宋体" w:hAnsi="宋体" w:cs="宋体"/>
                <w:b/>
                <w:bCs w:val="0"/>
                <w:color w:val="auto"/>
                <w:kern w:val="2"/>
                <w:sz w:val="20"/>
                <w:szCs w:val="20"/>
                <w:highlight w:val="none"/>
                <w:lang w:val="en-US" w:eastAsia="zh-CN" w:bidi="ar"/>
              </w:rPr>
              <w:t>社会认可度高的行业企业标准和证书</w:t>
            </w:r>
          </w:p>
        </w:tc>
      </w:tr>
      <w:tr w14:paraId="132B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 w:hRule="atLeast"/>
          <w:jc w:val="center"/>
        </w:trPr>
        <w:tc>
          <w:tcPr>
            <w:tcW w:w="3121" w:type="dxa"/>
            <w:tcBorders>
              <w:top w:val="single" w:color="auto" w:sz="4" w:space="0"/>
              <w:left w:val="single" w:color="auto" w:sz="4" w:space="0"/>
              <w:bottom w:val="single" w:color="auto" w:sz="4" w:space="0"/>
              <w:right w:val="single" w:color="auto" w:sz="4" w:space="0"/>
            </w:tcBorders>
            <w:shd w:val="clear" w:color="auto" w:fill="auto"/>
            <w:vAlign w:val="top"/>
          </w:tcPr>
          <w:p w14:paraId="6619A32A">
            <w:pPr>
              <w:keepNext w:val="0"/>
              <w:keepLines w:val="0"/>
              <w:widowControl w:val="0"/>
              <w:suppressLineNumbers w:val="0"/>
              <w:autoSpaceDE w:val="0"/>
              <w:autoSpaceDN/>
              <w:spacing w:before="0" w:beforeAutospacing="0" w:after="0" w:afterAutospacing="0" w:line="280" w:lineRule="exact"/>
              <w:ind w:left="0" w:right="0"/>
              <w:jc w:val="left"/>
              <w:rPr>
                <w:rFonts w:hint="default" w:ascii="宋体" w:hAnsi="宋体" w:eastAsia="宋体" w:cs="宋体"/>
                <w:color w:val="auto"/>
                <w:spacing w:val="0"/>
                <w:kern w:val="2"/>
                <w:sz w:val="20"/>
                <w:szCs w:val="20"/>
                <w:highlight w:val="none"/>
                <w:lang w:val="en-US"/>
              </w:rPr>
            </w:pPr>
          </w:p>
        </w:tc>
        <w:tc>
          <w:tcPr>
            <w:tcW w:w="2188" w:type="dxa"/>
            <w:tcBorders>
              <w:top w:val="single" w:color="auto" w:sz="4" w:space="0"/>
              <w:left w:val="single" w:color="auto" w:sz="4" w:space="0"/>
              <w:bottom w:val="single" w:color="auto" w:sz="4" w:space="0"/>
              <w:right w:val="single" w:color="auto" w:sz="4" w:space="0"/>
            </w:tcBorders>
            <w:shd w:val="clear" w:color="auto" w:fill="auto"/>
            <w:vAlign w:val="top"/>
          </w:tcPr>
          <w:p w14:paraId="691C61E9">
            <w:pPr>
              <w:keepNext w:val="0"/>
              <w:keepLines w:val="0"/>
              <w:widowControl w:val="0"/>
              <w:suppressLineNumbers w:val="0"/>
              <w:autoSpaceDE w:val="0"/>
              <w:autoSpaceDN/>
              <w:spacing w:before="0" w:beforeAutospacing="0" w:after="0" w:afterAutospacing="0" w:line="280" w:lineRule="exact"/>
              <w:ind w:left="0" w:right="0"/>
              <w:jc w:val="left"/>
              <w:rPr>
                <w:rFonts w:hint="default" w:ascii="宋体" w:hAnsi="宋体" w:eastAsia="宋体" w:cs="宋体"/>
                <w:color w:val="auto"/>
                <w:spacing w:val="0"/>
                <w:kern w:val="2"/>
                <w:sz w:val="20"/>
                <w:szCs w:val="20"/>
                <w:highlight w:val="none"/>
                <w:lang w:val="en-US" w:eastAsia="zh-CN"/>
              </w:rPr>
            </w:pPr>
            <w:r>
              <w:rPr>
                <w:rFonts w:hint="eastAsia" w:ascii="宋体" w:hAnsi="宋体" w:cs="宋体"/>
                <w:color w:val="auto"/>
                <w:spacing w:val="0"/>
                <w:kern w:val="2"/>
                <w:sz w:val="20"/>
                <w:szCs w:val="20"/>
                <w:highlight w:val="none"/>
                <w:lang w:val="en-US" w:eastAsia="zh-CN"/>
              </w:rPr>
              <w:t>健康管理师、公共营养师</w:t>
            </w:r>
          </w:p>
        </w:tc>
        <w:tc>
          <w:tcPr>
            <w:tcW w:w="2555" w:type="dxa"/>
            <w:tcBorders>
              <w:top w:val="single" w:color="auto" w:sz="4" w:space="0"/>
              <w:left w:val="single" w:color="auto" w:sz="4" w:space="0"/>
              <w:bottom w:val="single" w:color="auto" w:sz="4" w:space="0"/>
              <w:right w:val="single" w:color="auto" w:sz="4" w:space="0"/>
            </w:tcBorders>
            <w:shd w:val="clear" w:color="auto" w:fill="auto"/>
            <w:vAlign w:val="top"/>
          </w:tcPr>
          <w:p w14:paraId="0E49019D">
            <w:pPr>
              <w:keepNext w:val="0"/>
              <w:keepLines w:val="0"/>
              <w:widowControl w:val="0"/>
              <w:suppressLineNumbers w:val="0"/>
              <w:autoSpaceDE w:val="0"/>
              <w:autoSpaceDN/>
              <w:spacing w:before="0" w:beforeAutospacing="0" w:after="0" w:afterAutospacing="0" w:line="280" w:lineRule="exact"/>
              <w:ind w:left="0" w:right="0"/>
              <w:jc w:val="left"/>
              <w:rPr>
                <w:rFonts w:hint="default" w:ascii="宋体" w:hAnsi="宋体" w:eastAsia="宋体" w:cs="宋体"/>
                <w:color w:val="auto"/>
                <w:spacing w:val="0"/>
                <w:kern w:val="2"/>
                <w:sz w:val="20"/>
                <w:szCs w:val="20"/>
                <w:highlight w:val="none"/>
                <w:lang w:val="en-US"/>
              </w:rPr>
            </w:pPr>
            <w:r>
              <w:rPr>
                <w:rFonts w:hint="eastAsia" w:ascii="宋体" w:hAnsi="宋体" w:eastAsia="宋体" w:cs="宋体"/>
                <w:color w:val="auto"/>
                <w:sz w:val="21"/>
                <w:szCs w:val="21"/>
                <w:highlight w:val="none"/>
                <w:lang w:val="en-US" w:eastAsia="zh-CN"/>
              </w:rPr>
              <w:t>健康管理师；教育部1+x证书制度试点；公共营养师</w:t>
            </w:r>
          </w:p>
        </w:tc>
      </w:tr>
    </w:tbl>
    <w:p w14:paraId="1D61801D">
      <w:pPr>
        <w:pStyle w:val="14"/>
        <w:keepNext w:val="0"/>
        <w:keepLines w:val="0"/>
        <w:pageBreakBefore w:val="0"/>
        <w:widowControl w:val="0"/>
        <w:kinsoku/>
        <w:overflowPunct/>
        <w:topLinePunct w:val="0"/>
        <w:autoSpaceDN/>
        <w:bidi w:val="0"/>
        <w:snapToGrid/>
        <w:spacing w:line="360" w:lineRule="auto"/>
        <w:jc w:val="both"/>
        <w:textAlignment w:val="auto"/>
        <w:outlineLvl w:val="1"/>
        <w:rPr>
          <w:rFonts w:hint="eastAsia" w:ascii="Times New Roman" w:hAnsi="Times New Roman" w:eastAsia="楷体" w:cs="Times New Roman"/>
          <w:bCs/>
          <w:color w:val="auto"/>
          <w:kern w:val="2"/>
          <w:sz w:val="32"/>
          <w:szCs w:val="32"/>
          <w:highlight w:val="none"/>
          <w:lang w:val="en-US" w:eastAsia="zh-CN" w:bidi="ar-SA"/>
        </w:rPr>
      </w:pPr>
      <w:bookmarkStart w:id="80" w:name="_Toc29807"/>
    </w:p>
    <w:p w14:paraId="1B66786D">
      <w:pPr>
        <w:pStyle w:val="14"/>
        <w:keepNext w:val="0"/>
        <w:keepLines w:val="0"/>
        <w:pageBreakBefore w:val="0"/>
        <w:widowControl w:val="0"/>
        <w:kinsoku/>
        <w:overflowPunct/>
        <w:topLinePunct w:val="0"/>
        <w:autoSpaceDN/>
        <w:bidi w:val="0"/>
        <w:snapToGrid/>
        <w:spacing w:line="360" w:lineRule="auto"/>
        <w:jc w:val="both"/>
        <w:textAlignment w:val="auto"/>
        <w:outlineLvl w:val="1"/>
        <w:rPr>
          <w:rFonts w:hint="eastAsia" w:ascii="Times New Roman" w:hAnsi="Times New Roman" w:eastAsia="楷体" w:cs="Times New Roman"/>
          <w:bCs/>
          <w:color w:val="auto"/>
          <w:kern w:val="2"/>
          <w:sz w:val="32"/>
          <w:szCs w:val="32"/>
          <w:highlight w:val="none"/>
          <w:lang w:val="en-US" w:eastAsia="zh-CN" w:bidi="ar-SA"/>
        </w:rPr>
      </w:pPr>
      <w:bookmarkStart w:id="81" w:name="_Toc159"/>
      <w:r>
        <w:rPr>
          <w:rFonts w:hint="eastAsia" w:ascii="Times New Roman" w:hAnsi="Times New Roman" w:eastAsia="楷体" w:cs="Times New Roman"/>
          <w:bCs/>
          <w:color w:val="auto"/>
          <w:kern w:val="2"/>
          <w:sz w:val="32"/>
          <w:szCs w:val="32"/>
          <w:highlight w:val="none"/>
          <w:lang w:val="en-US" w:eastAsia="zh-CN" w:bidi="ar-SA"/>
        </w:rPr>
        <w:t>（三）职业岗位（群）典型工作任务</w:t>
      </w:r>
      <w:bookmarkEnd w:id="80"/>
      <w:bookmarkEnd w:id="81"/>
    </w:p>
    <w:p w14:paraId="64AAF93F">
      <w:pPr>
        <w:keepNext w:val="0"/>
        <w:keepLines w:val="0"/>
        <w:pageBreakBefore w:val="0"/>
        <w:widowControl w:val="0"/>
        <w:suppressLineNumbers w:val="0"/>
        <w:kinsoku/>
        <w:overflowPunct/>
        <w:topLinePunct w:val="0"/>
        <w:autoSpaceDE w:val="0"/>
        <w:autoSpaceDN/>
        <w:bidi w:val="0"/>
        <w:adjustRightInd w:val="0"/>
        <w:snapToGrid/>
        <w:spacing w:before="0" w:beforeAutospacing="0" w:after="0" w:afterAutospacing="0" w:line="360" w:lineRule="auto"/>
        <w:ind w:left="0" w:right="0"/>
        <w:jc w:val="center"/>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表3  职业岗位（群）典型工作任务</w:t>
      </w:r>
    </w:p>
    <w:tbl>
      <w:tblPr>
        <w:tblStyle w:val="18"/>
        <w:tblW w:w="9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3"/>
        <w:gridCol w:w="2190"/>
        <w:gridCol w:w="6288"/>
      </w:tblGrid>
      <w:tr w14:paraId="6F0D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6"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4A02CF08">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b/>
                <w:bCs w:val="0"/>
                <w:color w:val="auto"/>
                <w:kern w:val="2"/>
                <w:sz w:val="20"/>
                <w:szCs w:val="20"/>
                <w:highlight w:val="none"/>
              </w:rPr>
            </w:pPr>
            <w:r>
              <w:rPr>
                <w:rFonts w:hint="eastAsia" w:ascii="宋体" w:hAnsi="宋体" w:eastAsia="宋体" w:cs="宋体"/>
                <w:b/>
                <w:bCs w:val="0"/>
                <w:color w:val="auto"/>
                <w:kern w:val="2"/>
                <w:sz w:val="20"/>
                <w:szCs w:val="20"/>
                <w:highlight w:val="none"/>
                <w:lang w:val="en-US" w:eastAsia="zh-CN" w:bidi="ar"/>
              </w:rPr>
              <w:t>序号</w:t>
            </w:r>
          </w:p>
        </w:tc>
        <w:tc>
          <w:tcPr>
            <w:tcW w:w="2190" w:type="dxa"/>
            <w:tcBorders>
              <w:top w:val="single" w:color="auto" w:sz="4" w:space="0"/>
              <w:left w:val="nil"/>
              <w:bottom w:val="single" w:color="auto" w:sz="4" w:space="0"/>
              <w:right w:val="single" w:color="auto" w:sz="4" w:space="0"/>
            </w:tcBorders>
            <w:shd w:val="clear" w:color="auto" w:fill="8DB3E2" w:themeFill="text2" w:themeFillTint="66"/>
            <w:vAlign w:val="center"/>
          </w:tcPr>
          <w:p w14:paraId="514DB870">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b/>
                <w:bCs w:val="0"/>
                <w:color w:val="auto"/>
                <w:kern w:val="2"/>
                <w:sz w:val="20"/>
                <w:szCs w:val="20"/>
                <w:highlight w:val="none"/>
              </w:rPr>
            </w:pPr>
            <w:r>
              <w:rPr>
                <w:rFonts w:hint="eastAsia" w:ascii="宋体" w:hAnsi="宋体" w:eastAsia="宋体" w:cs="宋体"/>
                <w:b/>
                <w:bCs w:val="0"/>
                <w:color w:val="auto"/>
                <w:kern w:val="2"/>
                <w:sz w:val="20"/>
                <w:szCs w:val="20"/>
                <w:highlight w:val="none"/>
                <w:lang w:val="en-US" w:eastAsia="zh-CN" w:bidi="ar"/>
              </w:rPr>
              <w:t>岗位（群）</w:t>
            </w:r>
          </w:p>
        </w:tc>
        <w:tc>
          <w:tcPr>
            <w:tcW w:w="6288" w:type="dxa"/>
            <w:tcBorders>
              <w:top w:val="single" w:color="auto" w:sz="4" w:space="0"/>
              <w:left w:val="nil"/>
              <w:bottom w:val="single" w:color="auto" w:sz="4" w:space="0"/>
              <w:right w:val="single" w:color="auto" w:sz="4" w:space="0"/>
            </w:tcBorders>
            <w:shd w:val="clear" w:color="auto" w:fill="8DB3E2" w:themeFill="text2" w:themeFillTint="66"/>
            <w:vAlign w:val="center"/>
          </w:tcPr>
          <w:p w14:paraId="00E1EE5E">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b/>
                <w:bCs w:val="0"/>
                <w:color w:val="auto"/>
                <w:kern w:val="2"/>
                <w:sz w:val="20"/>
                <w:szCs w:val="20"/>
                <w:highlight w:val="none"/>
              </w:rPr>
            </w:pPr>
            <w:r>
              <w:rPr>
                <w:rFonts w:hint="eastAsia" w:ascii="宋体" w:hAnsi="宋体" w:eastAsia="宋体" w:cs="宋体"/>
                <w:b/>
                <w:bCs w:val="0"/>
                <w:color w:val="auto"/>
                <w:kern w:val="2"/>
                <w:sz w:val="20"/>
                <w:szCs w:val="20"/>
                <w:highlight w:val="none"/>
                <w:lang w:val="en-US" w:eastAsia="zh-CN" w:bidi="ar"/>
              </w:rPr>
              <w:t>典型工作任务</w:t>
            </w:r>
          </w:p>
        </w:tc>
      </w:tr>
      <w:tr w14:paraId="1B42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9486B3C">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1</w:t>
            </w:r>
          </w:p>
        </w:tc>
        <w:tc>
          <w:tcPr>
            <w:tcW w:w="2190" w:type="dxa"/>
            <w:tcBorders>
              <w:top w:val="single" w:color="auto" w:sz="4" w:space="0"/>
              <w:left w:val="nil"/>
              <w:bottom w:val="single" w:color="auto" w:sz="4" w:space="0"/>
              <w:right w:val="single" w:color="auto" w:sz="4" w:space="0"/>
            </w:tcBorders>
            <w:shd w:val="clear" w:color="auto" w:fill="auto"/>
            <w:vAlign w:val="center"/>
          </w:tcPr>
          <w:p w14:paraId="24DDEC5A">
            <w:pPr>
              <w:pStyle w:val="16"/>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sz w:val="21"/>
              </w:rPr>
            </w:pPr>
            <w:r>
              <w:rPr>
                <w:rFonts w:hint="default"/>
                <w:sz w:val="21"/>
              </w:rPr>
              <w:t>健康咨询与服务</w:t>
            </w:r>
          </w:p>
          <w:p w14:paraId="442E35A4">
            <w:pPr>
              <w:pStyle w:val="16"/>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宋体" w:hAnsi="宋体" w:eastAsia="宋体" w:cs="宋体"/>
                <w:color w:val="auto"/>
                <w:kern w:val="2"/>
                <w:sz w:val="20"/>
                <w:szCs w:val="20"/>
                <w:highlight w:val="none"/>
                <w:lang w:val="en-US"/>
              </w:rPr>
            </w:pPr>
            <w:r>
              <w:rPr>
                <w:rFonts w:hint="default"/>
                <w:sz w:val="21"/>
              </w:rPr>
              <w:t>健康教育与培训</w:t>
            </w:r>
          </w:p>
        </w:tc>
        <w:tc>
          <w:tcPr>
            <w:tcW w:w="6288" w:type="dxa"/>
            <w:tcBorders>
              <w:top w:val="single" w:color="auto" w:sz="4" w:space="0"/>
              <w:left w:val="nil"/>
              <w:bottom w:val="single" w:color="auto" w:sz="4" w:space="0"/>
              <w:right w:val="single" w:color="auto" w:sz="4" w:space="0"/>
            </w:tcBorders>
            <w:shd w:val="clear" w:color="auto" w:fill="auto"/>
            <w:vAlign w:val="top"/>
          </w:tcPr>
          <w:p w14:paraId="5C76697A">
            <w:pPr>
              <w:pStyle w:val="31"/>
              <w:keepNext w:val="0"/>
              <w:keepLines w:val="0"/>
              <w:numPr>
                <w:ilvl w:val="0"/>
                <w:numId w:val="1"/>
              </w:numPr>
              <w:suppressLineNumbers w:val="0"/>
              <w:tabs>
                <w:tab w:val="left" w:pos="419"/>
              </w:tabs>
              <w:spacing w:before="14" w:beforeAutospacing="0" w:after="0" w:afterAutospacing="0" w:line="240" w:lineRule="auto"/>
              <w:ind w:left="418" w:right="0" w:hanging="313"/>
              <w:jc w:val="left"/>
              <w:rPr>
                <w:rFonts w:hint="default"/>
                <w:sz w:val="21"/>
              </w:rPr>
            </w:pPr>
            <w:r>
              <w:rPr>
                <w:rFonts w:hint="default"/>
                <w:sz w:val="21"/>
              </w:rPr>
              <w:t>采集和管理个人或群体的健康信息</w:t>
            </w:r>
          </w:p>
          <w:p w14:paraId="59706F77">
            <w:pPr>
              <w:pStyle w:val="31"/>
              <w:keepNext w:val="0"/>
              <w:keepLines w:val="0"/>
              <w:numPr>
                <w:ilvl w:val="0"/>
                <w:numId w:val="1"/>
              </w:numPr>
              <w:suppressLineNumbers w:val="0"/>
              <w:tabs>
                <w:tab w:val="left" w:pos="419"/>
              </w:tabs>
              <w:spacing w:before="14" w:beforeAutospacing="0" w:after="0" w:afterAutospacing="0" w:line="240" w:lineRule="auto"/>
              <w:ind w:left="418" w:right="0" w:hanging="313"/>
              <w:jc w:val="left"/>
              <w:rPr>
                <w:rFonts w:hint="default"/>
                <w:sz w:val="21"/>
              </w:rPr>
            </w:pPr>
            <w:r>
              <w:rPr>
                <w:rFonts w:hint="default"/>
                <w:sz w:val="21"/>
              </w:rPr>
              <w:t>评估个人或群体的健康信息、健康和疾病危险性</w:t>
            </w:r>
          </w:p>
          <w:p w14:paraId="02EFB036">
            <w:pPr>
              <w:pStyle w:val="31"/>
              <w:keepNext w:val="0"/>
              <w:keepLines w:val="0"/>
              <w:numPr>
                <w:ilvl w:val="0"/>
                <w:numId w:val="1"/>
              </w:numPr>
              <w:suppressLineNumbers w:val="0"/>
              <w:tabs>
                <w:tab w:val="left" w:pos="419"/>
              </w:tabs>
              <w:spacing w:before="14" w:beforeAutospacing="0" w:after="0" w:afterAutospacing="0" w:line="240" w:lineRule="auto"/>
              <w:ind w:left="418" w:right="0" w:hanging="313"/>
              <w:jc w:val="left"/>
              <w:rPr>
                <w:rFonts w:hint="default"/>
                <w:sz w:val="21"/>
              </w:rPr>
            </w:pPr>
            <w:r>
              <w:rPr>
                <w:rFonts w:hint="default"/>
                <w:sz w:val="21"/>
              </w:rPr>
              <w:t>进行个人或群体的健康咨询与指导</w:t>
            </w:r>
          </w:p>
          <w:p w14:paraId="1AD25CB5">
            <w:pPr>
              <w:pStyle w:val="31"/>
              <w:keepNext w:val="0"/>
              <w:keepLines w:val="0"/>
              <w:numPr>
                <w:ilvl w:val="0"/>
                <w:numId w:val="1"/>
              </w:numPr>
              <w:suppressLineNumbers w:val="0"/>
              <w:tabs>
                <w:tab w:val="left" w:pos="419"/>
              </w:tabs>
              <w:spacing w:before="14" w:beforeAutospacing="0" w:after="0" w:afterAutospacing="0" w:line="240" w:lineRule="auto"/>
              <w:ind w:left="418" w:right="0" w:hanging="313"/>
              <w:jc w:val="left"/>
              <w:rPr>
                <w:rFonts w:hint="default"/>
                <w:sz w:val="21"/>
              </w:rPr>
            </w:pPr>
            <w:r>
              <w:rPr>
                <w:rFonts w:hint="default"/>
                <w:sz w:val="21"/>
              </w:rPr>
              <w:t>制定个人或群体的健康促进和</w:t>
            </w:r>
            <w:r>
              <w:rPr>
                <w:rFonts w:hint="eastAsia"/>
                <w:sz w:val="21"/>
                <w:lang w:eastAsia="zh-CN"/>
              </w:rPr>
              <w:t>非医疗性疾病管理计划，并</w:t>
            </w:r>
            <w:r>
              <w:rPr>
                <w:rFonts w:hint="default"/>
                <w:sz w:val="21"/>
              </w:rPr>
              <w:t>进 行健康维护和非医疗性疾病管理</w:t>
            </w:r>
          </w:p>
          <w:p w14:paraId="76B3B903">
            <w:pPr>
              <w:pStyle w:val="31"/>
              <w:keepNext w:val="0"/>
              <w:keepLines w:val="0"/>
              <w:numPr>
                <w:ilvl w:val="0"/>
                <w:numId w:val="1"/>
              </w:numPr>
              <w:suppressLineNumbers w:val="0"/>
              <w:tabs>
                <w:tab w:val="left" w:pos="419"/>
              </w:tabs>
              <w:spacing w:before="14" w:beforeAutospacing="0" w:after="0" w:afterAutospacing="0" w:line="240" w:lineRule="auto"/>
              <w:ind w:left="418" w:right="0" w:hanging="313"/>
              <w:jc w:val="left"/>
              <w:rPr>
                <w:rFonts w:hint="default"/>
                <w:lang w:val="en-US"/>
              </w:rPr>
            </w:pPr>
            <w:r>
              <w:rPr>
                <w:rFonts w:hint="default"/>
                <w:sz w:val="21"/>
              </w:rPr>
              <w:t>对个人或群体进行健康教育和推广，对健康管理技术进行研究与开发</w:t>
            </w:r>
          </w:p>
        </w:tc>
      </w:tr>
      <w:tr w14:paraId="73BE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4"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134869E">
            <w:pPr>
              <w:keepNext w:val="0"/>
              <w:keepLines w:val="0"/>
              <w:widowControl w:val="0"/>
              <w:suppressLineNumbers w:val="0"/>
              <w:autoSpaceDE w:val="0"/>
              <w:autoSpaceDN/>
              <w:spacing w:before="0" w:beforeAutospacing="0" w:after="0" w:afterAutospacing="0" w:line="280" w:lineRule="exact"/>
              <w:ind w:left="0" w:right="0"/>
              <w:jc w:val="center"/>
              <w:rPr>
                <w:rFonts w:hint="default" w:ascii="宋体" w:hAnsi="宋体" w:eastAsia="宋体" w:cs="宋体"/>
                <w:color w:val="auto"/>
                <w:kern w:val="2"/>
                <w:sz w:val="20"/>
                <w:szCs w:val="20"/>
                <w:highlight w:val="none"/>
                <w:lang w:val="en-US" w:eastAsia="zh-CN"/>
              </w:rPr>
            </w:pPr>
            <w:r>
              <w:rPr>
                <w:rFonts w:hint="eastAsia" w:ascii="宋体" w:hAnsi="宋体" w:cs="宋体"/>
                <w:color w:val="auto"/>
                <w:kern w:val="2"/>
                <w:sz w:val="20"/>
                <w:szCs w:val="20"/>
                <w:highlight w:val="none"/>
                <w:lang w:val="en-US" w:eastAsia="zh-CN"/>
              </w:rPr>
              <w:t>2</w:t>
            </w:r>
          </w:p>
        </w:tc>
        <w:tc>
          <w:tcPr>
            <w:tcW w:w="2190" w:type="dxa"/>
            <w:tcBorders>
              <w:top w:val="single" w:color="auto" w:sz="4" w:space="0"/>
              <w:left w:val="nil"/>
              <w:bottom w:val="single" w:color="auto" w:sz="4" w:space="0"/>
              <w:right w:val="single" w:color="auto" w:sz="4" w:space="0"/>
            </w:tcBorders>
            <w:shd w:val="clear" w:color="auto" w:fill="auto"/>
            <w:vAlign w:val="center"/>
          </w:tcPr>
          <w:p w14:paraId="02D2F439">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default" w:ascii="宋体" w:hAnsi="宋体" w:eastAsia="宋体" w:cs="宋体"/>
                <w:color w:val="auto"/>
                <w:kern w:val="2"/>
                <w:sz w:val="20"/>
                <w:szCs w:val="20"/>
                <w:highlight w:val="none"/>
                <w:lang w:val="en-US" w:eastAsia="zh-CN" w:bidi="ar-SA"/>
              </w:rPr>
            </w:pPr>
            <w:r>
              <w:rPr>
                <w:rFonts w:hint="default"/>
                <w:sz w:val="21"/>
              </w:rPr>
              <w:t>健康保健与指导</w:t>
            </w:r>
          </w:p>
        </w:tc>
        <w:tc>
          <w:tcPr>
            <w:tcW w:w="6288" w:type="dxa"/>
            <w:tcBorders>
              <w:top w:val="single" w:color="auto" w:sz="4" w:space="0"/>
              <w:left w:val="nil"/>
              <w:bottom w:val="single" w:color="auto" w:sz="4" w:space="0"/>
              <w:right w:val="single" w:color="auto" w:sz="4" w:space="0"/>
            </w:tcBorders>
            <w:shd w:val="clear" w:color="auto" w:fill="auto"/>
            <w:vAlign w:val="top"/>
          </w:tcPr>
          <w:p w14:paraId="4AB7C11A">
            <w:pPr>
              <w:pStyle w:val="31"/>
              <w:keepNext w:val="0"/>
              <w:keepLines w:val="0"/>
              <w:numPr>
                <w:ilvl w:val="0"/>
                <w:numId w:val="1"/>
              </w:numPr>
              <w:suppressLineNumbers w:val="0"/>
              <w:tabs>
                <w:tab w:val="left" w:pos="419"/>
              </w:tabs>
              <w:spacing w:before="14" w:beforeAutospacing="0" w:after="0" w:afterAutospacing="0" w:line="240" w:lineRule="auto"/>
              <w:ind w:left="418" w:right="0" w:hanging="313"/>
              <w:jc w:val="left"/>
              <w:rPr>
                <w:rFonts w:hint="default"/>
                <w:sz w:val="21"/>
              </w:rPr>
            </w:pPr>
            <w:r>
              <w:rPr>
                <w:rFonts w:hint="default"/>
                <w:sz w:val="21"/>
              </w:rPr>
              <w:t>膳食调查与评价</w:t>
            </w:r>
          </w:p>
          <w:p w14:paraId="2548295E">
            <w:pPr>
              <w:pStyle w:val="31"/>
              <w:keepNext w:val="0"/>
              <w:keepLines w:val="0"/>
              <w:numPr>
                <w:ilvl w:val="0"/>
                <w:numId w:val="1"/>
              </w:numPr>
              <w:suppressLineNumbers w:val="0"/>
              <w:tabs>
                <w:tab w:val="left" w:pos="419"/>
              </w:tabs>
              <w:spacing w:before="19" w:beforeAutospacing="0" w:after="0" w:afterAutospacing="0" w:line="240" w:lineRule="auto"/>
              <w:ind w:left="418" w:right="0" w:hanging="313"/>
              <w:jc w:val="left"/>
              <w:rPr>
                <w:rFonts w:hint="default"/>
                <w:sz w:val="21"/>
              </w:rPr>
            </w:pPr>
            <w:r>
              <w:rPr>
                <w:rFonts w:hint="default"/>
                <w:sz w:val="21"/>
              </w:rPr>
              <w:t>人体营养状况测定和评价</w:t>
            </w:r>
          </w:p>
          <w:p w14:paraId="648F01E2">
            <w:pPr>
              <w:pStyle w:val="31"/>
              <w:keepNext w:val="0"/>
              <w:keepLines w:val="0"/>
              <w:numPr>
                <w:ilvl w:val="0"/>
                <w:numId w:val="1"/>
              </w:numPr>
              <w:suppressLineNumbers w:val="0"/>
              <w:tabs>
                <w:tab w:val="left" w:pos="419"/>
              </w:tabs>
              <w:spacing w:before="43" w:beforeAutospacing="0" w:after="0" w:afterAutospacing="0" w:line="240" w:lineRule="auto"/>
              <w:ind w:left="418" w:right="0" w:hanging="313"/>
              <w:jc w:val="left"/>
              <w:rPr>
                <w:rFonts w:hint="default"/>
                <w:sz w:val="21"/>
              </w:rPr>
            </w:pPr>
            <w:r>
              <w:rPr>
                <w:rFonts w:hint="default"/>
                <w:w w:val="95"/>
                <w:sz w:val="21"/>
              </w:rPr>
              <w:t>营养咨询和教育</w:t>
            </w:r>
          </w:p>
          <w:p w14:paraId="3FCA7E35">
            <w:pPr>
              <w:pStyle w:val="31"/>
              <w:keepNext w:val="0"/>
              <w:keepLines w:val="0"/>
              <w:numPr>
                <w:ilvl w:val="0"/>
                <w:numId w:val="1"/>
              </w:numPr>
              <w:suppressLineNumbers w:val="0"/>
              <w:tabs>
                <w:tab w:val="left" w:pos="419"/>
              </w:tabs>
              <w:spacing w:before="43" w:beforeAutospacing="0" w:after="0" w:afterAutospacing="0" w:line="240" w:lineRule="auto"/>
              <w:ind w:left="418" w:right="0" w:hanging="313"/>
              <w:jc w:val="left"/>
              <w:rPr>
                <w:rFonts w:hint="default"/>
                <w:sz w:val="21"/>
              </w:rPr>
            </w:pPr>
            <w:r>
              <w:rPr>
                <w:rFonts w:hint="default"/>
                <w:w w:val="95"/>
                <w:sz w:val="21"/>
              </w:rPr>
              <w:t>膳食指导和评估</w:t>
            </w:r>
          </w:p>
          <w:p w14:paraId="59C98E36">
            <w:pPr>
              <w:pStyle w:val="31"/>
              <w:keepNext w:val="0"/>
              <w:keepLines w:val="0"/>
              <w:numPr>
                <w:ilvl w:val="0"/>
                <w:numId w:val="1"/>
              </w:numPr>
              <w:suppressLineNumbers w:val="0"/>
              <w:tabs>
                <w:tab w:val="left" w:pos="419"/>
              </w:tabs>
              <w:spacing w:before="43" w:beforeAutospacing="0" w:after="0" w:afterAutospacing="0" w:line="240" w:lineRule="auto"/>
              <w:ind w:left="418" w:right="0" w:hanging="313"/>
              <w:jc w:val="left"/>
              <w:rPr>
                <w:rFonts w:hint="default"/>
                <w:sz w:val="21"/>
              </w:rPr>
            </w:pPr>
            <w:r>
              <w:rPr>
                <w:rFonts w:hint="default"/>
                <w:sz w:val="21"/>
              </w:rPr>
              <w:t>食品营养评价</w:t>
            </w:r>
          </w:p>
          <w:p w14:paraId="2F0171F5">
            <w:pPr>
              <w:keepNext w:val="0"/>
              <w:keepLines w:val="0"/>
              <w:widowControl w:val="0"/>
              <w:suppressLineNumbers w:val="0"/>
              <w:autoSpaceDE w:val="0"/>
              <w:autoSpaceDN/>
              <w:spacing w:before="0" w:beforeAutospacing="0" w:after="0" w:afterAutospacing="0" w:line="280" w:lineRule="exact"/>
              <w:ind w:left="0" w:right="0" w:rightChars="0"/>
              <w:jc w:val="left"/>
              <w:rPr>
                <w:rFonts w:hint="default" w:ascii="宋体" w:hAnsi="宋体" w:eastAsia="宋体" w:cs="宋体"/>
                <w:color w:val="auto"/>
                <w:spacing w:val="0"/>
                <w:kern w:val="2"/>
                <w:sz w:val="20"/>
                <w:szCs w:val="20"/>
                <w:highlight w:val="none"/>
                <w:lang w:val="en-US" w:eastAsia="zh-CN" w:bidi="ar-SA"/>
              </w:rPr>
            </w:pPr>
            <w:r>
              <w:rPr>
                <w:rFonts w:hint="eastAsia" w:ascii="宋体" w:hAnsi="宋体" w:eastAsia="宋体" w:cs="宋体"/>
                <w:kern w:val="2"/>
                <w:sz w:val="21"/>
                <w:szCs w:val="24"/>
                <w:lang w:val="en-US" w:eastAsia="zh-CN" w:bidi="zh-CN"/>
              </w:rPr>
              <w:t>11.</w:t>
            </w:r>
            <w:r>
              <w:rPr>
                <w:rFonts w:hint="default" w:ascii="宋体" w:hAnsi="宋体" w:eastAsia="宋体" w:cs="宋体"/>
                <w:kern w:val="2"/>
                <w:sz w:val="21"/>
                <w:szCs w:val="24"/>
                <w:lang w:val="zh-CN" w:eastAsia="zh-CN" w:bidi="zh-CN"/>
              </w:rPr>
              <w:t>社区营养管理和营养干预</w:t>
            </w:r>
          </w:p>
        </w:tc>
      </w:tr>
    </w:tbl>
    <w:p w14:paraId="41309AA0">
      <w:pPr>
        <w:pStyle w:val="2"/>
        <w:keepNext w:val="0"/>
        <w:keepLines w:val="0"/>
        <w:widowControl w:val="0"/>
        <w:suppressLineNumbers w:val="0"/>
        <w:autoSpaceDE w:val="0"/>
        <w:autoSpaceDN/>
        <w:spacing w:before="0" w:beforeLines="0" w:beforeAutospacing="0" w:after="0" w:afterLines="0" w:afterAutospacing="0" w:line="560" w:lineRule="exact"/>
        <w:outlineLvl w:val="9"/>
        <w:rPr>
          <w:rFonts w:hint="default"/>
          <w:color w:val="auto"/>
          <w:highlight w:val="none"/>
        </w:rPr>
      </w:pPr>
    </w:p>
    <w:p w14:paraId="768FF42D">
      <w:pPr>
        <w:pStyle w:val="2"/>
        <w:bidi w:val="0"/>
        <w:rPr>
          <w:rFonts w:hint="default"/>
          <w:color w:val="000000" w:themeColor="text1"/>
          <w:highlight w:val="none"/>
          <w14:textFill>
            <w14:solidFill>
              <w14:schemeClr w14:val="tx1"/>
            </w14:solidFill>
          </w14:textFill>
        </w:rPr>
      </w:pPr>
      <w:bookmarkStart w:id="82" w:name="_Toc8480"/>
      <w:bookmarkStart w:id="83" w:name="_Toc1413"/>
      <w:bookmarkStart w:id="84" w:name="_Toc14481"/>
      <w:r>
        <w:rPr>
          <w:rFonts w:hint="default"/>
          <w:color w:val="000000" w:themeColor="text1"/>
          <w:highlight w:val="none"/>
          <w14:textFill>
            <w14:solidFill>
              <w14:schemeClr w14:val="tx1"/>
            </w14:solidFill>
          </w14:textFill>
        </w:rPr>
        <w:t>五、培养目标与规格</w:t>
      </w:r>
      <w:bookmarkEnd w:id="82"/>
      <w:bookmarkEnd w:id="83"/>
      <w:bookmarkEnd w:id="84"/>
    </w:p>
    <w:p w14:paraId="13CF2061">
      <w:pPr>
        <w:pStyle w:val="3"/>
        <w:pageBreakBefore w:val="0"/>
        <w:widowControl w:val="0"/>
        <w:kinsoku/>
        <w:wordWrap/>
        <w:overflowPunct/>
        <w:topLinePunct w:val="0"/>
        <w:autoSpaceDE/>
        <w:autoSpaceDN/>
        <w:bidi w:val="0"/>
        <w:adjustRightInd/>
        <w:snapToGrid/>
        <w:spacing w:line="360" w:lineRule="auto"/>
        <w:textAlignment w:val="auto"/>
        <w:rPr>
          <w:rFonts w:hint="default"/>
          <w:color w:val="auto"/>
          <w:highlight w:val="none"/>
        </w:rPr>
      </w:pPr>
      <w:bookmarkStart w:id="85" w:name="_Toc18364"/>
      <w:bookmarkStart w:id="86" w:name="_Toc12120"/>
      <w:bookmarkStart w:id="87" w:name="_Toc3639"/>
      <w:r>
        <w:rPr>
          <w:rFonts w:hint="default"/>
          <w:color w:val="auto"/>
          <w:highlight w:val="none"/>
        </w:rPr>
        <w:t>（一）培养目标</w:t>
      </w:r>
      <w:bookmarkEnd w:id="85"/>
      <w:bookmarkEnd w:id="86"/>
      <w:bookmarkEnd w:id="87"/>
    </w:p>
    <w:p w14:paraId="130AA81A">
      <w:pPr>
        <w:pageBreakBefore w:val="0"/>
        <w:widowControl w:val="0"/>
        <w:kinsoku/>
        <w:wordWrap/>
        <w:overflowPunct/>
        <w:topLinePunct w:val="0"/>
        <w:autoSpaceDE/>
        <w:autoSpaceDN/>
        <w:bidi w:val="0"/>
        <w:adjustRightInd/>
        <w:snapToGrid/>
        <w:spacing w:before="54" w:line="360" w:lineRule="auto"/>
        <w:ind w:right="795" w:firstLine="640" w:firstLineChars="200"/>
        <w:jc w:val="both"/>
        <w:textAlignment w:val="auto"/>
        <w:rPr>
          <w:rFonts w:hint="eastAsia" w:ascii="仿宋_GB2312" w:eastAsia="仿宋_GB2312"/>
          <w:spacing w:val="-3"/>
          <w:sz w:val="32"/>
          <w:szCs w:val="32"/>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本专业培养理想信念坚定，德智体美劳全面发展，具有一定的科学文化水平, 良好的人文素养、职业道德和创新意识，精益求精的工匠精神，较强的就业能力和可持续发展能</w:t>
      </w:r>
      <w:r>
        <w:rPr>
          <w:rFonts w:hint="eastAsia" w:ascii="仿宋_GB2312" w:eastAsia="仿宋_GB2312"/>
          <w:spacing w:val="-1"/>
          <w:sz w:val="32"/>
          <w:szCs w:val="32"/>
        </w:rPr>
        <w:t>力；掌握正常人体结构与功能、基础医学、中医学基础、预</w:t>
      </w:r>
      <w:r>
        <w:rPr>
          <w:rFonts w:hint="eastAsia" w:ascii="仿宋_GB2312" w:eastAsia="仿宋_GB2312"/>
          <w:spacing w:val="-3"/>
          <w:sz w:val="32"/>
          <w:szCs w:val="32"/>
        </w:rPr>
        <w:t>防医学、医学营养学等医学基础知识，健康监测、健康分析</w:t>
      </w:r>
      <w:r>
        <w:rPr>
          <w:rFonts w:hint="eastAsia" w:ascii="仿宋_GB2312" w:eastAsia="仿宋_GB2312"/>
          <w:spacing w:val="-4"/>
          <w:sz w:val="32"/>
          <w:szCs w:val="32"/>
        </w:rPr>
        <w:t>与评估、健康干预等健康管理的理论知识，</w:t>
      </w:r>
      <w:r>
        <w:rPr>
          <w:rFonts w:hint="eastAsia" w:ascii="仿宋_GB2312" w:eastAsia="仿宋_GB2312"/>
          <w:spacing w:val="-4"/>
          <w:sz w:val="32"/>
          <w:szCs w:val="32"/>
          <w:lang w:val="en-US" w:eastAsia="zh-CN"/>
        </w:rPr>
        <w:t>具备健康信息采集及统计应用、健康监测及风险评估、健康干预及保健指导等能力，具有敬佑生命、救死扶伤、甘于奉献、大爱无疆的职业精神及信息素养，</w:t>
      </w:r>
      <w:r>
        <w:rPr>
          <w:rFonts w:hint="eastAsia" w:ascii="仿宋_GB2312" w:eastAsia="仿宋_GB2312"/>
          <w:spacing w:val="-3"/>
          <w:sz w:val="32"/>
          <w:szCs w:val="32"/>
        </w:rPr>
        <w:t>能胜任健康咨询与服务、健康宣教、智慧健康</w:t>
      </w:r>
      <w:r>
        <w:rPr>
          <w:rFonts w:hint="eastAsia" w:ascii="仿宋_GB2312" w:eastAsia="仿宋_GB2312"/>
          <w:spacing w:val="11"/>
          <w:w w:val="95"/>
          <w:sz w:val="32"/>
          <w:szCs w:val="32"/>
        </w:rPr>
        <w:t>项目管理等岗位的高素质技术技能型健康管理专</w:t>
      </w:r>
      <w:r>
        <w:rPr>
          <w:rFonts w:hint="eastAsia" w:ascii="仿宋_GB2312" w:eastAsia="仿宋_GB2312"/>
          <w:spacing w:val="-3"/>
          <w:sz w:val="32"/>
          <w:szCs w:val="32"/>
        </w:rPr>
        <w:t>业的专门人才。</w:t>
      </w:r>
    </w:p>
    <w:p w14:paraId="49532F97">
      <w:pPr>
        <w:pageBreakBefore w:val="0"/>
        <w:widowControl w:val="0"/>
        <w:kinsoku/>
        <w:wordWrap/>
        <w:overflowPunct/>
        <w:topLinePunct w:val="0"/>
        <w:autoSpaceDE/>
        <w:autoSpaceDN/>
        <w:bidi w:val="0"/>
        <w:adjustRightInd/>
        <w:snapToGrid/>
        <w:spacing w:before="54" w:line="360" w:lineRule="auto"/>
        <w:ind w:right="795" w:firstLine="628" w:firstLineChars="200"/>
        <w:jc w:val="both"/>
        <w:textAlignment w:val="auto"/>
        <w:rPr>
          <w:rFonts w:hint="eastAsia" w:ascii="仿宋_GB2312" w:eastAsia="仿宋_GB2312"/>
          <w:spacing w:val="-3"/>
          <w:sz w:val="32"/>
          <w:szCs w:val="32"/>
          <w:lang w:val="en-US" w:eastAsia="zh-CN"/>
        </w:rPr>
      </w:pPr>
      <w:r>
        <w:rPr>
          <w:rFonts w:hint="eastAsia" w:ascii="仿宋_GB2312" w:eastAsia="仿宋_GB2312"/>
          <w:spacing w:val="-3"/>
          <w:sz w:val="32"/>
          <w:szCs w:val="32"/>
          <w:lang w:val="en-US" w:eastAsia="zh-CN"/>
        </w:rPr>
        <w:t>毕业后的目标：</w:t>
      </w:r>
    </w:p>
    <w:p w14:paraId="09663A39">
      <w:pPr>
        <w:pageBreakBefore w:val="0"/>
        <w:widowControl w:val="0"/>
        <w:kinsoku/>
        <w:wordWrap/>
        <w:overflowPunct/>
        <w:topLinePunct w:val="0"/>
        <w:autoSpaceDE/>
        <w:autoSpaceDN/>
        <w:bidi w:val="0"/>
        <w:adjustRightInd/>
        <w:snapToGrid/>
        <w:spacing w:before="54" w:line="360" w:lineRule="auto"/>
        <w:ind w:right="795" w:firstLine="628" w:firstLineChars="200"/>
        <w:jc w:val="both"/>
        <w:textAlignment w:val="auto"/>
        <w:rPr>
          <w:rFonts w:hint="default" w:ascii="仿宋_GB2312" w:eastAsia="仿宋_GB2312"/>
          <w:spacing w:val="-3"/>
          <w:sz w:val="32"/>
          <w:szCs w:val="32"/>
          <w:lang w:val="en-US" w:eastAsia="zh-CN"/>
        </w:rPr>
      </w:pPr>
      <w:r>
        <w:rPr>
          <w:rFonts w:hint="default" w:ascii="仿宋_GB2312" w:eastAsia="仿宋_GB2312"/>
          <w:spacing w:val="-3"/>
          <w:sz w:val="32"/>
          <w:szCs w:val="32"/>
          <w:lang w:val="en-US" w:eastAsia="zh-CN"/>
        </w:rPr>
        <w:t>目标1：</w:t>
      </w:r>
      <w:r>
        <w:rPr>
          <w:rFonts w:hint="eastAsia" w:ascii="仿宋_GB2312" w:eastAsia="仿宋_GB2312"/>
          <w:spacing w:val="-3"/>
          <w:sz w:val="32"/>
          <w:szCs w:val="32"/>
          <w:lang w:val="en-US" w:eastAsia="zh-CN"/>
        </w:rPr>
        <w:t>能够胜任健康管理相关工作，例如健康体检、健康档案管理、传染性疾病和慢性非传染性疾病的管理和健康知识宣传教育等工作</w:t>
      </w:r>
      <w:r>
        <w:rPr>
          <w:rFonts w:hint="default" w:ascii="仿宋_GB2312" w:eastAsia="仿宋_GB2312"/>
          <w:spacing w:val="-3"/>
          <w:sz w:val="32"/>
          <w:szCs w:val="32"/>
          <w:lang w:val="en-US" w:eastAsia="zh-CN"/>
        </w:rPr>
        <w:t>。</w:t>
      </w:r>
    </w:p>
    <w:p w14:paraId="73AC41DA">
      <w:pPr>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目标2</w:t>
      </w:r>
      <w:r>
        <w:rPr>
          <w:rFonts w:hint="eastAsia" w:ascii="仿宋_GB2312" w:hAnsi="仿宋_GB2312" w:eastAsia="仿宋_GB2312" w:cs="仿宋_GB2312"/>
          <w:b w:val="0"/>
          <w:bCs/>
          <w:color w:val="auto"/>
          <w:sz w:val="32"/>
          <w:szCs w:val="32"/>
          <w:highlight w:val="none"/>
          <w:lang w:val="en-US" w:eastAsia="zh-CN"/>
        </w:rPr>
        <w:t>：具有坚定的政治信仰、良好的团队协作精神，具备较强的组织管理和沟通交流能力。</w:t>
      </w:r>
    </w:p>
    <w:p w14:paraId="3296E462">
      <w:pPr>
        <w:pageBreakBefore w:val="0"/>
        <w:widowControl w:val="0"/>
        <w:kinsoku/>
        <w:wordWrap/>
        <w:overflowPunct/>
        <w:topLinePunct w:val="0"/>
        <w:autoSpaceDE/>
        <w:autoSpaceDN/>
        <w:bidi w:val="0"/>
        <w:adjustRightInd/>
        <w:spacing w:line="360" w:lineRule="auto"/>
        <w:ind w:firstLine="640" w:firstLineChars="200"/>
        <w:textAlignment w:val="auto"/>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目标3：具有一定的开拓创新能力，能够运用健康管理行业的新技术、新工艺、新规范解决工作中存在的实际问题。</w:t>
      </w:r>
    </w:p>
    <w:p w14:paraId="19CCC8BE">
      <w:pPr>
        <w:pageBreakBefore w:val="0"/>
        <w:widowControl w:val="0"/>
        <w:kinsoku/>
        <w:wordWrap/>
        <w:overflowPunct/>
        <w:topLinePunct w:val="0"/>
        <w:autoSpaceDE/>
        <w:autoSpaceDN/>
        <w:bidi w:val="0"/>
        <w:adjustRightInd/>
        <w:spacing w:line="360" w:lineRule="auto"/>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 xml:space="preserve">    目标4：有吃苦耐劳的精神和不断反思的习惯，不断追求卓越，具有终身学习的意识和提升自我的能力。</w:t>
      </w:r>
    </w:p>
    <w:p w14:paraId="61302E51">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rPr>
      </w:pPr>
      <w:r>
        <w:rPr>
          <w:rFonts w:hint="eastAsia" w:ascii="仿宋_GB2312" w:hAnsi="仿宋_GB2312" w:eastAsia="仿宋_GB2312" w:cs="仿宋_GB2312"/>
          <w:b w:val="0"/>
          <w:bCs/>
          <w:color w:val="auto"/>
          <w:sz w:val="32"/>
          <w:szCs w:val="32"/>
          <w:highlight w:val="none"/>
          <w:lang w:val="en-US" w:eastAsia="zh-CN"/>
        </w:rPr>
        <w:t>目标5：立足铜仁、服务贵州、辐射全国，能够为大健康事业发展和健康中国做出贡献。</w:t>
      </w:r>
    </w:p>
    <w:p w14:paraId="183CC4EB">
      <w:pPr>
        <w:pStyle w:val="3"/>
        <w:pageBreakBefore w:val="0"/>
        <w:widowControl w:val="0"/>
        <w:kinsoku/>
        <w:wordWrap/>
        <w:overflowPunct/>
        <w:topLinePunct w:val="0"/>
        <w:autoSpaceDE/>
        <w:autoSpaceDN/>
        <w:bidi w:val="0"/>
        <w:adjustRightInd/>
        <w:spacing w:line="360" w:lineRule="auto"/>
        <w:textAlignment w:val="auto"/>
        <w:rPr>
          <w:rFonts w:hint="default"/>
        </w:rPr>
      </w:pPr>
      <w:bookmarkStart w:id="88" w:name="_Toc29724"/>
      <w:r>
        <w:rPr>
          <w:rFonts w:hint="default"/>
        </w:rPr>
        <w:t>（二）培养规格</w:t>
      </w:r>
      <w:bookmarkEnd w:id="88"/>
    </w:p>
    <w:p w14:paraId="769D528C">
      <w:pPr>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本专业毕业生应在素质、知识和能力等方面达到以下要求：</w:t>
      </w:r>
    </w:p>
    <w:p w14:paraId="61EDF24B">
      <w:pPr>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default"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1.</w:t>
      </w:r>
      <w:r>
        <w:rPr>
          <w:rFonts w:hint="default"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素质</w:t>
      </w:r>
    </w:p>
    <w:p w14:paraId="70278CBA">
      <w:pPr>
        <w:pStyle w:val="34"/>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line="360" w:lineRule="auto"/>
        <w:ind w:left="0" w:right="0" w:rightChars="0" w:firstLine="640" w:firstLineChars="200"/>
        <w:jc w:val="left"/>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（1）以</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习近平新时代中国特色社会主义思想</w:t>
      </w:r>
      <w:r>
        <w:rPr>
          <w:rFonts w:hint="eastAsia" w:ascii="仿宋_GB2312" w:hAnsi="仿宋_GB2312" w:eastAsia="仿宋_GB2312" w:cs="仿宋_GB2312"/>
          <w:color w:val="000000" w:themeColor="text1"/>
          <w:spacing w:val="0"/>
          <w:w w:val="100"/>
          <w:position w:val="0"/>
          <w:sz w:val="32"/>
          <w:szCs w:val="32"/>
          <w:lang w:eastAsia="zh-CN"/>
          <w14:textFill>
            <w14:solidFill>
              <w14:schemeClr w14:val="tx1"/>
            </w14:solidFill>
          </w14:textFill>
        </w:rPr>
        <w:t>为</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指</w:t>
      </w:r>
      <w:r>
        <w:rPr>
          <w:rFonts w:hint="eastAsia" w:ascii="仿宋_GB2312" w:hAnsi="仿宋_GB2312" w:eastAsia="仿宋_GB2312" w:cs="仿宋_GB2312"/>
          <w:color w:val="000000" w:themeColor="text1"/>
          <w:spacing w:val="0"/>
          <w:w w:val="100"/>
          <w:position w:val="0"/>
          <w:sz w:val="32"/>
          <w:szCs w:val="32"/>
          <w:lang w:eastAsia="zh-CN"/>
          <w14:textFill>
            <w14:solidFill>
              <w14:schemeClr w14:val="tx1"/>
            </w14:solidFill>
          </w14:textFill>
        </w:rPr>
        <w:t>导</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，践行社会主义核心价值观，具有深厚的爱国情感和中华民族自豪感。</w:t>
      </w:r>
    </w:p>
    <w:p w14:paraId="73F2C485">
      <w:pPr>
        <w:pStyle w:val="34"/>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崇尚宪法、</w:t>
      </w: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遵纪守法</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、崇德向善、诚实守信、尊重生命、热爱劳动，</w:t>
      </w: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自觉遵守</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道德准则和行为规范，具有社会责任感和社会参与意识。</w:t>
      </w:r>
    </w:p>
    <w:p w14:paraId="378507A3">
      <w:pPr>
        <w:pStyle w:val="34"/>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line="360" w:lineRule="auto"/>
        <w:ind w:left="0" w:right="0" w:rightChars="0" w:firstLine="640" w:firstLineChars="200"/>
        <w:jc w:val="left"/>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具有质量意识、环保意识、安全意识</w:t>
      </w:r>
      <w:r>
        <w:rPr>
          <w:rFonts w:hint="eastAsia" w:ascii="仿宋_GB2312" w:hAnsi="仿宋_GB2312" w:eastAsia="仿宋_GB2312" w:cs="仿宋_GB2312"/>
          <w:i/>
          <w:iCs/>
          <w:color w:val="000000" w:themeColor="text1"/>
          <w:spacing w:val="0"/>
          <w:w w:val="100"/>
          <w:position w:val="0"/>
          <w:sz w:val="32"/>
          <w:szCs w:val="32"/>
          <w14:textFill>
            <w14:solidFill>
              <w14:schemeClr w14:val="tx1"/>
            </w14:solidFill>
          </w14:textFill>
        </w:rPr>
        <w:t>、</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信息素养、工匠精神</w:t>
      </w:r>
      <w:r>
        <w:rPr>
          <w:rFonts w:hint="eastAsia" w:ascii="仿宋_GB2312" w:hAnsi="仿宋_GB2312" w:eastAsia="仿宋_GB2312" w:cs="仿宋_GB2312"/>
          <w:color w:val="000000" w:themeColor="text1"/>
          <w:spacing w:val="0"/>
          <w:w w:val="100"/>
          <w:position w:val="0"/>
          <w:sz w:val="32"/>
          <w:szCs w:val="32"/>
          <w:lang w:eastAsia="zh-CN"/>
          <w14:textFill>
            <w14:solidFill>
              <w14:schemeClr w14:val="tx1"/>
            </w14:solidFill>
          </w14:textFill>
        </w:rPr>
        <w:t>及</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创新思维。</w:t>
      </w:r>
    </w:p>
    <w:p w14:paraId="7CE451DA">
      <w:pPr>
        <w:pStyle w:val="34"/>
        <w:keepNext w:val="0"/>
        <w:keepLines w:val="0"/>
        <w:pageBreakBefore w:val="0"/>
        <w:widowControl w:val="0"/>
        <w:numPr>
          <w:ilvl w:val="0"/>
          <w:numId w:val="0"/>
        </w:numPr>
        <w:shd w:val="clear" w:color="auto" w:fill="auto"/>
        <w:tabs>
          <w:tab w:val="left" w:pos="915"/>
        </w:tabs>
        <w:kinsoku/>
        <w:wordWrap/>
        <w:overflowPunct/>
        <w:topLinePunct w:val="0"/>
        <w:autoSpaceDE/>
        <w:autoSpaceDN/>
        <w:bidi w:val="0"/>
        <w:adjustRightInd/>
        <w:snapToGrid/>
        <w:spacing w:line="360" w:lineRule="auto"/>
        <w:ind w:left="0" w:right="0" w:rightChars="0" w:firstLine="640" w:firstLineChars="200"/>
        <w:jc w:val="both"/>
        <w:textAlignment w:val="auto"/>
        <w:outlineLvl w:val="9"/>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pacing w:val="0"/>
          <w:w w:val="100"/>
          <w:position w:val="0"/>
          <w:sz w:val="32"/>
          <w:szCs w:val="32"/>
          <w:lang w:eastAsia="zh-CN"/>
          <w14:textFill>
            <w14:solidFill>
              <w14:schemeClr w14:val="tx1"/>
            </w14:solidFill>
          </w14:textFill>
        </w:rPr>
        <w:t>）具备勇于奋斗、乐观向上的精神，具备自我管理能力、职业生涯规划的意识，同时具备较强的集体意识和团队合作精神。</w:t>
      </w:r>
    </w:p>
    <w:p w14:paraId="374912D8">
      <w:pPr>
        <w:pStyle w:val="34"/>
        <w:keepNext w:val="0"/>
        <w:keepLines w:val="0"/>
        <w:pageBreakBefore w:val="0"/>
        <w:widowControl w:val="0"/>
        <w:numPr>
          <w:ilvl w:val="0"/>
          <w:numId w:val="0"/>
        </w:numPr>
        <w:shd w:val="clear" w:color="auto" w:fill="auto"/>
        <w:tabs>
          <w:tab w:val="left" w:pos="920"/>
        </w:tabs>
        <w:kinsoku/>
        <w:wordWrap/>
        <w:overflowPunct/>
        <w:topLinePunct w:val="0"/>
        <w:autoSpaceDE/>
        <w:autoSpaceDN/>
        <w:bidi w:val="0"/>
        <w:adjustRightInd/>
        <w:snapToGrid/>
        <w:spacing w:line="360" w:lineRule="auto"/>
        <w:ind w:left="0" w:right="0" w:righ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具有健康的体魄、心理和健全的人格，掌握基本运动知识和1</w:t>
      </w:r>
      <w:r>
        <w:rPr>
          <w:rFonts w:hint="eastAsia" w:ascii="仿宋_GB2312" w:hAnsi="仿宋_GB2312" w:eastAsia="仿宋_GB2312" w:cs="仿宋_GB2312"/>
          <w:i w:val="0"/>
          <w:caps w:val="0"/>
          <w:color w:val="000000" w:themeColor="text1"/>
          <w:spacing w:val="0"/>
          <w:sz w:val="32"/>
          <w:szCs w:val="32"/>
          <w:shd w:val="clear" w:color="auto" w:fill="FFFFFF"/>
          <w14:textFill>
            <w14:solidFill>
              <w14:schemeClr w14:val="tx1"/>
            </w14:solidFill>
          </w14:textFill>
        </w:rPr>
        <w:t>～</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2项运动技能，养成良好的健身与卫生习惯，以及良好的行为习惯。</w:t>
      </w:r>
    </w:p>
    <w:p w14:paraId="72E190C3">
      <w:pPr>
        <w:pStyle w:val="34"/>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line="360" w:lineRule="auto"/>
        <w:ind w:left="0" w:right="0" w:rightChars="0" w:firstLine="640" w:firstLineChars="200"/>
        <w:jc w:val="left"/>
        <w:textAlignment w:val="auto"/>
        <w:outlineLvl w:val="9"/>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具有一定的审美和人文素养，能够形成1</w:t>
      </w:r>
      <w:r>
        <w:rPr>
          <w:rFonts w:hint="eastAsia" w:ascii="仿宋_GB2312" w:hAnsi="仿宋_GB2312" w:eastAsia="仿宋_GB2312" w:cs="仿宋_GB2312"/>
          <w:i w:val="0"/>
          <w:caps w:val="0"/>
          <w:color w:val="000000" w:themeColor="text1"/>
          <w:spacing w:val="0"/>
          <w:sz w:val="32"/>
          <w:szCs w:val="32"/>
          <w:shd w:val="clear" w:color="auto" w:fill="FFFFFF"/>
          <w14:textFill>
            <w14:solidFill>
              <w14:schemeClr w14:val="tx1"/>
            </w14:solidFill>
          </w14:textFill>
        </w:rPr>
        <w:t>～</w:t>
      </w:r>
      <w:r>
        <w:rPr>
          <w:rFonts w:hint="eastAsia" w:ascii="仿宋_GB2312" w:hAnsi="仿宋_GB2312" w:eastAsia="仿宋_GB2312" w:cs="仿宋_GB2312"/>
          <w:color w:val="000000" w:themeColor="text1"/>
          <w:spacing w:val="0"/>
          <w:w w:val="100"/>
          <w:position w:val="0"/>
          <w:sz w:val="32"/>
          <w:szCs w:val="32"/>
          <w14:textFill>
            <w14:solidFill>
              <w14:schemeClr w14:val="tx1"/>
            </w14:solidFill>
          </w14:textFill>
        </w:rPr>
        <w:t>2项艺术特长或爱好。</w:t>
      </w:r>
    </w:p>
    <w:p w14:paraId="59F56C95">
      <w:pPr>
        <w:pStyle w:val="34"/>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line="360" w:lineRule="auto"/>
        <w:ind w:left="0" w:right="0" w:rightChars="0" w:firstLine="640" w:firstLineChars="200"/>
        <w:jc w:val="left"/>
        <w:textAlignment w:val="auto"/>
        <w:outlineLvl w:val="9"/>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2.知识</w:t>
      </w:r>
    </w:p>
    <w:p w14:paraId="3322F437">
      <w:pPr>
        <w:pStyle w:val="34"/>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eastAsia="仿宋_GB2312"/>
          <w:sz w:val="32"/>
          <w:lang w:eastAsia="zh-CN"/>
        </w:rPr>
      </w:pPr>
      <w:r>
        <w:rPr>
          <w:rFonts w:hint="eastAsia" w:ascii="仿宋_GB2312" w:hAnsi="仿宋_GB2312" w:eastAsia="仿宋_GB2312" w:cs="仿宋_GB2312"/>
          <w:b w:val="0"/>
          <w:bCs/>
          <w:color w:val="auto"/>
          <w:sz w:val="32"/>
          <w:szCs w:val="32"/>
          <w:highlight w:val="none"/>
          <w:lang w:val="en-US" w:eastAsia="zh-CN"/>
        </w:rPr>
        <w:t>（1）</w:t>
      </w:r>
      <w:r>
        <w:rPr>
          <w:rFonts w:hint="eastAsia" w:ascii="仿宋_GB2312" w:eastAsia="仿宋_GB2312"/>
          <w:spacing w:val="6"/>
          <w:w w:val="95"/>
          <w:sz w:val="32"/>
        </w:rPr>
        <w:t>掌握必备的思想政治理论、科学文化基础知识和</w:t>
      </w:r>
      <w:r>
        <w:rPr>
          <w:rFonts w:hint="eastAsia" w:ascii="仿宋_GB2312" w:eastAsia="仿宋_GB2312"/>
          <w:sz w:val="32"/>
        </w:rPr>
        <w:t>中华优秀传统文化知识；熟悉与本专业相关的法律法规以及环境保护、安全消防等相关知识</w:t>
      </w:r>
      <w:r>
        <w:rPr>
          <w:rFonts w:hint="eastAsia" w:ascii="仿宋_GB2312" w:eastAsia="仿宋_GB2312"/>
          <w:sz w:val="32"/>
          <w:lang w:eastAsia="zh-CN"/>
        </w:rPr>
        <w:t>。</w:t>
      </w:r>
    </w:p>
    <w:p w14:paraId="142FA672">
      <w:pPr>
        <w:pStyle w:val="34"/>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eastAsia="仿宋_GB2312"/>
          <w:sz w:val="32"/>
          <w:lang w:eastAsia="zh-CN"/>
        </w:rPr>
      </w:pPr>
      <w:r>
        <w:rPr>
          <w:rFonts w:hint="eastAsia" w:ascii="仿宋_GB2312" w:eastAsia="仿宋_GB2312"/>
          <w:sz w:val="32"/>
          <w:lang w:eastAsia="zh-CN"/>
        </w:rPr>
        <w:t>（</w:t>
      </w:r>
      <w:r>
        <w:rPr>
          <w:rFonts w:hint="eastAsia" w:ascii="仿宋_GB2312" w:eastAsia="仿宋_GB2312"/>
          <w:sz w:val="32"/>
          <w:lang w:val="en-US" w:eastAsia="zh-CN"/>
        </w:rPr>
        <w:t>2</w:t>
      </w:r>
      <w:r>
        <w:rPr>
          <w:rFonts w:hint="eastAsia" w:ascii="仿宋_GB2312" w:eastAsia="仿宋_GB2312"/>
          <w:sz w:val="32"/>
          <w:lang w:eastAsia="zh-CN"/>
        </w:rPr>
        <w:t>）</w:t>
      </w:r>
      <w:r>
        <w:rPr>
          <w:rFonts w:hint="eastAsia" w:ascii="仿宋_GB2312" w:eastAsia="仿宋_GB2312"/>
          <w:spacing w:val="6"/>
          <w:w w:val="95"/>
          <w:sz w:val="32"/>
        </w:rPr>
        <w:t>掌握必备的医学基础理论知识，包括正常人体结</w:t>
      </w:r>
      <w:r>
        <w:rPr>
          <w:rFonts w:hint="eastAsia" w:ascii="仿宋_GB2312" w:eastAsia="仿宋_GB2312"/>
          <w:w w:val="95"/>
          <w:sz w:val="32"/>
        </w:rPr>
        <w:t>构与功能、基础医学、中医学基础、预防医学等医学基础知</w:t>
      </w:r>
      <w:r>
        <w:rPr>
          <w:rFonts w:hint="eastAsia" w:ascii="仿宋_GB2312" w:eastAsia="仿宋_GB2312"/>
          <w:sz w:val="32"/>
        </w:rPr>
        <w:t>识</w:t>
      </w:r>
      <w:r>
        <w:rPr>
          <w:rFonts w:hint="eastAsia" w:ascii="仿宋_GB2312" w:eastAsia="仿宋_GB2312"/>
          <w:sz w:val="32"/>
          <w:lang w:eastAsia="zh-CN"/>
        </w:rPr>
        <w:t>。</w:t>
      </w:r>
    </w:p>
    <w:p w14:paraId="6C787ED9">
      <w:pPr>
        <w:pStyle w:val="34"/>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eastAsia="仿宋_GB2312"/>
          <w:spacing w:val="-1"/>
          <w:sz w:val="32"/>
          <w:lang w:eastAsia="zh-CN"/>
        </w:rPr>
      </w:pPr>
      <w:r>
        <w:rPr>
          <w:rFonts w:hint="eastAsia" w:ascii="仿宋_GB2312" w:eastAsia="仿宋_GB2312"/>
          <w:sz w:val="32"/>
          <w:lang w:eastAsia="zh-CN"/>
        </w:rPr>
        <w:t>（</w:t>
      </w:r>
      <w:r>
        <w:rPr>
          <w:rFonts w:hint="eastAsia" w:ascii="仿宋_GB2312" w:eastAsia="仿宋_GB2312"/>
          <w:sz w:val="32"/>
          <w:lang w:val="en-US" w:eastAsia="zh-CN"/>
        </w:rPr>
        <w:t>3</w:t>
      </w:r>
      <w:r>
        <w:rPr>
          <w:rFonts w:hint="eastAsia" w:ascii="仿宋_GB2312" w:eastAsia="仿宋_GB2312"/>
          <w:sz w:val="32"/>
          <w:lang w:eastAsia="zh-CN"/>
        </w:rPr>
        <w:t>）</w:t>
      </w:r>
      <w:r>
        <w:rPr>
          <w:rFonts w:hint="eastAsia" w:ascii="仿宋_GB2312" w:eastAsia="仿宋_GB2312"/>
          <w:spacing w:val="5"/>
          <w:w w:val="95"/>
          <w:sz w:val="32"/>
        </w:rPr>
        <w:t>掌握必备的健康管理学基础理论知识，包括健康</w:t>
      </w:r>
      <w:r>
        <w:rPr>
          <w:rFonts w:hint="eastAsia" w:ascii="仿宋_GB2312" w:eastAsia="仿宋_GB2312"/>
          <w:spacing w:val="-1"/>
          <w:w w:val="95"/>
          <w:sz w:val="32"/>
        </w:rPr>
        <w:t>管理学、健康教育与促进、健康监测、健康分析与评估、健</w:t>
      </w:r>
      <w:r>
        <w:rPr>
          <w:rFonts w:hint="eastAsia" w:ascii="仿宋_GB2312" w:eastAsia="仿宋_GB2312"/>
          <w:spacing w:val="-1"/>
          <w:sz w:val="32"/>
        </w:rPr>
        <w:t>康干预、营养保健学及卫生事业管理学等专业基础知识</w:t>
      </w:r>
      <w:r>
        <w:rPr>
          <w:rFonts w:hint="eastAsia" w:ascii="仿宋_GB2312" w:eastAsia="仿宋_GB2312"/>
          <w:spacing w:val="-1"/>
          <w:sz w:val="32"/>
          <w:lang w:eastAsia="zh-CN"/>
        </w:rPr>
        <w:t>。</w:t>
      </w:r>
    </w:p>
    <w:p w14:paraId="57D9B905">
      <w:pPr>
        <w:pStyle w:val="34"/>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line="360" w:lineRule="auto"/>
        <w:ind w:right="0" w:rightChars="0" w:firstLine="636" w:firstLineChars="200"/>
        <w:jc w:val="left"/>
        <w:textAlignment w:val="auto"/>
        <w:outlineLvl w:val="9"/>
        <w:rPr>
          <w:rFonts w:hint="eastAsia" w:ascii="仿宋_GB2312" w:eastAsia="仿宋_GB2312"/>
          <w:sz w:val="32"/>
          <w:lang w:eastAsia="zh-CN"/>
        </w:rPr>
      </w:pPr>
      <w:r>
        <w:rPr>
          <w:rFonts w:hint="eastAsia" w:ascii="仿宋_GB2312" w:eastAsia="仿宋_GB2312"/>
          <w:spacing w:val="-1"/>
          <w:sz w:val="32"/>
          <w:lang w:eastAsia="zh-CN"/>
        </w:rPr>
        <w:t>（</w:t>
      </w:r>
      <w:r>
        <w:rPr>
          <w:rFonts w:hint="eastAsia" w:ascii="仿宋_GB2312" w:eastAsia="仿宋_GB2312"/>
          <w:spacing w:val="-1"/>
          <w:sz w:val="32"/>
          <w:lang w:val="en-US" w:eastAsia="zh-CN"/>
        </w:rPr>
        <w:t>4</w:t>
      </w:r>
      <w:r>
        <w:rPr>
          <w:rFonts w:hint="eastAsia" w:ascii="仿宋_GB2312" w:eastAsia="仿宋_GB2312"/>
          <w:spacing w:val="-1"/>
          <w:sz w:val="32"/>
          <w:lang w:eastAsia="zh-CN"/>
        </w:rPr>
        <w:t>）</w:t>
      </w:r>
      <w:r>
        <w:rPr>
          <w:rFonts w:hint="eastAsia" w:ascii="仿宋_GB2312" w:eastAsia="仿宋_GB2312"/>
          <w:sz w:val="32"/>
        </w:rPr>
        <w:t>熟悉流行病学、统计学知识</w:t>
      </w:r>
      <w:r>
        <w:rPr>
          <w:rFonts w:hint="eastAsia" w:ascii="仿宋_GB2312" w:eastAsia="仿宋_GB2312"/>
          <w:sz w:val="32"/>
          <w:lang w:eastAsia="zh-CN"/>
        </w:rPr>
        <w:t>。</w:t>
      </w:r>
    </w:p>
    <w:p w14:paraId="469D895A">
      <w:pPr>
        <w:pStyle w:val="34"/>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line="360" w:lineRule="auto"/>
        <w:ind w:right="0" w:rightChars="0" w:firstLine="640" w:firstLineChars="200"/>
        <w:jc w:val="left"/>
        <w:textAlignment w:val="auto"/>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eastAsia="仿宋_GB2312"/>
          <w:sz w:val="32"/>
          <w:lang w:eastAsia="zh-CN"/>
        </w:rPr>
        <w:t>（</w:t>
      </w:r>
      <w:r>
        <w:rPr>
          <w:rFonts w:hint="eastAsia" w:ascii="仿宋_GB2312" w:eastAsia="仿宋_GB2312"/>
          <w:sz w:val="32"/>
          <w:lang w:val="en-US" w:eastAsia="zh-CN"/>
        </w:rPr>
        <w:t>5</w:t>
      </w:r>
      <w:r>
        <w:rPr>
          <w:rFonts w:hint="eastAsia" w:ascii="仿宋_GB2312" w:eastAsia="仿宋_GB2312"/>
          <w:sz w:val="32"/>
          <w:lang w:eastAsia="zh-CN"/>
        </w:rPr>
        <w:t>）</w:t>
      </w:r>
      <w:r>
        <w:rPr>
          <w:rFonts w:hint="eastAsia" w:ascii="仿宋_GB2312" w:eastAsia="仿宋_GB2312"/>
          <w:sz w:val="32"/>
        </w:rPr>
        <w:t>熟悉健康营销学、健康保险学、运动指导技术、急救等基本理论知识</w:t>
      </w:r>
      <w:r>
        <w:rPr>
          <w:rFonts w:hint="eastAsia" w:ascii="仿宋_GB2312" w:eastAsia="仿宋_GB2312"/>
          <w:sz w:val="32"/>
          <w:lang w:eastAsia="zh-CN"/>
        </w:rPr>
        <w:t>。</w:t>
      </w:r>
    </w:p>
    <w:p w14:paraId="6EF33AA1">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3.能力</w:t>
      </w:r>
    </w:p>
    <w:p w14:paraId="12EE8B6F">
      <w:pPr>
        <w:snapToGrid w:val="0"/>
        <w:spacing w:line="360" w:lineRule="auto"/>
        <w:ind w:firstLine="632" w:firstLineChars="200"/>
        <w:jc w:val="both"/>
        <w:rPr>
          <w:rFonts w:hint="eastAsia" w:ascii="仿宋_GB2312" w:eastAsia="仿宋_GB2312"/>
          <w:sz w:val="32"/>
        </w:rPr>
      </w:pPr>
      <w:r>
        <w:rPr>
          <w:rFonts w:hint="eastAsia" w:ascii="仿宋_GB2312" w:eastAsia="仿宋_GB2312"/>
          <w:spacing w:val="6"/>
          <w:w w:val="95"/>
          <w:sz w:val="32"/>
          <w:lang w:eastAsia="zh-CN"/>
        </w:rPr>
        <w:t>（</w:t>
      </w:r>
      <w:r>
        <w:rPr>
          <w:rFonts w:hint="eastAsia" w:ascii="仿宋_GB2312" w:eastAsia="仿宋_GB2312"/>
          <w:spacing w:val="6"/>
          <w:w w:val="95"/>
          <w:sz w:val="32"/>
          <w:lang w:val="en-US" w:eastAsia="zh-CN"/>
        </w:rPr>
        <w:t>1</w:t>
      </w:r>
      <w:r>
        <w:rPr>
          <w:rFonts w:hint="eastAsia" w:ascii="仿宋_GB2312" w:eastAsia="仿宋_GB2312"/>
          <w:spacing w:val="6"/>
          <w:w w:val="95"/>
          <w:sz w:val="32"/>
          <w:lang w:eastAsia="zh-CN"/>
        </w:rPr>
        <w:t>）</w:t>
      </w:r>
      <w:r>
        <w:rPr>
          <w:rFonts w:hint="eastAsia" w:ascii="仿宋_GB2312" w:eastAsia="仿宋_GB2312"/>
          <w:spacing w:val="6"/>
          <w:w w:val="95"/>
          <w:sz w:val="32"/>
        </w:rPr>
        <w:t>具备良好的口语和书面表达能力，解决实际问题</w:t>
      </w:r>
      <w:r>
        <w:rPr>
          <w:rFonts w:hint="eastAsia" w:ascii="仿宋_GB2312" w:eastAsia="仿宋_GB2312"/>
          <w:w w:val="95"/>
          <w:sz w:val="32"/>
        </w:rPr>
        <w:t>的能力，终身学习能力，信息技术应用能力，独立思考、逻</w:t>
      </w:r>
      <w:r>
        <w:rPr>
          <w:rFonts w:hint="eastAsia" w:ascii="仿宋_GB2312" w:eastAsia="仿宋_GB2312"/>
          <w:sz w:val="32"/>
        </w:rPr>
        <w:t>辑推理、信息加工能力等。</w:t>
      </w:r>
    </w:p>
    <w:p w14:paraId="73391E94">
      <w:pPr>
        <w:snapToGrid w:val="0"/>
        <w:spacing w:line="360" w:lineRule="auto"/>
        <w:ind w:firstLine="640" w:firstLineChars="200"/>
        <w:jc w:val="both"/>
        <w:rPr>
          <w:rFonts w:hint="eastAsia" w:ascii="仿宋_GB2312" w:eastAsia="仿宋_GB2312"/>
          <w:spacing w:val="6"/>
          <w:sz w:val="32"/>
          <w:lang w:eastAsia="zh-CN"/>
        </w:rPr>
      </w:pPr>
      <w:r>
        <w:rPr>
          <w:rFonts w:hint="eastAsia" w:ascii="仿宋_GB2312" w:eastAsia="仿宋_GB2312"/>
          <w:sz w:val="32"/>
          <w:lang w:val="en-US" w:eastAsia="zh-CN"/>
        </w:rPr>
        <w:t>（2）</w:t>
      </w:r>
      <w:r>
        <w:rPr>
          <w:rFonts w:hint="eastAsia" w:ascii="仿宋_GB2312" w:eastAsia="仿宋_GB2312"/>
          <w:spacing w:val="6"/>
          <w:w w:val="95"/>
          <w:sz w:val="32"/>
          <w:lang w:eastAsia="zh-CN"/>
        </w:rPr>
        <w:t>具有常用的办公软件使用</w:t>
      </w:r>
      <w:r>
        <w:rPr>
          <w:rFonts w:hint="eastAsia" w:ascii="仿宋_GB2312" w:eastAsia="仿宋_GB2312"/>
          <w:spacing w:val="6"/>
          <w:w w:val="95"/>
          <w:sz w:val="32"/>
        </w:rPr>
        <w:t>方法，具备良好的计算机</w:t>
      </w:r>
      <w:r>
        <w:rPr>
          <w:rFonts w:hint="eastAsia" w:ascii="仿宋_GB2312" w:eastAsia="仿宋_GB2312"/>
          <w:spacing w:val="6"/>
          <w:sz w:val="32"/>
        </w:rPr>
        <w:t>办公能力</w:t>
      </w:r>
      <w:r>
        <w:rPr>
          <w:rFonts w:hint="eastAsia" w:ascii="仿宋_GB2312" w:eastAsia="仿宋_GB2312"/>
          <w:spacing w:val="6"/>
          <w:sz w:val="32"/>
          <w:lang w:eastAsia="zh-CN"/>
        </w:rPr>
        <w:t>。</w:t>
      </w:r>
    </w:p>
    <w:p w14:paraId="3913E441">
      <w:pPr>
        <w:snapToGrid w:val="0"/>
        <w:spacing w:line="360" w:lineRule="auto"/>
        <w:ind w:firstLine="664" w:firstLineChars="200"/>
        <w:jc w:val="both"/>
        <w:rPr>
          <w:rFonts w:hint="eastAsia" w:ascii="仿宋_GB2312" w:eastAsia="仿宋_GB2312"/>
          <w:spacing w:val="-1"/>
          <w:sz w:val="32"/>
        </w:rPr>
      </w:pPr>
      <w:r>
        <w:rPr>
          <w:rFonts w:hint="eastAsia" w:ascii="仿宋_GB2312" w:eastAsia="仿宋_GB2312"/>
          <w:spacing w:val="6"/>
          <w:sz w:val="32"/>
          <w:lang w:eastAsia="zh-CN"/>
        </w:rPr>
        <w:t>（</w:t>
      </w:r>
      <w:r>
        <w:rPr>
          <w:rFonts w:hint="eastAsia" w:ascii="仿宋_GB2312" w:eastAsia="仿宋_GB2312"/>
          <w:spacing w:val="6"/>
          <w:sz w:val="32"/>
          <w:lang w:val="en-US" w:eastAsia="zh-CN"/>
        </w:rPr>
        <w:t>3</w:t>
      </w:r>
      <w:r>
        <w:rPr>
          <w:rFonts w:hint="eastAsia" w:ascii="仿宋_GB2312" w:eastAsia="仿宋_GB2312"/>
          <w:spacing w:val="6"/>
          <w:sz w:val="32"/>
          <w:lang w:eastAsia="zh-CN"/>
        </w:rPr>
        <w:t>）</w:t>
      </w:r>
      <w:r>
        <w:rPr>
          <w:rFonts w:hint="eastAsia" w:ascii="仿宋_GB2312" w:eastAsia="仿宋_GB2312"/>
          <w:spacing w:val="6"/>
          <w:w w:val="95"/>
          <w:sz w:val="32"/>
        </w:rPr>
        <w:t>具有健康监测、健康风险评估、</w:t>
      </w:r>
      <w:r>
        <w:rPr>
          <w:rFonts w:hint="eastAsia" w:ascii="仿宋_GB2312" w:eastAsia="仿宋_GB2312"/>
          <w:spacing w:val="6"/>
          <w:w w:val="95"/>
          <w:sz w:val="32"/>
          <w:lang w:eastAsia="zh-CN"/>
        </w:rPr>
        <w:t>健康信息采集能力</w:t>
      </w:r>
      <w:r>
        <w:rPr>
          <w:rFonts w:hint="eastAsia" w:ascii="仿宋_GB2312" w:eastAsia="仿宋_GB2312"/>
          <w:spacing w:val="-1"/>
          <w:sz w:val="32"/>
        </w:rPr>
        <w:t>，能够进行健康信息数据收集、统计、分析及应用，管理健康档案。</w:t>
      </w:r>
    </w:p>
    <w:p w14:paraId="3D91CB36">
      <w:pPr>
        <w:snapToGrid w:val="0"/>
        <w:spacing w:line="360" w:lineRule="auto"/>
        <w:ind w:firstLine="636" w:firstLineChars="200"/>
        <w:jc w:val="both"/>
        <w:rPr>
          <w:rFonts w:hint="eastAsia" w:ascii="仿宋_GB2312" w:eastAsia="仿宋_GB2312"/>
          <w:sz w:val="32"/>
          <w:lang w:eastAsia="zh-CN"/>
        </w:rPr>
      </w:pPr>
      <w:r>
        <w:rPr>
          <w:rFonts w:hint="eastAsia" w:ascii="仿宋_GB2312" w:eastAsia="仿宋_GB2312"/>
          <w:spacing w:val="-1"/>
          <w:sz w:val="32"/>
          <w:lang w:eastAsia="zh-CN"/>
        </w:rPr>
        <w:t>（</w:t>
      </w:r>
      <w:r>
        <w:rPr>
          <w:rFonts w:hint="eastAsia" w:ascii="仿宋_GB2312" w:eastAsia="仿宋_GB2312"/>
          <w:spacing w:val="-1"/>
          <w:sz w:val="32"/>
          <w:lang w:val="en-US" w:eastAsia="zh-CN"/>
        </w:rPr>
        <w:t>4</w:t>
      </w:r>
      <w:r>
        <w:rPr>
          <w:rFonts w:hint="eastAsia" w:ascii="仿宋_GB2312" w:eastAsia="仿宋_GB2312"/>
          <w:spacing w:val="-1"/>
          <w:sz w:val="32"/>
          <w:lang w:eastAsia="zh-CN"/>
        </w:rPr>
        <w:t>）</w:t>
      </w:r>
      <w:r>
        <w:rPr>
          <w:rFonts w:hint="eastAsia" w:ascii="仿宋_GB2312" w:eastAsia="仿宋_GB2312"/>
          <w:sz w:val="32"/>
        </w:rPr>
        <w:t>具有健康教育与培训宣教能力</w:t>
      </w:r>
      <w:bookmarkStart w:id="89" w:name="OLE_LINK1"/>
      <w:r>
        <w:rPr>
          <w:rFonts w:hint="eastAsia" w:ascii="仿宋_GB2312" w:eastAsia="仿宋_GB2312"/>
          <w:sz w:val="32"/>
          <w:lang w:eastAsia="zh-CN"/>
        </w:rPr>
        <w:t>。</w:t>
      </w:r>
      <w:bookmarkEnd w:id="89"/>
    </w:p>
    <w:p w14:paraId="23131406">
      <w:pPr>
        <w:snapToGrid w:val="0"/>
        <w:spacing w:line="360" w:lineRule="auto"/>
        <w:ind w:firstLine="640" w:firstLineChars="200"/>
        <w:jc w:val="both"/>
        <w:rPr>
          <w:rFonts w:hint="eastAsia" w:ascii="仿宋_GB2312" w:eastAsia="仿宋_GB2312"/>
          <w:sz w:val="32"/>
          <w:lang w:val="en-US" w:eastAsia="zh-CN"/>
        </w:rPr>
      </w:pPr>
      <w:r>
        <w:rPr>
          <w:rFonts w:hint="eastAsia" w:ascii="仿宋_GB2312" w:eastAsia="仿宋_GB2312"/>
          <w:sz w:val="32"/>
          <w:lang w:eastAsia="zh-CN"/>
        </w:rPr>
        <w:t>（</w:t>
      </w:r>
      <w:r>
        <w:rPr>
          <w:rFonts w:hint="eastAsia" w:ascii="仿宋_GB2312" w:eastAsia="仿宋_GB2312"/>
          <w:sz w:val="32"/>
          <w:lang w:val="en-US" w:eastAsia="zh-CN"/>
        </w:rPr>
        <w:t>5</w:t>
      </w:r>
      <w:r>
        <w:rPr>
          <w:rFonts w:hint="eastAsia" w:ascii="仿宋_GB2312" w:eastAsia="仿宋_GB2312"/>
          <w:sz w:val="32"/>
          <w:lang w:eastAsia="zh-CN"/>
        </w:rPr>
        <w:t>）</w:t>
      </w:r>
      <w:r>
        <w:rPr>
          <w:rFonts w:hint="eastAsia" w:ascii="仿宋_GB2312" w:eastAsia="仿宋_GB2312"/>
          <w:sz w:val="32"/>
        </w:rPr>
        <w:t>具有营养保健指导、运动指导能力</w:t>
      </w:r>
      <w:r>
        <w:rPr>
          <w:rFonts w:hint="eastAsia" w:ascii="仿宋_GB2312" w:eastAsia="仿宋_GB2312"/>
          <w:sz w:val="32"/>
          <w:lang w:eastAsia="zh-CN"/>
        </w:rPr>
        <w:t>。</w:t>
      </w:r>
    </w:p>
    <w:p w14:paraId="48899945">
      <w:pPr>
        <w:snapToGrid w:val="0"/>
        <w:spacing w:line="360" w:lineRule="auto"/>
        <w:ind w:firstLine="640" w:firstLineChars="200"/>
        <w:jc w:val="both"/>
        <w:rPr>
          <w:rFonts w:hint="eastAsia" w:ascii="仿宋_GB2312" w:eastAsia="仿宋_GB2312"/>
          <w:spacing w:val="6"/>
          <w:sz w:val="32"/>
          <w:lang w:eastAsia="zh-CN"/>
        </w:rPr>
      </w:pPr>
      <w:r>
        <w:rPr>
          <w:rFonts w:hint="eastAsia" w:ascii="仿宋_GB2312" w:eastAsia="仿宋_GB2312"/>
          <w:sz w:val="32"/>
          <w:lang w:eastAsia="zh-CN"/>
        </w:rPr>
        <w:t>（</w:t>
      </w:r>
      <w:r>
        <w:rPr>
          <w:rFonts w:hint="eastAsia" w:ascii="仿宋_GB2312" w:eastAsia="仿宋_GB2312"/>
          <w:sz w:val="32"/>
          <w:lang w:val="en-US" w:eastAsia="zh-CN"/>
        </w:rPr>
        <w:t>6</w:t>
      </w:r>
      <w:r>
        <w:rPr>
          <w:rFonts w:hint="eastAsia" w:ascii="仿宋_GB2312" w:eastAsia="仿宋_GB2312"/>
          <w:sz w:val="32"/>
          <w:lang w:eastAsia="zh-CN"/>
        </w:rPr>
        <w:t>）</w:t>
      </w:r>
      <w:r>
        <w:rPr>
          <w:rFonts w:hint="eastAsia" w:ascii="仿宋_GB2312" w:eastAsia="仿宋_GB2312"/>
          <w:spacing w:val="6"/>
          <w:w w:val="95"/>
          <w:sz w:val="32"/>
        </w:rPr>
        <w:t>能够协助医生开展慢性病病人管理，实施健康干</w:t>
      </w:r>
      <w:r>
        <w:rPr>
          <w:rFonts w:hint="eastAsia" w:ascii="仿宋_GB2312" w:eastAsia="仿宋_GB2312"/>
          <w:spacing w:val="6"/>
          <w:sz w:val="32"/>
        </w:rPr>
        <w:t>预方案，开展健康随访</w:t>
      </w:r>
      <w:r>
        <w:rPr>
          <w:rFonts w:hint="eastAsia" w:ascii="仿宋_GB2312" w:eastAsia="仿宋_GB2312"/>
          <w:sz w:val="32"/>
          <w:lang w:eastAsia="zh-CN"/>
        </w:rPr>
        <w:t>。</w:t>
      </w:r>
    </w:p>
    <w:p w14:paraId="4FA63242">
      <w:pPr>
        <w:snapToGrid w:val="0"/>
        <w:spacing w:line="360" w:lineRule="auto"/>
        <w:ind w:firstLine="664" w:firstLineChars="200"/>
        <w:jc w:val="both"/>
        <w:rPr>
          <w:rFonts w:hint="eastAsia" w:ascii="仿宋_GB2312" w:eastAsia="仿宋_GB2312"/>
          <w:sz w:val="32"/>
          <w:lang w:val="en-US" w:eastAsia="zh-CN"/>
        </w:rPr>
        <w:sectPr>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_GB2312" w:eastAsia="仿宋_GB2312"/>
          <w:spacing w:val="6"/>
          <w:sz w:val="32"/>
          <w:lang w:eastAsia="zh-CN"/>
        </w:rPr>
        <w:t>（</w:t>
      </w:r>
      <w:r>
        <w:rPr>
          <w:rFonts w:hint="eastAsia" w:ascii="仿宋_GB2312" w:eastAsia="仿宋_GB2312"/>
          <w:spacing w:val="6"/>
          <w:sz w:val="32"/>
          <w:lang w:val="en-US" w:eastAsia="zh-CN"/>
        </w:rPr>
        <w:t>7</w:t>
      </w:r>
      <w:r>
        <w:rPr>
          <w:rFonts w:hint="eastAsia" w:ascii="仿宋_GB2312" w:eastAsia="仿宋_GB2312"/>
          <w:spacing w:val="6"/>
          <w:sz w:val="32"/>
          <w:lang w:eastAsia="zh-CN"/>
        </w:rPr>
        <w:t>）</w:t>
      </w:r>
      <w:r>
        <w:rPr>
          <w:rFonts w:hint="eastAsia" w:ascii="仿宋_GB2312" w:eastAsia="仿宋_GB2312"/>
          <w:sz w:val="32"/>
        </w:rPr>
        <w:t>具备</w:t>
      </w:r>
      <w:r>
        <w:rPr>
          <w:rFonts w:hint="eastAsia" w:ascii="仿宋_GB2312" w:eastAsia="仿宋_GB2312"/>
          <w:sz w:val="32"/>
          <w:lang w:eastAsia="zh-CN"/>
        </w:rPr>
        <w:t>良好的语言</w:t>
      </w:r>
      <w:r>
        <w:rPr>
          <w:rFonts w:hint="eastAsia" w:ascii="仿宋_GB2312" w:eastAsia="仿宋_GB2312"/>
          <w:sz w:val="32"/>
        </w:rPr>
        <w:t>表达、顾客协调与管理能力</w:t>
      </w:r>
      <w:bookmarkStart w:id="90" w:name="_Toc28133"/>
      <w:bookmarkStart w:id="91" w:name="_Toc88035144"/>
      <w:bookmarkStart w:id="92" w:name="_Toc2873"/>
      <w:r>
        <w:rPr>
          <w:rFonts w:hint="eastAsia" w:ascii="仿宋_GB2312" w:eastAsia="仿宋_GB2312"/>
          <w:sz w:val="32"/>
          <w:lang w:eastAsia="zh-CN"/>
        </w:rPr>
        <w:t>。</w:t>
      </w:r>
    </w:p>
    <w:p w14:paraId="69C66388">
      <w:pPr>
        <w:pStyle w:val="3"/>
        <w:bidi w:val="0"/>
        <w:outlineLvl w:val="1"/>
        <w:rPr>
          <w:rFonts w:hint="eastAsia"/>
          <w:lang w:val="en-US" w:eastAsia="zh-CN"/>
        </w:rPr>
      </w:pPr>
      <w:bookmarkStart w:id="93" w:name="_Toc23473"/>
      <w:bookmarkStart w:id="94" w:name="_Toc14890"/>
      <w:r>
        <w:rPr>
          <w:rFonts w:hint="eastAsia"/>
          <w:lang w:val="en-US" w:eastAsia="zh-CN"/>
        </w:rPr>
        <w:t>（三）培养目标与</w:t>
      </w:r>
      <w:r>
        <w:rPr>
          <w:rFonts w:hint="default"/>
          <w:lang w:eastAsia="zh-CN"/>
        </w:rPr>
        <w:t>毕业要求</w:t>
      </w:r>
      <w:r>
        <w:rPr>
          <w:rFonts w:hint="eastAsia"/>
          <w:lang w:val="en-US" w:eastAsia="zh-CN"/>
        </w:rPr>
        <w:t>实现矩阵</w:t>
      </w:r>
      <w:bookmarkEnd w:id="93"/>
      <w:bookmarkEnd w:id="94"/>
    </w:p>
    <w:p w14:paraId="71FEEDBE">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表4 培养目标与毕业要求实现矩阵</w:t>
      </w:r>
    </w:p>
    <w:tbl>
      <w:tblPr>
        <w:tblStyle w:val="18"/>
        <w:tblW w:w="13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729"/>
        <w:gridCol w:w="2041"/>
        <w:gridCol w:w="2041"/>
        <w:gridCol w:w="2041"/>
        <w:gridCol w:w="2041"/>
        <w:gridCol w:w="2042"/>
      </w:tblGrid>
      <w:tr w14:paraId="5C8C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tblHeader/>
          <w:jc w:val="center"/>
        </w:trPr>
        <w:tc>
          <w:tcPr>
            <w:tcW w:w="3729" w:type="dxa"/>
            <w:tcBorders>
              <w:tl2br w:val="single" w:color="auto" w:sz="4" w:space="0"/>
            </w:tcBorders>
            <w:shd w:val="clear" w:color="auto" w:fill="8DB3E2" w:themeFill="text2" w:themeFillTint="66"/>
            <w:tcMar>
              <w:top w:w="15" w:type="dxa"/>
              <w:left w:w="108" w:type="dxa"/>
              <w:bottom w:w="0" w:type="dxa"/>
              <w:right w:w="108" w:type="dxa"/>
            </w:tcMar>
            <w:vAlign w:val="center"/>
          </w:tcPr>
          <w:p w14:paraId="2CA8ABA5">
            <w:pPr>
              <w:keepNext w:val="0"/>
              <w:keepLines w:val="0"/>
              <w:widowControl/>
              <w:suppressLineNumbers w:val="0"/>
              <w:spacing w:before="0" w:beforeAutospacing="0" w:after="0" w:afterAutospacing="0"/>
              <w:ind w:left="0" w:right="0" w:firstLine="803" w:firstLineChars="400"/>
              <w:jc w:val="center"/>
              <w:rPr>
                <w:rFonts w:hint="eastAsia" w:ascii="宋体" w:hAnsi="宋体" w:eastAsia="宋体" w:cs="宋体"/>
                <w:b/>
                <w:bCs/>
                <w:color w:val="auto"/>
                <w:sz w:val="20"/>
                <w:szCs w:val="20"/>
                <w:highlight w:val="none"/>
              </w:rPr>
            </w:pPr>
            <w:r>
              <w:rPr>
                <w:rFonts w:hint="eastAsia" w:ascii="宋体" w:hAnsi="宋体" w:cs="宋体"/>
                <w:b/>
                <w:bCs/>
                <w:color w:val="auto"/>
                <w:sz w:val="20"/>
                <w:szCs w:val="20"/>
                <w:highlight w:val="none"/>
                <w:lang w:val="en-US" w:eastAsia="zh-CN"/>
              </w:rPr>
              <w:t xml:space="preserve">           </w:t>
            </w:r>
            <w:r>
              <w:rPr>
                <w:rFonts w:hint="eastAsia" w:ascii="宋体" w:hAnsi="宋体" w:eastAsia="宋体" w:cs="宋体"/>
                <w:b/>
                <w:bCs/>
                <w:color w:val="auto"/>
                <w:sz w:val="20"/>
                <w:szCs w:val="20"/>
                <w:highlight w:val="none"/>
              </w:rPr>
              <w:t>培养目标</w:t>
            </w:r>
          </w:p>
          <w:p w14:paraId="3A013DA6">
            <w:pPr>
              <w:keepNext w:val="0"/>
              <w:keepLines w:val="0"/>
              <w:widowControl/>
              <w:suppressLineNumbers w:val="0"/>
              <w:spacing w:before="0" w:beforeAutospacing="0" w:after="0" w:afterAutospacing="0"/>
              <w:ind w:left="0" w:right="0" w:firstLine="602" w:firstLineChars="300"/>
              <w:jc w:val="left"/>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毕业要求</w:t>
            </w:r>
          </w:p>
        </w:tc>
        <w:tc>
          <w:tcPr>
            <w:tcW w:w="2041" w:type="dxa"/>
            <w:shd w:val="clear" w:color="auto" w:fill="8DB3E2" w:themeFill="text2" w:themeFillTint="66"/>
            <w:tcMar>
              <w:top w:w="15" w:type="dxa"/>
              <w:left w:w="108" w:type="dxa"/>
              <w:bottom w:w="0" w:type="dxa"/>
              <w:right w:w="108" w:type="dxa"/>
            </w:tcMar>
            <w:vAlign w:val="center"/>
          </w:tcPr>
          <w:p w14:paraId="1CDF633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leftChars="0" w:right="0" w:firstLine="0" w:firstLineChars="0"/>
              <w:jc w:val="center"/>
              <w:textAlignment w:val="auto"/>
              <w:rPr>
                <w:rFonts w:hint="eastAsia"/>
                <w:color w:val="auto"/>
                <w:highlight w:val="none"/>
                <w:lang w:val="en-US" w:eastAsia="zh-CN"/>
              </w:rPr>
            </w:pPr>
            <w:r>
              <w:rPr>
                <w:rFonts w:hint="eastAsia" w:ascii="宋体" w:hAnsi="宋体" w:eastAsia="宋体" w:cs="宋体"/>
                <w:color w:val="auto"/>
                <w:sz w:val="20"/>
                <w:szCs w:val="20"/>
                <w:highlight w:val="none"/>
                <w:lang w:val="en-US" w:eastAsia="zh-CN"/>
              </w:rPr>
              <w:t>目标1</w:t>
            </w:r>
          </w:p>
        </w:tc>
        <w:tc>
          <w:tcPr>
            <w:tcW w:w="2041" w:type="dxa"/>
            <w:shd w:val="clear" w:color="auto" w:fill="8DB3E2" w:themeFill="text2" w:themeFillTint="66"/>
            <w:tcMar>
              <w:top w:w="15" w:type="dxa"/>
              <w:left w:w="108" w:type="dxa"/>
              <w:bottom w:w="0" w:type="dxa"/>
              <w:right w:w="108" w:type="dxa"/>
            </w:tcMar>
            <w:vAlign w:val="center"/>
          </w:tcPr>
          <w:p w14:paraId="1B702A7D">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rPr>
                <w:rFonts w:hint="eastAsia"/>
                <w:color w:val="auto"/>
                <w:highlight w:val="none"/>
                <w:lang w:val="en-US" w:eastAsia="zh-CN"/>
              </w:rPr>
            </w:pPr>
            <w:r>
              <w:rPr>
                <w:rFonts w:hint="eastAsia" w:ascii="宋体" w:hAnsi="宋体" w:eastAsia="宋体" w:cs="宋体"/>
                <w:color w:val="auto"/>
                <w:sz w:val="20"/>
                <w:szCs w:val="20"/>
                <w:highlight w:val="none"/>
                <w:lang w:val="en-US" w:eastAsia="zh-CN"/>
              </w:rPr>
              <w:t>目标2</w:t>
            </w:r>
          </w:p>
        </w:tc>
        <w:tc>
          <w:tcPr>
            <w:tcW w:w="2041" w:type="dxa"/>
            <w:shd w:val="clear" w:color="auto" w:fill="8DB3E2" w:themeFill="text2" w:themeFillTint="66"/>
            <w:tcMar>
              <w:top w:w="15" w:type="dxa"/>
              <w:left w:w="108" w:type="dxa"/>
              <w:bottom w:w="0" w:type="dxa"/>
              <w:right w:w="108" w:type="dxa"/>
            </w:tcMar>
            <w:vAlign w:val="center"/>
          </w:tcPr>
          <w:p w14:paraId="29212C8B">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rPr>
                <w:rFonts w:hint="default"/>
                <w:color w:val="auto"/>
                <w:highlight w:val="none"/>
                <w:lang w:val="en-US"/>
              </w:rPr>
            </w:pPr>
            <w:r>
              <w:rPr>
                <w:rFonts w:hint="eastAsia" w:ascii="宋体" w:hAnsi="宋体" w:eastAsia="宋体" w:cs="宋体"/>
                <w:color w:val="auto"/>
                <w:sz w:val="20"/>
                <w:szCs w:val="20"/>
                <w:highlight w:val="none"/>
                <w:lang w:val="en-US" w:eastAsia="zh-CN"/>
              </w:rPr>
              <w:t>目标</w:t>
            </w:r>
            <w:r>
              <w:rPr>
                <w:rFonts w:hint="eastAsia" w:ascii="宋体" w:hAnsi="宋体" w:cs="宋体"/>
                <w:color w:val="auto"/>
                <w:sz w:val="20"/>
                <w:szCs w:val="20"/>
                <w:highlight w:val="none"/>
                <w:lang w:val="en-US" w:eastAsia="zh-CN"/>
              </w:rPr>
              <w:t>3</w:t>
            </w:r>
          </w:p>
        </w:tc>
        <w:tc>
          <w:tcPr>
            <w:tcW w:w="2041" w:type="dxa"/>
            <w:shd w:val="clear" w:color="auto" w:fill="8DB3E2" w:themeFill="text2" w:themeFillTint="66"/>
            <w:tcMar>
              <w:top w:w="15" w:type="dxa"/>
              <w:left w:w="108" w:type="dxa"/>
              <w:bottom w:w="0" w:type="dxa"/>
              <w:right w:w="108" w:type="dxa"/>
            </w:tcMar>
            <w:vAlign w:val="center"/>
          </w:tcPr>
          <w:p w14:paraId="5AEE2C6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rPr>
                <w:rFonts w:hint="eastAsia"/>
                <w:color w:val="auto"/>
                <w:highlight w:val="none"/>
              </w:rPr>
            </w:pPr>
            <w:r>
              <w:rPr>
                <w:rFonts w:hint="eastAsia" w:ascii="宋体" w:hAnsi="宋体" w:eastAsia="宋体" w:cs="宋体"/>
                <w:color w:val="auto"/>
                <w:sz w:val="20"/>
                <w:szCs w:val="20"/>
                <w:highlight w:val="none"/>
                <w:lang w:val="en-US" w:eastAsia="zh-CN"/>
              </w:rPr>
              <w:t>目标4</w:t>
            </w:r>
          </w:p>
        </w:tc>
        <w:tc>
          <w:tcPr>
            <w:tcW w:w="2042" w:type="dxa"/>
            <w:shd w:val="clear" w:color="auto" w:fill="8DB3E2" w:themeFill="text2" w:themeFillTint="66"/>
            <w:tcMar>
              <w:top w:w="15" w:type="dxa"/>
              <w:left w:w="108" w:type="dxa"/>
              <w:bottom w:w="0" w:type="dxa"/>
              <w:right w:w="108" w:type="dxa"/>
            </w:tcMar>
            <w:vAlign w:val="center"/>
          </w:tcPr>
          <w:p w14:paraId="74F2C135">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rPr>
                <w:rFonts w:hint="eastAsia"/>
                <w:color w:val="auto"/>
                <w:highlight w:val="none"/>
              </w:rPr>
            </w:pPr>
            <w:r>
              <w:rPr>
                <w:rFonts w:hint="eastAsia" w:ascii="宋体" w:hAnsi="宋体" w:eastAsia="宋体" w:cs="宋体"/>
                <w:color w:val="auto"/>
                <w:sz w:val="20"/>
                <w:szCs w:val="20"/>
                <w:highlight w:val="none"/>
                <w:lang w:val="en-US" w:eastAsia="zh-CN"/>
              </w:rPr>
              <w:t>目标5</w:t>
            </w:r>
          </w:p>
        </w:tc>
      </w:tr>
      <w:tr w14:paraId="1239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06CD0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1.以习近平新时代中国特色社会主义思想为指导，践行社会主义核心价值观，具有深厚的爱国情感和中华民族自豪感。</w:t>
            </w:r>
          </w:p>
        </w:tc>
        <w:tc>
          <w:tcPr>
            <w:tcW w:w="2041" w:type="dxa"/>
            <w:shd w:val="clear" w:color="auto" w:fill="FFFFFF"/>
            <w:tcMar>
              <w:top w:w="15" w:type="dxa"/>
              <w:left w:w="108" w:type="dxa"/>
              <w:bottom w:w="0" w:type="dxa"/>
              <w:right w:w="108" w:type="dxa"/>
            </w:tcMar>
            <w:vAlign w:val="center"/>
          </w:tcPr>
          <w:p w14:paraId="110B8D7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56870A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01DF2F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77D18A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3CFF0C1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52A9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05B1A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2.崇尚宪法、遵纪守法、崇德向善、诚实守信、尊重生命、热爱劳动，自觉遵守道德准则和行为规范，具有社会责任感和社会参与意识。</w:t>
            </w:r>
          </w:p>
        </w:tc>
        <w:tc>
          <w:tcPr>
            <w:tcW w:w="2041" w:type="dxa"/>
            <w:shd w:val="clear" w:color="auto" w:fill="FFFFFF"/>
            <w:tcMar>
              <w:top w:w="15" w:type="dxa"/>
              <w:left w:w="108" w:type="dxa"/>
              <w:bottom w:w="0" w:type="dxa"/>
              <w:right w:w="108" w:type="dxa"/>
            </w:tcMar>
            <w:vAlign w:val="center"/>
          </w:tcPr>
          <w:p w14:paraId="03BACEC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313EFC9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3EA4DE0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0735CDD0">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117B0FD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r>
      <w:tr w14:paraId="73CD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7E5ED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3.具有质量意识、环保意识、安全意识、信息素养、工匠精神及创新思维。</w:t>
            </w:r>
          </w:p>
        </w:tc>
        <w:tc>
          <w:tcPr>
            <w:tcW w:w="2041" w:type="dxa"/>
            <w:shd w:val="clear" w:color="auto" w:fill="FFFFFF"/>
            <w:tcMar>
              <w:top w:w="15" w:type="dxa"/>
              <w:left w:w="108" w:type="dxa"/>
              <w:bottom w:w="0" w:type="dxa"/>
              <w:right w:w="108" w:type="dxa"/>
            </w:tcMar>
            <w:vAlign w:val="center"/>
          </w:tcPr>
          <w:p w14:paraId="16AE7E5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6441C35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5C6CB04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34AB975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0082678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50D2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098CF1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4.具备勇于奋斗、乐观向上的精神，具备自我管理能力、职业生涯规划的意识，同时具备较强的集体意识和团队合作精神。</w:t>
            </w:r>
          </w:p>
        </w:tc>
        <w:tc>
          <w:tcPr>
            <w:tcW w:w="2041" w:type="dxa"/>
            <w:shd w:val="clear" w:color="auto" w:fill="FFFFFF"/>
            <w:tcMar>
              <w:top w:w="15" w:type="dxa"/>
              <w:left w:w="108" w:type="dxa"/>
              <w:bottom w:w="0" w:type="dxa"/>
              <w:right w:w="108" w:type="dxa"/>
            </w:tcMar>
            <w:vAlign w:val="center"/>
          </w:tcPr>
          <w:p w14:paraId="40D416B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EBD0C9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5BF6032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566FBAC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168C352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0A61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2F85E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5.具有健康的体魄、心理和健全的人格，掌握基本运动知识和1～2项运动技能，养成良好的健身与卫生习惯，以及良好的行为习惯。</w:t>
            </w:r>
          </w:p>
        </w:tc>
        <w:tc>
          <w:tcPr>
            <w:tcW w:w="2041" w:type="dxa"/>
            <w:shd w:val="clear" w:color="auto" w:fill="FFFFFF"/>
            <w:tcMar>
              <w:top w:w="15" w:type="dxa"/>
              <w:left w:w="108" w:type="dxa"/>
              <w:bottom w:w="0" w:type="dxa"/>
              <w:right w:w="108" w:type="dxa"/>
            </w:tcMar>
            <w:vAlign w:val="center"/>
          </w:tcPr>
          <w:p w14:paraId="67F47E8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576F8B6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0A14025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8281BC3">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0EDDBE4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r>
      <w:tr w14:paraId="0CBD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77D89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6.具有一定的审美和人文素养，能够形成1～2项艺术特长或爱好。</w:t>
            </w:r>
          </w:p>
        </w:tc>
        <w:tc>
          <w:tcPr>
            <w:tcW w:w="2041" w:type="dxa"/>
            <w:shd w:val="clear" w:color="auto" w:fill="FFFFFF"/>
            <w:tcMar>
              <w:top w:w="15" w:type="dxa"/>
              <w:left w:w="108" w:type="dxa"/>
              <w:bottom w:w="0" w:type="dxa"/>
              <w:right w:w="108" w:type="dxa"/>
            </w:tcMar>
            <w:vAlign w:val="center"/>
          </w:tcPr>
          <w:p w14:paraId="340BB20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379F431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0BDE971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3187E52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21EE26C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5E20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242C74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7.掌握必备的思想政治理论、科学文化基础知识和中华优秀传统文化知识。</w:t>
            </w:r>
          </w:p>
        </w:tc>
        <w:tc>
          <w:tcPr>
            <w:tcW w:w="2041" w:type="dxa"/>
            <w:shd w:val="clear" w:color="auto" w:fill="FFFFFF"/>
            <w:tcMar>
              <w:top w:w="15" w:type="dxa"/>
              <w:left w:w="108" w:type="dxa"/>
              <w:bottom w:w="0" w:type="dxa"/>
              <w:right w:w="108" w:type="dxa"/>
            </w:tcMar>
            <w:vAlign w:val="center"/>
          </w:tcPr>
          <w:p w14:paraId="2A1340F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3B56543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4394643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26B012BC">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5C8E461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1DCB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13110E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8.熟悉与健康管理专业相关的法律法规以及环境保护、安全消防等知识。</w:t>
            </w:r>
          </w:p>
        </w:tc>
        <w:tc>
          <w:tcPr>
            <w:tcW w:w="2041" w:type="dxa"/>
            <w:shd w:val="clear" w:color="auto" w:fill="FFFFFF"/>
            <w:tcMar>
              <w:top w:w="15" w:type="dxa"/>
              <w:left w:w="108" w:type="dxa"/>
              <w:bottom w:w="0" w:type="dxa"/>
              <w:right w:w="108" w:type="dxa"/>
            </w:tcMar>
            <w:vAlign w:val="center"/>
          </w:tcPr>
          <w:p w14:paraId="1F36E64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0224F85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4B74E1F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3C2C2ED8">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3891C79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1C3D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5C2DA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9.掌握健康管理专业必需的临床医学知识。</w:t>
            </w:r>
          </w:p>
        </w:tc>
        <w:tc>
          <w:tcPr>
            <w:tcW w:w="2041" w:type="dxa"/>
            <w:shd w:val="clear" w:color="auto" w:fill="FFFFFF"/>
            <w:tcMar>
              <w:top w:w="15" w:type="dxa"/>
              <w:left w:w="108" w:type="dxa"/>
              <w:bottom w:w="0" w:type="dxa"/>
              <w:right w:w="108" w:type="dxa"/>
            </w:tcMar>
            <w:vAlign w:val="center"/>
          </w:tcPr>
          <w:p w14:paraId="6989B9E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24C713A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45462F8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47C18638">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5CAE2EB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r>
      <w:tr w14:paraId="3371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71CD6F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10.掌握健康体检的基本理论和方法。</w:t>
            </w:r>
          </w:p>
        </w:tc>
        <w:tc>
          <w:tcPr>
            <w:tcW w:w="2041" w:type="dxa"/>
            <w:shd w:val="clear" w:color="auto" w:fill="FFFFFF"/>
            <w:tcMar>
              <w:top w:w="15" w:type="dxa"/>
              <w:left w:w="108" w:type="dxa"/>
              <w:bottom w:w="0" w:type="dxa"/>
              <w:right w:w="108" w:type="dxa"/>
            </w:tcMar>
            <w:vAlign w:val="center"/>
          </w:tcPr>
          <w:p w14:paraId="45108F5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074471E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7097DB6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59E620FA">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11A06E4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0D2D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562C8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11.掌握健康档案管理的应用技术和基本知识。</w:t>
            </w:r>
          </w:p>
        </w:tc>
        <w:tc>
          <w:tcPr>
            <w:tcW w:w="2041" w:type="dxa"/>
            <w:shd w:val="clear" w:color="auto" w:fill="FFFFFF"/>
            <w:tcMar>
              <w:top w:w="15" w:type="dxa"/>
              <w:left w:w="108" w:type="dxa"/>
              <w:bottom w:w="0" w:type="dxa"/>
              <w:right w:w="108" w:type="dxa"/>
            </w:tcMar>
            <w:vAlign w:val="center"/>
          </w:tcPr>
          <w:p w14:paraId="4337AA0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1C77ACE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50DB041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C67B281">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3914838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4BB6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38432F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12.掌握营养保健、社区疾病预防的相关知识和技术方法。</w:t>
            </w:r>
          </w:p>
        </w:tc>
        <w:tc>
          <w:tcPr>
            <w:tcW w:w="2041" w:type="dxa"/>
            <w:shd w:val="clear" w:color="auto" w:fill="FFFFFF"/>
            <w:tcMar>
              <w:top w:w="15" w:type="dxa"/>
              <w:left w:w="108" w:type="dxa"/>
              <w:bottom w:w="0" w:type="dxa"/>
              <w:right w:w="108" w:type="dxa"/>
            </w:tcMar>
            <w:vAlign w:val="center"/>
          </w:tcPr>
          <w:p w14:paraId="2E27371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39261D6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FA01E6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2EA6DFA">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1F864D4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009D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65F8E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13.熟悉运动指导的基本知识。</w:t>
            </w:r>
          </w:p>
        </w:tc>
        <w:tc>
          <w:tcPr>
            <w:tcW w:w="2041" w:type="dxa"/>
            <w:shd w:val="clear" w:color="auto" w:fill="FFFFFF"/>
            <w:tcMar>
              <w:top w:w="15" w:type="dxa"/>
              <w:left w:w="108" w:type="dxa"/>
              <w:bottom w:w="0" w:type="dxa"/>
              <w:right w:w="108" w:type="dxa"/>
            </w:tcMar>
            <w:vAlign w:val="center"/>
          </w:tcPr>
          <w:p w14:paraId="7EC1969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7ACA8C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C3022A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1676FB4">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0EA30BB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71EC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5FB64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14.熟悉基础医学、流行病学和卫生统计学的知识。</w:t>
            </w:r>
          </w:p>
        </w:tc>
        <w:tc>
          <w:tcPr>
            <w:tcW w:w="2041" w:type="dxa"/>
            <w:shd w:val="clear" w:color="auto" w:fill="FFFFFF"/>
            <w:tcMar>
              <w:top w:w="15" w:type="dxa"/>
              <w:left w:w="108" w:type="dxa"/>
              <w:bottom w:w="0" w:type="dxa"/>
              <w:right w:w="108" w:type="dxa"/>
            </w:tcMar>
            <w:vAlign w:val="center"/>
          </w:tcPr>
          <w:p w14:paraId="51178FB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2D88616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4CD386D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1235B8BD">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4D0AD13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r>
      <w:tr w14:paraId="3C16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1567C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15.具有探究学习、终身学习、分析问题和解决问题的能力。</w:t>
            </w:r>
          </w:p>
        </w:tc>
        <w:tc>
          <w:tcPr>
            <w:tcW w:w="2041" w:type="dxa"/>
            <w:shd w:val="clear" w:color="auto" w:fill="FFFFFF"/>
            <w:tcMar>
              <w:top w:w="15" w:type="dxa"/>
              <w:left w:w="108" w:type="dxa"/>
              <w:bottom w:w="0" w:type="dxa"/>
              <w:right w:w="108" w:type="dxa"/>
            </w:tcMar>
            <w:vAlign w:val="center"/>
          </w:tcPr>
          <w:p w14:paraId="3A90DDC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7188169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5418FE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5933C36C">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2F0FCDB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1FD3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46EEA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16.具有良好的语言、文字表达能力和沟通能力。</w:t>
            </w:r>
          </w:p>
        </w:tc>
        <w:tc>
          <w:tcPr>
            <w:tcW w:w="2041" w:type="dxa"/>
            <w:shd w:val="clear" w:color="auto" w:fill="FFFFFF"/>
            <w:tcMar>
              <w:top w:w="15" w:type="dxa"/>
              <w:left w:w="108" w:type="dxa"/>
              <w:bottom w:w="0" w:type="dxa"/>
              <w:right w:w="108" w:type="dxa"/>
            </w:tcMar>
            <w:vAlign w:val="center"/>
          </w:tcPr>
          <w:p w14:paraId="2D48C2E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2454B8D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B5657A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3C6E1A25">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69AC01D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4719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0554C4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17.具有一定的计算机信息处理能力，能熟练使用办公软件。</w:t>
            </w:r>
          </w:p>
        </w:tc>
        <w:tc>
          <w:tcPr>
            <w:tcW w:w="2041" w:type="dxa"/>
            <w:shd w:val="clear" w:color="auto" w:fill="FFFFFF"/>
            <w:tcMar>
              <w:top w:w="15" w:type="dxa"/>
              <w:left w:w="108" w:type="dxa"/>
              <w:bottom w:w="0" w:type="dxa"/>
              <w:right w:w="108" w:type="dxa"/>
            </w:tcMar>
            <w:vAlign w:val="center"/>
          </w:tcPr>
          <w:p w14:paraId="2F8D8C0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1332EEC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1CD110A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1641C3EB">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50AE3E7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5716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3EA5E7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18.具有应用健康管理知识开展健康管理的咨询与服务能力。</w:t>
            </w:r>
          </w:p>
        </w:tc>
        <w:tc>
          <w:tcPr>
            <w:tcW w:w="2041" w:type="dxa"/>
            <w:shd w:val="clear" w:color="auto" w:fill="FFFFFF"/>
            <w:tcMar>
              <w:top w:w="15" w:type="dxa"/>
              <w:left w:w="108" w:type="dxa"/>
              <w:bottom w:w="0" w:type="dxa"/>
              <w:right w:w="108" w:type="dxa"/>
            </w:tcMar>
            <w:vAlign w:val="center"/>
          </w:tcPr>
          <w:p w14:paraId="66DB0F9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4AA25A8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382F4FA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449D2D57">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3BFB6AF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r>
      <w:tr w14:paraId="1F66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0CA55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19.具有健康产品讲解及销售的能力。</w:t>
            </w:r>
          </w:p>
        </w:tc>
        <w:tc>
          <w:tcPr>
            <w:tcW w:w="2041" w:type="dxa"/>
            <w:shd w:val="clear" w:color="auto" w:fill="FFFFFF"/>
            <w:tcMar>
              <w:top w:w="15" w:type="dxa"/>
              <w:left w:w="108" w:type="dxa"/>
              <w:bottom w:w="0" w:type="dxa"/>
              <w:right w:w="108" w:type="dxa"/>
            </w:tcMar>
            <w:vAlign w:val="center"/>
          </w:tcPr>
          <w:p w14:paraId="68A8332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08696A4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6362132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72C845F3">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4F8AC92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2A34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78B972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20.具有和客户沟通的能力，有良好的举止行为。</w:t>
            </w:r>
          </w:p>
        </w:tc>
        <w:tc>
          <w:tcPr>
            <w:tcW w:w="2041" w:type="dxa"/>
            <w:shd w:val="clear" w:color="auto" w:fill="FFFFFF"/>
            <w:tcMar>
              <w:top w:w="15" w:type="dxa"/>
              <w:left w:w="108" w:type="dxa"/>
              <w:bottom w:w="0" w:type="dxa"/>
              <w:right w:w="108" w:type="dxa"/>
            </w:tcMar>
            <w:vAlign w:val="center"/>
          </w:tcPr>
          <w:p w14:paraId="448CB81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5F0ABC5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9E19DB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7DDA1EC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0B8ADFC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3556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2C29D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21.具有预防常见疾病的能力。</w:t>
            </w:r>
          </w:p>
        </w:tc>
        <w:tc>
          <w:tcPr>
            <w:tcW w:w="2041" w:type="dxa"/>
            <w:shd w:val="clear" w:color="auto" w:fill="FFFFFF"/>
            <w:tcMar>
              <w:top w:w="15" w:type="dxa"/>
              <w:left w:w="108" w:type="dxa"/>
              <w:bottom w:w="0" w:type="dxa"/>
              <w:right w:w="108" w:type="dxa"/>
            </w:tcMar>
            <w:vAlign w:val="center"/>
          </w:tcPr>
          <w:p w14:paraId="7983F55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8B9A4B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2ADC041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11C2A21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2" w:type="dxa"/>
            <w:shd w:val="clear" w:color="auto" w:fill="FFFFFF"/>
            <w:tcMar>
              <w:top w:w="15" w:type="dxa"/>
              <w:left w:w="108" w:type="dxa"/>
              <w:bottom w:w="0" w:type="dxa"/>
              <w:right w:w="108" w:type="dxa"/>
            </w:tcMar>
            <w:vAlign w:val="center"/>
          </w:tcPr>
          <w:p w14:paraId="37E06C7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r w14:paraId="002C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6256DB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22.具有运用中医治未病的思维。</w:t>
            </w:r>
          </w:p>
        </w:tc>
        <w:tc>
          <w:tcPr>
            <w:tcW w:w="2041" w:type="dxa"/>
            <w:shd w:val="clear" w:color="auto" w:fill="FFFFFF"/>
            <w:tcMar>
              <w:top w:w="15" w:type="dxa"/>
              <w:left w:w="108" w:type="dxa"/>
              <w:bottom w:w="0" w:type="dxa"/>
              <w:right w:w="108" w:type="dxa"/>
            </w:tcMar>
            <w:vAlign w:val="center"/>
          </w:tcPr>
          <w:p w14:paraId="11CA32D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5AEEB01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c>
          <w:tcPr>
            <w:tcW w:w="2041" w:type="dxa"/>
            <w:shd w:val="clear" w:color="auto" w:fill="FFFFFF"/>
            <w:tcMar>
              <w:top w:w="15" w:type="dxa"/>
              <w:left w:w="108" w:type="dxa"/>
              <w:bottom w:w="0" w:type="dxa"/>
              <w:right w:w="108" w:type="dxa"/>
            </w:tcMar>
            <w:vAlign w:val="center"/>
          </w:tcPr>
          <w:p w14:paraId="54F0A9D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r>
              <w:rPr>
                <w:rFonts w:hint="eastAsia" w:ascii="微软雅黑" w:hAnsi="微软雅黑" w:eastAsia="微软雅黑" w:cs="微软雅黑"/>
                <w:color w:val="auto"/>
                <w:sz w:val="20"/>
                <w:szCs w:val="20"/>
                <w:highlight w:val="none"/>
              </w:rPr>
              <w:t>●</w:t>
            </w:r>
          </w:p>
        </w:tc>
        <w:tc>
          <w:tcPr>
            <w:tcW w:w="2041" w:type="dxa"/>
            <w:shd w:val="clear" w:color="auto" w:fill="FFFFFF"/>
            <w:tcMar>
              <w:top w:w="15" w:type="dxa"/>
              <w:left w:w="108" w:type="dxa"/>
              <w:bottom w:w="0" w:type="dxa"/>
              <w:right w:w="108" w:type="dxa"/>
            </w:tcMar>
            <w:vAlign w:val="center"/>
          </w:tcPr>
          <w:p w14:paraId="2BD3ED78">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auto"/>
                <w:sz w:val="20"/>
                <w:szCs w:val="20"/>
                <w:highlight w:val="none"/>
              </w:rPr>
            </w:pPr>
          </w:p>
        </w:tc>
        <w:tc>
          <w:tcPr>
            <w:tcW w:w="2042" w:type="dxa"/>
            <w:shd w:val="clear" w:color="auto" w:fill="FFFFFF"/>
            <w:tcMar>
              <w:top w:w="15" w:type="dxa"/>
              <w:left w:w="108" w:type="dxa"/>
              <w:bottom w:w="0" w:type="dxa"/>
              <w:right w:w="108" w:type="dxa"/>
            </w:tcMar>
            <w:vAlign w:val="center"/>
          </w:tcPr>
          <w:p w14:paraId="74EE967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0"/>
                <w:szCs w:val="20"/>
                <w:highlight w:val="none"/>
              </w:rPr>
            </w:pPr>
          </w:p>
        </w:tc>
      </w:tr>
    </w:tbl>
    <w:p w14:paraId="63DA0040">
      <w:pPr>
        <w:pStyle w:val="26"/>
        <w:ind w:left="0" w:leftChars="0" w:firstLine="0" w:firstLineChars="0"/>
        <w:rPr>
          <w:rFonts w:hint="eastAsia"/>
          <w:color w:val="auto"/>
          <w:highlight w:val="none"/>
          <w:lang w:val="en-US" w:eastAsia="zh-CN"/>
        </w:rPr>
      </w:pPr>
    </w:p>
    <w:p w14:paraId="5086294A">
      <w:pPr>
        <w:pStyle w:val="3"/>
        <w:bidi w:val="0"/>
        <w:rPr>
          <w:rFonts w:hint="eastAsia" w:ascii="宋体" w:hAnsi="宋体" w:eastAsia="宋体" w:cs="宋体"/>
          <w:color w:val="auto"/>
          <w:kern w:val="2"/>
          <w:sz w:val="20"/>
          <w:szCs w:val="20"/>
          <w:highlight w:val="none"/>
          <w:lang w:val="en-US" w:eastAsia="zh-CN" w:bidi="ar"/>
        </w:rPr>
      </w:pPr>
      <w:bookmarkStart w:id="95" w:name="_Toc12226"/>
      <w:bookmarkStart w:id="96" w:name="_Toc21739"/>
      <w:r>
        <w:rPr>
          <w:rFonts w:hint="eastAsia" w:cs="Times New Roman"/>
          <w:b w:val="0"/>
          <w:bCs w:val="0"/>
          <w:color w:val="auto"/>
          <w:kern w:val="2"/>
          <w:sz w:val="32"/>
          <w:szCs w:val="32"/>
          <w:highlight w:val="none"/>
          <w:lang w:val="en-US" w:eastAsia="zh-CN" w:bidi="ar-SA"/>
        </w:rPr>
        <w:t>（四）毕业要求实现矩阵</w:t>
      </w:r>
      <w:bookmarkEnd w:id="95"/>
      <w:bookmarkEnd w:id="96"/>
    </w:p>
    <w:p w14:paraId="715E4D2D">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仿宋_GB2312" w:hAnsi="Times New Roman" w:eastAsia="仿宋_GB2312" w:cs="仿宋_GB2312"/>
          <w:color w:val="auto"/>
          <w:kern w:val="2"/>
          <w:sz w:val="32"/>
          <w:szCs w:val="32"/>
          <w:highlight w:val="none"/>
          <w:lang w:val="en-US" w:eastAsia="zh-CN" w:bidi="ar"/>
        </w:rPr>
      </w:pPr>
      <w:r>
        <w:rPr>
          <w:rFonts w:hint="eastAsia" w:ascii="仿宋_GB2312" w:hAnsi="仿宋_GB2312" w:eastAsia="仿宋_GB2312" w:cs="仿宋_GB2312"/>
          <w:color w:val="auto"/>
          <w:kern w:val="2"/>
          <w:sz w:val="28"/>
          <w:szCs w:val="28"/>
          <w:highlight w:val="none"/>
          <w:lang w:val="en-US" w:eastAsia="zh-CN" w:bidi="ar-SA"/>
        </w:rPr>
        <w:t>表5  毕业要求实现矩阵</w:t>
      </w:r>
    </w:p>
    <w:tbl>
      <w:tblPr>
        <w:tblStyle w:val="18"/>
        <w:tblpPr w:leftFromText="180" w:rightFromText="180" w:vertAnchor="text" w:horzAnchor="page" w:tblpX="1641" w:tblpY="224"/>
        <w:tblOverlap w:val="never"/>
        <w:tblW w:w="13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5120"/>
        <w:gridCol w:w="5520"/>
      </w:tblGrid>
      <w:tr w14:paraId="15E2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blHeader/>
          <w:jc w:val="center"/>
        </w:trPr>
        <w:tc>
          <w:tcPr>
            <w:tcW w:w="3095" w:type="dxa"/>
            <w:shd w:val="clear" w:color="auto" w:fill="8DB3E2" w:themeFill="text2" w:themeFillTint="66"/>
            <w:vAlign w:val="center"/>
          </w:tcPr>
          <w:p w14:paraId="057C6E5F">
            <w:pPr>
              <w:keepNext w:val="0"/>
              <w:keepLines w:val="0"/>
              <w:widowControl/>
              <w:suppressLineNumbers w:val="0"/>
              <w:spacing w:before="0" w:beforeAutospacing="0" w:after="0" w:afterAutospacing="0" w:line="400" w:lineRule="exact"/>
              <w:ind w:left="0" w:right="0"/>
              <w:jc w:val="center"/>
              <w:rPr>
                <w:rFonts w:hint="default" w:ascii="宋体" w:hAnsi="宋体" w:cstheme="majorEastAsia"/>
                <w:b/>
                <w:bCs/>
                <w:color w:val="auto"/>
                <w:sz w:val="20"/>
                <w:szCs w:val="20"/>
                <w:highlight w:val="none"/>
                <w:lang w:val="en-US" w:eastAsia="zh-CN"/>
              </w:rPr>
            </w:pPr>
            <w:r>
              <w:rPr>
                <w:rFonts w:hint="eastAsia" w:ascii="宋体" w:hAnsi="宋体" w:cstheme="majorEastAsia"/>
                <w:b/>
                <w:bCs/>
                <w:color w:val="auto"/>
                <w:sz w:val="20"/>
                <w:szCs w:val="20"/>
                <w:highlight w:val="none"/>
                <w:lang w:val="en-US" w:eastAsia="zh-CN"/>
              </w:rPr>
              <w:t>一级目标</w:t>
            </w:r>
          </w:p>
        </w:tc>
        <w:tc>
          <w:tcPr>
            <w:tcW w:w="5120" w:type="dxa"/>
            <w:shd w:val="clear" w:color="auto" w:fill="8DB3E2" w:themeFill="text2" w:themeFillTint="66"/>
            <w:vAlign w:val="center"/>
          </w:tcPr>
          <w:p w14:paraId="149C1DFC">
            <w:pPr>
              <w:keepNext w:val="0"/>
              <w:keepLines w:val="0"/>
              <w:widowControl/>
              <w:suppressLineNumbers w:val="0"/>
              <w:spacing w:before="0" w:beforeAutospacing="0" w:after="0" w:afterAutospacing="0" w:line="400" w:lineRule="exact"/>
              <w:ind w:left="0" w:right="0"/>
              <w:jc w:val="center"/>
              <w:rPr>
                <w:rFonts w:hint="default" w:ascii="宋体" w:hAnsi="宋体" w:eastAsia="宋体" w:cstheme="majorEastAsia"/>
                <w:b/>
                <w:bCs/>
                <w:color w:val="auto"/>
                <w:sz w:val="20"/>
                <w:szCs w:val="20"/>
                <w:highlight w:val="none"/>
                <w:lang w:val="en-US" w:eastAsia="zh-CN"/>
              </w:rPr>
            </w:pPr>
            <w:r>
              <w:rPr>
                <w:rFonts w:hint="eastAsia" w:ascii="宋体" w:hAnsi="宋体" w:cstheme="majorEastAsia"/>
                <w:b/>
                <w:bCs/>
                <w:color w:val="auto"/>
                <w:sz w:val="20"/>
                <w:szCs w:val="20"/>
                <w:highlight w:val="none"/>
                <w:lang w:val="en-US" w:eastAsia="zh-CN"/>
              </w:rPr>
              <w:t>二级目标</w:t>
            </w:r>
          </w:p>
        </w:tc>
        <w:tc>
          <w:tcPr>
            <w:tcW w:w="5520" w:type="dxa"/>
            <w:shd w:val="clear" w:color="auto" w:fill="8DB3E2" w:themeFill="text2" w:themeFillTint="66"/>
            <w:vAlign w:val="center"/>
          </w:tcPr>
          <w:p w14:paraId="227D6D7D">
            <w:pPr>
              <w:keepNext w:val="0"/>
              <w:keepLines w:val="0"/>
              <w:widowControl/>
              <w:suppressLineNumbers w:val="0"/>
              <w:spacing w:before="0" w:beforeAutospacing="0" w:after="0" w:afterAutospacing="0" w:line="400" w:lineRule="exact"/>
              <w:ind w:left="0" w:right="0"/>
              <w:jc w:val="center"/>
              <w:rPr>
                <w:rFonts w:hint="default" w:ascii="宋体" w:hAnsi="宋体" w:eastAsia="宋体" w:cstheme="majorEastAsia"/>
                <w:b/>
                <w:bCs/>
                <w:color w:val="auto"/>
                <w:sz w:val="20"/>
                <w:szCs w:val="20"/>
                <w:highlight w:val="none"/>
              </w:rPr>
            </w:pPr>
            <w:r>
              <w:rPr>
                <w:rFonts w:hint="eastAsia" w:ascii="宋体" w:hAnsi="宋体" w:eastAsia="宋体" w:cstheme="majorEastAsia"/>
                <w:b/>
                <w:bCs/>
                <w:color w:val="auto"/>
                <w:sz w:val="20"/>
                <w:szCs w:val="20"/>
                <w:highlight w:val="none"/>
              </w:rPr>
              <w:t>实现环节</w:t>
            </w:r>
          </w:p>
        </w:tc>
      </w:tr>
      <w:tr w14:paraId="7100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095" w:type="dxa"/>
            <w:vMerge w:val="restart"/>
            <w:shd w:val="clear" w:color="auto" w:fill="C7DAF1" w:themeFill="text2" w:themeFillTint="32"/>
            <w:vAlign w:val="center"/>
          </w:tcPr>
          <w:p w14:paraId="71819F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素质要求</w:t>
            </w:r>
          </w:p>
        </w:tc>
        <w:tc>
          <w:tcPr>
            <w:tcW w:w="5120" w:type="dxa"/>
            <w:shd w:val="clear" w:color="auto" w:fill="auto"/>
            <w:vAlign w:val="center"/>
          </w:tcPr>
          <w:p w14:paraId="6DCD3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eastAsia="宋体"/>
                <w:color w:val="auto"/>
                <w:sz w:val="20"/>
                <w:szCs w:val="20"/>
                <w:highlight w:val="none"/>
                <w:lang w:val="en-US" w:eastAsia="zh-CN"/>
              </w:rPr>
            </w:pPr>
            <w:r>
              <w:rPr>
                <w:rFonts w:hint="eastAsia" w:ascii="宋体" w:hAnsi="宋体"/>
                <w:color w:val="auto"/>
                <w:sz w:val="20"/>
                <w:szCs w:val="20"/>
                <w:highlight w:val="none"/>
                <w:lang w:val="en-US" w:eastAsia="zh-CN"/>
              </w:rPr>
              <w:t>1.以习近平新时代中国特色社会主义思想为指导，践行社会主义核心价值观，具有深厚的爱国情感和中华民族自豪感。</w:t>
            </w:r>
          </w:p>
        </w:tc>
        <w:tc>
          <w:tcPr>
            <w:tcW w:w="5520" w:type="dxa"/>
            <w:shd w:val="clear" w:color="auto" w:fill="auto"/>
            <w:vAlign w:val="center"/>
          </w:tcPr>
          <w:p w14:paraId="09A95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《习近平新时代中国特色社会主义思想概论》《毛泽东思想和中国特色社会主义理论体系概论》《军事理论》《形势与政策》《贵州省情》《军事技能与入学教育》《大学语文》《党史教育》</w:t>
            </w:r>
          </w:p>
        </w:tc>
      </w:tr>
      <w:tr w14:paraId="3F55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C7DAF1" w:themeFill="text2" w:themeFillTint="32"/>
            <w:vAlign w:val="center"/>
          </w:tcPr>
          <w:p w14:paraId="349AE3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6B77E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eastAsia="宋体"/>
                <w:color w:val="auto"/>
                <w:sz w:val="20"/>
                <w:szCs w:val="20"/>
                <w:highlight w:val="none"/>
                <w:lang w:val="en-US" w:eastAsia="zh-CN"/>
              </w:rPr>
            </w:pPr>
            <w:r>
              <w:rPr>
                <w:rFonts w:hint="eastAsia" w:ascii="宋体" w:hAnsi="宋体"/>
                <w:color w:val="auto"/>
                <w:sz w:val="20"/>
                <w:szCs w:val="20"/>
                <w:highlight w:val="none"/>
                <w:lang w:val="en-US" w:eastAsia="zh-CN"/>
              </w:rPr>
              <w:t>2.崇尚宪法、遵纪守法、崇德向善、诚实守信、尊重生命、热爱劳动，自觉遵守道德准则和行为规范，具有社会责任感和社会参与意识。</w:t>
            </w:r>
          </w:p>
        </w:tc>
        <w:tc>
          <w:tcPr>
            <w:tcW w:w="5520" w:type="dxa"/>
            <w:shd w:val="clear" w:color="auto" w:fill="auto"/>
            <w:vAlign w:val="center"/>
          </w:tcPr>
          <w:p w14:paraId="50DD0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《公共管理学》《大学生心理健康教育》《劳动教育》《思想道德与法治》《军事技能与入学教育》《党史教育》</w:t>
            </w:r>
          </w:p>
        </w:tc>
      </w:tr>
      <w:tr w14:paraId="4782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C7DAF1" w:themeFill="text2" w:themeFillTint="32"/>
            <w:vAlign w:val="center"/>
          </w:tcPr>
          <w:p w14:paraId="61F8EB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111580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3.具有质量意识、环保意识、安全意识</w:t>
            </w:r>
            <w:bookmarkStart w:id="97" w:name="OLE_LINK3"/>
            <w:r>
              <w:rPr>
                <w:rFonts w:hint="eastAsia" w:ascii="宋体" w:hAnsi="宋体"/>
                <w:color w:val="auto"/>
                <w:sz w:val="20"/>
                <w:szCs w:val="20"/>
                <w:highlight w:val="none"/>
                <w:lang w:val="en-US" w:eastAsia="zh-CN"/>
              </w:rPr>
              <w:t>、</w:t>
            </w:r>
            <w:bookmarkEnd w:id="97"/>
            <w:r>
              <w:rPr>
                <w:rFonts w:hint="eastAsia" w:ascii="宋体" w:hAnsi="宋体"/>
                <w:color w:val="auto"/>
                <w:sz w:val="20"/>
                <w:szCs w:val="20"/>
                <w:highlight w:val="none"/>
                <w:lang w:val="en-US" w:eastAsia="zh-CN"/>
              </w:rPr>
              <w:t>信息素养、工匠精神及创新思维。</w:t>
            </w:r>
          </w:p>
        </w:tc>
        <w:tc>
          <w:tcPr>
            <w:tcW w:w="5520" w:type="dxa"/>
            <w:shd w:val="clear" w:color="auto" w:fill="auto"/>
            <w:vAlign w:val="center"/>
          </w:tcPr>
          <w:p w14:paraId="76D5B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《生态文明教育》《安全教育》《岗位实习》《大学英语》《劳动教育》</w:t>
            </w:r>
          </w:p>
        </w:tc>
      </w:tr>
      <w:tr w14:paraId="2600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C7DAF1" w:themeFill="text2" w:themeFillTint="32"/>
            <w:vAlign w:val="center"/>
          </w:tcPr>
          <w:p w14:paraId="1A1766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6B9F5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4.具备勇于奋斗、乐观向上的精神，具备自我管理能力、职业生涯规划的意识，同时具备较强的集体意识和团队合作精神。</w:t>
            </w:r>
          </w:p>
        </w:tc>
        <w:tc>
          <w:tcPr>
            <w:tcW w:w="5520" w:type="dxa"/>
            <w:shd w:val="clear" w:color="auto" w:fill="auto"/>
            <w:vAlign w:val="center"/>
          </w:tcPr>
          <w:p w14:paraId="30AFD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《大学生职业发展与就业指导》《管理学基础》《活动素质课程》《军事技能与入学教育》《健康心理学》</w:t>
            </w:r>
          </w:p>
        </w:tc>
      </w:tr>
      <w:tr w14:paraId="45C0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C7DAF1" w:themeFill="text2" w:themeFillTint="32"/>
            <w:vAlign w:val="center"/>
          </w:tcPr>
          <w:p w14:paraId="17E3DB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7F9BC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5.具有健康的体魄、心理和健全的人格，掌握基本运动知识和1～2项运动技能，养成良好的健身与卫生习惯，以及良好的行为习惯。</w:t>
            </w:r>
          </w:p>
        </w:tc>
        <w:tc>
          <w:tcPr>
            <w:tcW w:w="5520" w:type="dxa"/>
            <w:shd w:val="clear" w:color="auto" w:fill="auto"/>
            <w:vAlign w:val="center"/>
          </w:tcPr>
          <w:p w14:paraId="1643D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《大学生心理健康教育》《体育与健康》《劳动教育》《军事技能与入学教育》《健康心理学》</w:t>
            </w:r>
          </w:p>
        </w:tc>
      </w:tr>
      <w:tr w14:paraId="5C77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C7DAF1" w:themeFill="text2" w:themeFillTint="32"/>
            <w:vAlign w:val="center"/>
          </w:tcPr>
          <w:p w14:paraId="64670B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1D513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6.具有一定的审美和人文素养，能够形成1～2项艺术特长或爱好。</w:t>
            </w:r>
          </w:p>
        </w:tc>
        <w:tc>
          <w:tcPr>
            <w:tcW w:w="5520" w:type="dxa"/>
            <w:shd w:val="clear" w:color="auto" w:fill="auto"/>
            <w:vAlign w:val="center"/>
          </w:tcPr>
          <w:p w14:paraId="1AD0F2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《大学英语》《活动素质课程》《大学语文》《综合英语》《体育与健康》《</w:t>
            </w:r>
            <w:r>
              <w:rPr>
                <w:rFonts w:hint="default" w:ascii="宋体" w:hAnsi="宋体"/>
                <w:color w:val="auto"/>
                <w:sz w:val="20"/>
                <w:szCs w:val="20"/>
                <w:highlight w:val="none"/>
                <w:lang w:val="en-US" w:eastAsia="zh-CN"/>
              </w:rPr>
              <w:t>市场营销</w:t>
            </w:r>
            <w:r>
              <w:rPr>
                <w:rFonts w:hint="eastAsia" w:ascii="宋体" w:hAnsi="宋体"/>
                <w:color w:val="auto"/>
                <w:sz w:val="20"/>
                <w:szCs w:val="20"/>
                <w:highlight w:val="none"/>
                <w:lang w:val="en-US" w:eastAsia="zh-CN"/>
              </w:rPr>
              <w:t>》</w:t>
            </w:r>
          </w:p>
        </w:tc>
      </w:tr>
      <w:tr w14:paraId="34D1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95" w:type="dxa"/>
            <w:vMerge w:val="restart"/>
            <w:shd w:val="clear" w:color="auto" w:fill="C7DAF1" w:themeFill="text2" w:themeFillTint="32"/>
            <w:vAlign w:val="center"/>
          </w:tcPr>
          <w:p w14:paraId="24D979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知识要求</w:t>
            </w:r>
          </w:p>
        </w:tc>
        <w:tc>
          <w:tcPr>
            <w:tcW w:w="5120" w:type="dxa"/>
            <w:shd w:val="clear" w:color="auto" w:fill="auto"/>
            <w:vAlign w:val="center"/>
          </w:tcPr>
          <w:p w14:paraId="2C5BC034">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1</w:t>
            </w:r>
            <w:r>
              <w:rPr>
                <w:rFonts w:hint="eastAsia" w:ascii="宋体" w:hAnsi="宋体" w:eastAsia="宋体" w:cs="宋体"/>
                <w:kern w:val="2"/>
                <w:sz w:val="20"/>
                <w:szCs w:val="20"/>
                <w:lang w:val="en-US" w:eastAsia="zh-CN" w:bidi="ar"/>
              </w:rPr>
              <w:t>.掌握必备的思想政治理论、科学文化基础知识和中华优秀传统文化知识。</w:t>
            </w:r>
          </w:p>
        </w:tc>
        <w:tc>
          <w:tcPr>
            <w:tcW w:w="5520" w:type="dxa"/>
            <w:shd w:val="clear" w:color="auto" w:fill="auto"/>
            <w:vAlign w:val="center"/>
          </w:tcPr>
          <w:p w14:paraId="06AA37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《思想道德与法治》《大学语文》《习近平新时代中国特色社会主义思想概论》《毛泽东思想和中国特色社会主义理论体系概论》《党史教育》</w:t>
            </w:r>
          </w:p>
        </w:tc>
      </w:tr>
      <w:tr w14:paraId="005B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41D7D0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3501941F">
            <w:pPr>
              <w:keepNext w:val="0"/>
              <w:keepLines w:val="0"/>
              <w:widowControl w:val="0"/>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2</w:t>
            </w:r>
            <w:r>
              <w:rPr>
                <w:rFonts w:hint="eastAsia" w:ascii="宋体" w:hAnsi="宋体" w:eastAsia="宋体" w:cs="宋体"/>
                <w:kern w:val="2"/>
                <w:sz w:val="20"/>
                <w:szCs w:val="20"/>
                <w:lang w:val="en-US" w:eastAsia="zh-CN" w:bidi="ar"/>
              </w:rPr>
              <w:t>.熟悉与健康管理专业相关的法律法规以及环境保护、安全消防等知识。</w:t>
            </w:r>
          </w:p>
        </w:tc>
        <w:tc>
          <w:tcPr>
            <w:tcW w:w="5520" w:type="dxa"/>
            <w:shd w:val="clear" w:color="auto" w:fill="auto"/>
            <w:vAlign w:val="center"/>
          </w:tcPr>
          <w:p w14:paraId="44AD8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《公共管理学》《安全教育》《生态文明教育》《活动素质课程》《健康管理实务》</w:t>
            </w:r>
          </w:p>
        </w:tc>
      </w:tr>
      <w:tr w14:paraId="5952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31EF8A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4BBE8B97">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3</w:t>
            </w:r>
            <w:r>
              <w:rPr>
                <w:rFonts w:hint="eastAsia" w:ascii="宋体" w:hAnsi="宋体" w:eastAsia="宋体" w:cs="宋体"/>
                <w:kern w:val="2"/>
                <w:sz w:val="20"/>
                <w:szCs w:val="20"/>
                <w:lang w:val="en-US" w:eastAsia="zh-CN" w:bidi="ar"/>
              </w:rPr>
              <w:t>.掌握健康管理专业必需的临床医学知识。</w:t>
            </w:r>
          </w:p>
        </w:tc>
        <w:tc>
          <w:tcPr>
            <w:tcW w:w="5520" w:type="dxa"/>
            <w:shd w:val="clear" w:color="auto" w:fill="auto"/>
            <w:vAlign w:val="center"/>
          </w:tcPr>
          <w:p w14:paraId="23EFB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《基础医学概要》《临床医学概论》《预防医学概论》《正常人体结构》《急救技术》</w:t>
            </w:r>
          </w:p>
        </w:tc>
      </w:tr>
      <w:tr w14:paraId="34F0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095" w:type="dxa"/>
            <w:vMerge w:val="continue"/>
            <w:shd w:val="clear" w:color="auto" w:fill="C7DAF1" w:themeFill="text2" w:themeFillTint="32"/>
            <w:vAlign w:val="center"/>
          </w:tcPr>
          <w:p w14:paraId="24ECD6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64E57556">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4</w:t>
            </w:r>
            <w:r>
              <w:rPr>
                <w:rFonts w:hint="eastAsia" w:ascii="宋体" w:hAnsi="宋体" w:eastAsia="宋体" w:cs="宋体"/>
                <w:kern w:val="2"/>
                <w:sz w:val="20"/>
                <w:szCs w:val="20"/>
                <w:lang w:val="en-US" w:eastAsia="zh-CN" w:bidi="ar"/>
              </w:rPr>
              <w:t>.掌握健康体检的基本理论和</w:t>
            </w:r>
            <w:r>
              <w:rPr>
                <w:rFonts w:hint="eastAsia" w:ascii="宋体" w:hAnsi="宋体" w:cs="宋体"/>
                <w:kern w:val="2"/>
                <w:sz w:val="20"/>
                <w:szCs w:val="20"/>
                <w:lang w:val="en-US" w:eastAsia="zh-CN" w:bidi="ar"/>
              </w:rPr>
              <w:t>管理</w:t>
            </w:r>
            <w:r>
              <w:rPr>
                <w:rFonts w:hint="eastAsia" w:ascii="宋体" w:hAnsi="宋体" w:eastAsia="宋体" w:cs="宋体"/>
                <w:kern w:val="2"/>
                <w:sz w:val="20"/>
                <w:szCs w:val="20"/>
                <w:lang w:val="en-US" w:eastAsia="zh-CN" w:bidi="ar"/>
              </w:rPr>
              <w:t>方法。</w:t>
            </w:r>
          </w:p>
        </w:tc>
        <w:tc>
          <w:tcPr>
            <w:tcW w:w="5520" w:type="dxa"/>
            <w:shd w:val="clear" w:color="auto" w:fill="auto"/>
            <w:vAlign w:val="center"/>
          </w:tcPr>
          <w:p w14:paraId="20EEAC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《管理学基础》《公共管理学》《健康管理概论》</w:t>
            </w:r>
          </w:p>
        </w:tc>
      </w:tr>
      <w:tr w14:paraId="0EEA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3FA0ED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0DE0A677">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5</w:t>
            </w:r>
            <w:r>
              <w:rPr>
                <w:rFonts w:hint="eastAsia" w:ascii="宋体" w:hAnsi="宋体" w:eastAsia="宋体" w:cs="宋体"/>
                <w:kern w:val="2"/>
                <w:sz w:val="20"/>
                <w:szCs w:val="20"/>
                <w:lang w:val="en-US" w:eastAsia="zh-CN" w:bidi="ar"/>
              </w:rPr>
              <w:t>.掌握健康档案管理的</w:t>
            </w:r>
            <w:r>
              <w:rPr>
                <w:rFonts w:hint="eastAsia" w:ascii="宋体" w:hAnsi="宋体" w:cs="宋体"/>
                <w:kern w:val="2"/>
                <w:sz w:val="20"/>
                <w:szCs w:val="20"/>
                <w:lang w:val="en-US" w:eastAsia="zh-CN" w:bidi="ar"/>
              </w:rPr>
              <w:t>应用技术和基本知识</w:t>
            </w:r>
            <w:r>
              <w:rPr>
                <w:rFonts w:hint="eastAsia" w:ascii="宋体" w:hAnsi="宋体" w:eastAsia="宋体" w:cs="宋体"/>
                <w:kern w:val="2"/>
                <w:sz w:val="20"/>
                <w:szCs w:val="20"/>
                <w:lang w:val="en-US" w:eastAsia="zh-CN" w:bidi="ar"/>
              </w:rPr>
              <w:t>。</w:t>
            </w:r>
          </w:p>
        </w:tc>
        <w:tc>
          <w:tcPr>
            <w:tcW w:w="5520" w:type="dxa"/>
            <w:shd w:val="clear" w:color="auto" w:fill="auto"/>
            <w:vAlign w:val="center"/>
          </w:tcPr>
          <w:p w14:paraId="35C47B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《健康管理学概论》《社区疾病与预防》</w:t>
            </w:r>
          </w:p>
        </w:tc>
      </w:tr>
      <w:tr w14:paraId="60FB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1847C8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2A33871A">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6</w:t>
            </w:r>
            <w:r>
              <w:rPr>
                <w:rFonts w:hint="eastAsia" w:ascii="宋体" w:hAnsi="宋体" w:eastAsia="宋体" w:cs="宋体"/>
                <w:kern w:val="2"/>
                <w:sz w:val="20"/>
                <w:szCs w:val="20"/>
                <w:lang w:val="en-US" w:eastAsia="zh-CN" w:bidi="ar"/>
              </w:rPr>
              <w:t>.掌握营养保健、社区疾病预防的相关知识和技术方法。</w:t>
            </w:r>
          </w:p>
        </w:tc>
        <w:tc>
          <w:tcPr>
            <w:tcW w:w="5520" w:type="dxa"/>
            <w:shd w:val="clear" w:color="auto" w:fill="auto"/>
            <w:vAlign w:val="center"/>
          </w:tcPr>
          <w:p w14:paraId="2A98B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val="en-US" w:eastAsia="zh-CN"/>
              </w:rPr>
              <w:t>营养保健概论</w:t>
            </w:r>
            <w:bookmarkStart w:id="98" w:name="OLE_LINK2"/>
            <w:r>
              <w:rPr>
                <w:rFonts w:hint="eastAsia" w:ascii="宋体" w:hAnsi="宋体"/>
                <w:color w:val="auto"/>
                <w:sz w:val="20"/>
                <w:szCs w:val="20"/>
                <w:highlight w:val="none"/>
                <w:lang w:val="en-US" w:eastAsia="zh-CN"/>
              </w:rPr>
              <w:t>》</w:t>
            </w:r>
            <w:bookmarkEnd w:id="98"/>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val="en-US" w:eastAsia="zh-CN"/>
              </w:rPr>
              <w:t>社区疾病与预防</w:t>
            </w:r>
            <w:r>
              <w:rPr>
                <w:rFonts w:hint="eastAsia" w:ascii="宋体" w:hAnsi="宋体"/>
                <w:color w:val="auto"/>
                <w:sz w:val="20"/>
                <w:szCs w:val="20"/>
                <w:highlight w:val="none"/>
                <w:lang w:val="en-US" w:eastAsia="zh-CN"/>
              </w:rPr>
              <w:t>》《基础医学概要》《临床医学概论》</w:t>
            </w:r>
          </w:p>
        </w:tc>
      </w:tr>
      <w:tr w14:paraId="055E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163FDA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5D002B4E">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7</w:t>
            </w:r>
            <w:r>
              <w:rPr>
                <w:rFonts w:hint="eastAsia" w:ascii="宋体" w:hAnsi="宋体" w:eastAsia="宋体" w:cs="宋体"/>
                <w:kern w:val="2"/>
                <w:sz w:val="20"/>
                <w:szCs w:val="20"/>
                <w:lang w:val="en-US" w:eastAsia="zh-CN" w:bidi="ar"/>
              </w:rPr>
              <w:t>.熟悉运动指导的基本知识。</w:t>
            </w:r>
          </w:p>
        </w:tc>
        <w:tc>
          <w:tcPr>
            <w:tcW w:w="5520" w:type="dxa"/>
            <w:shd w:val="clear" w:color="auto" w:fill="auto"/>
            <w:vAlign w:val="center"/>
          </w:tcPr>
          <w:p w14:paraId="508BE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《正常人体结构》《基础医学概要》《临床医学概论》</w:t>
            </w:r>
          </w:p>
        </w:tc>
      </w:tr>
      <w:tr w14:paraId="285C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3B5965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宋体" w:hAnsi="宋体" w:eastAsia="宋体" w:cs="宋体"/>
                <w:color w:val="auto"/>
                <w:sz w:val="20"/>
                <w:szCs w:val="20"/>
                <w:highlight w:val="none"/>
                <w:lang w:val="en-US" w:eastAsia="zh-CN"/>
              </w:rPr>
            </w:pPr>
          </w:p>
        </w:tc>
        <w:tc>
          <w:tcPr>
            <w:tcW w:w="5120" w:type="dxa"/>
            <w:shd w:val="clear" w:color="auto" w:fill="auto"/>
            <w:vAlign w:val="center"/>
          </w:tcPr>
          <w:p w14:paraId="58ED6F96">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8</w:t>
            </w:r>
            <w:r>
              <w:rPr>
                <w:rFonts w:hint="eastAsia" w:ascii="宋体" w:hAnsi="宋体" w:eastAsia="宋体" w:cs="宋体"/>
                <w:kern w:val="2"/>
                <w:sz w:val="20"/>
                <w:szCs w:val="20"/>
                <w:lang w:val="en-US" w:eastAsia="zh-CN" w:bidi="ar"/>
              </w:rPr>
              <w:t>.熟悉基础医学、流行病学和卫生统计学的知识。</w:t>
            </w:r>
          </w:p>
        </w:tc>
        <w:tc>
          <w:tcPr>
            <w:tcW w:w="5520" w:type="dxa"/>
            <w:shd w:val="clear" w:color="auto" w:fill="auto"/>
            <w:vAlign w:val="center"/>
          </w:tcPr>
          <w:p w14:paraId="48259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《预防医学概论》《基础医学概要》《临床医学概论》《流行病学与统计学》</w:t>
            </w:r>
          </w:p>
        </w:tc>
      </w:tr>
      <w:tr w14:paraId="03A4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restart"/>
            <w:shd w:val="clear" w:color="auto" w:fill="C7DAF1" w:themeFill="text2" w:themeFillTint="32"/>
            <w:vAlign w:val="center"/>
          </w:tcPr>
          <w:p w14:paraId="4EB521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能力要求</w:t>
            </w:r>
          </w:p>
        </w:tc>
        <w:tc>
          <w:tcPr>
            <w:tcW w:w="5120" w:type="dxa"/>
            <w:shd w:val="clear" w:color="auto" w:fill="auto"/>
            <w:vAlign w:val="center"/>
          </w:tcPr>
          <w:p w14:paraId="2C7DC505">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1</w:t>
            </w:r>
            <w:r>
              <w:rPr>
                <w:rFonts w:hint="eastAsia" w:ascii="宋体" w:hAnsi="宋体" w:eastAsia="宋体" w:cs="宋体"/>
                <w:kern w:val="2"/>
                <w:sz w:val="20"/>
                <w:szCs w:val="20"/>
                <w:lang w:val="en-US" w:eastAsia="zh-CN" w:bidi="ar"/>
              </w:rPr>
              <w:t>.具有探究学习、终身学习、分析问题和解决问题的能力。</w:t>
            </w:r>
          </w:p>
        </w:tc>
        <w:tc>
          <w:tcPr>
            <w:tcW w:w="5520" w:type="dxa"/>
            <w:shd w:val="clear" w:color="auto" w:fill="auto"/>
            <w:vAlign w:val="center"/>
          </w:tcPr>
          <w:p w14:paraId="070B0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《健康管理学概论》《健康管理实务》《</w:t>
            </w:r>
            <w:r>
              <w:rPr>
                <w:rFonts w:hint="default" w:ascii="宋体" w:hAnsi="宋体"/>
                <w:color w:val="auto"/>
                <w:sz w:val="20"/>
                <w:szCs w:val="20"/>
                <w:highlight w:val="none"/>
                <w:lang w:val="en-US" w:eastAsia="zh-CN"/>
              </w:rPr>
              <w:t>社区疾病与预防</w:t>
            </w:r>
            <w:r>
              <w:rPr>
                <w:rFonts w:hint="eastAsia" w:ascii="宋体" w:hAnsi="宋体"/>
                <w:color w:val="auto"/>
                <w:sz w:val="20"/>
                <w:szCs w:val="20"/>
                <w:highlight w:val="none"/>
                <w:lang w:val="en-US" w:eastAsia="zh-CN"/>
              </w:rPr>
              <w:t>》《流行病学与统计学》《互联网+健康》《急救技术》</w:t>
            </w:r>
          </w:p>
        </w:tc>
      </w:tr>
      <w:tr w14:paraId="26D1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6401DD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768235F3">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2</w:t>
            </w:r>
            <w:r>
              <w:rPr>
                <w:rFonts w:hint="eastAsia" w:ascii="宋体" w:hAnsi="宋体" w:eastAsia="宋体" w:cs="宋体"/>
                <w:kern w:val="2"/>
                <w:sz w:val="20"/>
                <w:szCs w:val="20"/>
                <w:lang w:val="en-US" w:eastAsia="zh-CN" w:bidi="ar"/>
              </w:rPr>
              <w:t>.具有良好的语言、文字表达能力和沟通能力。</w:t>
            </w:r>
          </w:p>
        </w:tc>
        <w:tc>
          <w:tcPr>
            <w:tcW w:w="5520" w:type="dxa"/>
            <w:shd w:val="clear" w:color="auto" w:fill="auto"/>
            <w:vAlign w:val="center"/>
          </w:tcPr>
          <w:p w14:paraId="31144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《大学英语》《大学语文》《综合英语》《大学生心理健康教育》《岗位实习》《健康心理学》</w:t>
            </w:r>
          </w:p>
        </w:tc>
      </w:tr>
      <w:tr w14:paraId="0CF8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3095" w:type="dxa"/>
            <w:vMerge w:val="continue"/>
            <w:shd w:val="clear" w:color="auto" w:fill="C7DAF1" w:themeFill="text2" w:themeFillTint="32"/>
            <w:vAlign w:val="center"/>
          </w:tcPr>
          <w:p w14:paraId="1F3690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170E4664">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3</w:t>
            </w:r>
            <w:r>
              <w:rPr>
                <w:rFonts w:hint="eastAsia" w:ascii="宋体" w:hAnsi="宋体" w:eastAsia="宋体" w:cs="宋体"/>
                <w:kern w:val="2"/>
                <w:sz w:val="20"/>
                <w:szCs w:val="20"/>
                <w:lang w:val="en-US" w:eastAsia="zh-CN" w:bidi="ar"/>
              </w:rPr>
              <w:t>.具有一定的计算机信息处理能力，能熟练使用办公软件。</w:t>
            </w:r>
          </w:p>
        </w:tc>
        <w:tc>
          <w:tcPr>
            <w:tcW w:w="5520" w:type="dxa"/>
            <w:shd w:val="clear" w:color="auto" w:fill="auto"/>
            <w:vAlign w:val="center"/>
          </w:tcPr>
          <w:p w14:paraId="3BD8DC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《信息技术》《大学生职业发展与就业指导》《岗位实习》</w:t>
            </w:r>
          </w:p>
        </w:tc>
      </w:tr>
      <w:tr w14:paraId="1664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499D5A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10930AC6">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4</w:t>
            </w:r>
            <w:r>
              <w:rPr>
                <w:rFonts w:hint="eastAsia" w:ascii="宋体" w:hAnsi="宋体" w:eastAsia="宋体" w:cs="宋体"/>
                <w:kern w:val="2"/>
                <w:sz w:val="20"/>
                <w:szCs w:val="20"/>
                <w:lang w:val="en-US" w:eastAsia="zh-CN" w:bidi="ar"/>
              </w:rPr>
              <w:t>.具有应用健康管理知识开展健康管理的咨询与服务能力。</w:t>
            </w:r>
          </w:p>
        </w:tc>
        <w:tc>
          <w:tcPr>
            <w:tcW w:w="5520" w:type="dxa"/>
            <w:shd w:val="clear" w:color="auto" w:fill="auto"/>
            <w:vAlign w:val="center"/>
          </w:tcPr>
          <w:p w14:paraId="6F489B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val="en-US" w:eastAsia="zh-CN"/>
              </w:rPr>
              <w:t>社区疾病与预防</w:t>
            </w:r>
            <w:r>
              <w:rPr>
                <w:rFonts w:hint="eastAsia" w:ascii="宋体" w:hAnsi="宋体"/>
                <w:color w:val="auto"/>
                <w:sz w:val="20"/>
                <w:szCs w:val="20"/>
                <w:highlight w:val="none"/>
                <w:lang w:val="en-US" w:eastAsia="zh-CN"/>
              </w:rPr>
              <w:t>》《健康管理学概论》《健康管理实务》《岗位实习》《</w:t>
            </w:r>
            <w:r>
              <w:rPr>
                <w:rFonts w:hint="default" w:ascii="宋体" w:hAnsi="宋体"/>
                <w:color w:val="auto"/>
                <w:sz w:val="20"/>
                <w:szCs w:val="20"/>
                <w:highlight w:val="none"/>
                <w:lang w:val="en-US" w:eastAsia="zh-CN"/>
              </w:rPr>
              <w:t>健康教育与健康促进</w:t>
            </w:r>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val="en-US" w:eastAsia="zh-CN"/>
              </w:rPr>
              <w:t>客户管理</w:t>
            </w:r>
            <w:r>
              <w:rPr>
                <w:rFonts w:hint="eastAsia" w:ascii="宋体" w:hAnsi="宋体"/>
                <w:color w:val="auto"/>
                <w:sz w:val="20"/>
                <w:szCs w:val="20"/>
                <w:highlight w:val="none"/>
                <w:lang w:val="en-US" w:eastAsia="zh-CN"/>
              </w:rPr>
              <w:t>》《妇幼保健学》</w:t>
            </w:r>
          </w:p>
        </w:tc>
      </w:tr>
      <w:tr w14:paraId="31EC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49FA57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0CAA179B">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5</w:t>
            </w:r>
            <w:r>
              <w:rPr>
                <w:rFonts w:hint="eastAsia" w:ascii="宋体" w:hAnsi="宋体" w:eastAsia="宋体" w:cs="宋体"/>
                <w:kern w:val="2"/>
                <w:sz w:val="20"/>
                <w:szCs w:val="20"/>
                <w:lang w:val="en-US" w:eastAsia="zh-CN" w:bidi="ar"/>
              </w:rPr>
              <w:t>.具有健康产品讲解及销售的能力。</w:t>
            </w:r>
          </w:p>
        </w:tc>
        <w:tc>
          <w:tcPr>
            <w:tcW w:w="5520" w:type="dxa"/>
            <w:shd w:val="clear" w:color="auto" w:fill="auto"/>
            <w:vAlign w:val="center"/>
          </w:tcPr>
          <w:p w14:paraId="0C2BAF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val="en-US" w:eastAsia="zh-CN"/>
              </w:rPr>
              <w:t>客户管理</w:t>
            </w:r>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val="en-US" w:eastAsia="zh-CN"/>
              </w:rPr>
              <w:t>保险原理与实务</w:t>
            </w:r>
            <w:r>
              <w:rPr>
                <w:rFonts w:hint="eastAsia" w:ascii="宋体" w:hAnsi="宋体"/>
                <w:color w:val="auto"/>
                <w:sz w:val="20"/>
                <w:szCs w:val="20"/>
                <w:highlight w:val="none"/>
                <w:lang w:val="en-US" w:eastAsia="zh-CN"/>
              </w:rPr>
              <w:t>》《市场营销》《岗位实习》</w:t>
            </w:r>
          </w:p>
        </w:tc>
      </w:tr>
      <w:tr w14:paraId="7ECE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310047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61AA0BE2">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6</w:t>
            </w:r>
            <w:r>
              <w:rPr>
                <w:rFonts w:hint="eastAsia" w:ascii="宋体" w:hAnsi="宋体" w:eastAsia="宋体" w:cs="宋体"/>
                <w:kern w:val="2"/>
                <w:sz w:val="20"/>
                <w:szCs w:val="20"/>
                <w:lang w:val="en-US" w:eastAsia="zh-CN" w:bidi="ar"/>
              </w:rPr>
              <w:t>.</w:t>
            </w:r>
            <w:r>
              <w:rPr>
                <w:rFonts w:hint="eastAsia" w:ascii="宋体" w:hAnsi="宋体" w:cs="宋体"/>
                <w:kern w:val="2"/>
                <w:sz w:val="20"/>
                <w:szCs w:val="20"/>
                <w:lang w:val="en-US" w:eastAsia="zh-CN" w:bidi="ar"/>
              </w:rPr>
              <w:t>具有和客户</w:t>
            </w:r>
            <w:r>
              <w:rPr>
                <w:rFonts w:hint="eastAsia" w:ascii="宋体" w:hAnsi="宋体" w:eastAsia="宋体" w:cs="宋体"/>
                <w:kern w:val="2"/>
                <w:sz w:val="20"/>
                <w:szCs w:val="20"/>
                <w:lang w:val="en-US" w:eastAsia="zh-CN" w:bidi="ar"/>
              </w:rPr>
              <w:t>沟通的能力，有良好的举止行为。</w:t>
            </w:r>
          </w:p>
        </w:tc>
        <w:tc>
          <w:tcPr>
            <w:tcW w:w="5520" w:type="dxa"/>
            <w:shd w:val="clear" w:color="auto" w:fill="auto"/>
            <w:vAlign w:val="center"/>
          </w:tcPr>
          <w:p w14:paraId="006A0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val="en-US" w:eastAsia="zh-CN"/>
              </w:rPr>
              <w:t>客户管理</w:t>
            </w:r>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val="en-US" w:eastAsia="zh-CN"/>
              </w:rPr>
              <w:t>保险原理与实务</w:t>
            </w:r>
            <w:r>
              <w:rPr>
                <w:rFonts w:hint="eastAsia" w:ascii="宋体" w:hAnsi="宋体"/>
                <w:color w:val="auto"/>
                <w:sz w:val="20"/>
                <w:szCs w:val="20"/>
                <w:highlight w:val="none"/>
                <w:lang w:val="en-US" w:eastAsia="zh-CN"/>
              </w:rPr>
              <w:t>》、《市场营销》《岗位实习》《健康管理实务》《管理学基础》《健康心理学》</w:t>
            </w:r>
          </w:p>
        </w:tc>
      </w:tr>
      <w:tr w14:paraId="5AE5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1DEBAA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4397BD23">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7</w:t>
            </w:r>
            <w:r>
              <w:rPr>
                <w:rFonts w:hint="eastAsia" w:ascii="宋体" w:hAnsi="宋体" w:eastAsia="宋体" w:cs="宋体"/>
                <w:kern w:val="2"/>
                <w:sz w:val="20"/>
                <w:szCs w:val="20"/>
                <w:lang w:val="en-US" w:eastAsia="zh-CN" w:bidi="ar"/>
              </w:rPr>
              <w:t>.具有预防常见疾病的能力。</w:t>
            </w:r>
          </w:p>
        </w:tc>
        <w:tc>
          <w:tcPr>
            <w:tcW w:w="5520" w:type="dxa"/>
            <w:shd w:val="clear" w:color="auto" w:fill="auto"/>
            <w:vAlign w:val="center"/>
          </w:tcPr>
          <w:p w14:paraId="3380B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val="en-US" w:eastAsia="zh-CN"/>
              </w:rPr>
              <w:t>社区疾病与预防</w:t>
            </w:r>
            <w:r>
              <w:rPr>
                <w:rFonts w:hint="eastAsia" w:ascii="宋体" w:hAnsi="宋体"/>
                <w:color w:val="auto"/>
                <w:sz w:val="20"/>
                <w:szCs w:val="20"/>
                <w:highlight w:val="none"/>
                <w:lang w:val="en-US" w:eastAsia="zh-CN"/>
              </w:rPr>
              <w:t>》《临床医学概论》《</w:t>
            </w:r>
            <w:r>
              <w:rPr>
                <w:rFonts w:hint="default" w:ascii="宋体" w:hAnsi="宋体"/>
                <w:color w:val="auto"/>
                <w:sz w:val="20"/>
                <w:szCs w:val="20"/>
                <w:highlight w:val="none"/>
                <w:lang w:val="en-US" w:eastAsia="zh-CN"/>
              </w:rPr>
              <w:t>营养保健概论</w:t>
            </w:r>
            <w:r>
              <w:rPr>
                <w:rFonts w:hint="eastAsia" w:ascii="宋体" w:hAnsi="宋体"/>
                <w:color w:val="auto"/>
                <w:sz w:val="20"/>
                <w:szCs w:val="20"/>
                <w:highlight w:val="none"/>
                <w:lang w:val="en-US" w:eastAsia="zh-CN"/>
              </w:rPr>
              <w:t>》《预防医学》《妇幼保健学》《岗位实习》</w:t>
            </w:r>
          </w:p>
        </w:tc>
      </w:tr>
      <w:tr w14:paraId="6AE0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49DCF7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sz w:val="20"/>
                <w:szCs w:val="20"/>
                <w:highlight w:val="none"/>
                <w:lang w:val="en-US" w:eastAsia="zh-CN"/>
              </w:rPr>
            </w:pPr>
          </w:p>
        </w:tc>
        <w:tc>
          <w:tcPr>
            <w:tcW w:w="5120" w:type="dxa"/>
            <w:shd w:val="clear" w:color="auto" w:fill="auto"/>
            <w:vAlign w:val="center"/>
          </w:tcPr>
          <w:p w14:paraId="7D5CABB7">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8</w:t>
            </w:r>
            <w:r>
              <w:rPr>
                <w:rFonts w:hint="eastAsia" w:ascii="宋体" w:hAnsi="宋体" w:eastAsia="宋体" w:cs="宋体"/>
                <w:kern w:val="2"/>
                <w:sz w:val="20"/>
                <w:szCs w:val="20"/>
                <w:lang w:val="en-US" w:eastAsia="zh-CN" w:bidi="ar"/>
              </w:rPr>
              <w:t>.具有运用中医治未病的思维。</w:t>
            </w:r>
          </w:p>
        </w:tc>
        <w:tc>
          <w:tcPr>
            <w:tcW w:w="5520" w:type="dxa"/>
            <w:shd w:val="clear" w:color="auto" w:fill="auto"/>
            <w:vAlign w:val="center"/>
          </w:tcPr>
          <w:p w14:paraId="40F481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olor w:val="auto"/>
                <w:sz w:val="20"/>
                <w:szCs w:val="20"/>
                <w:highlight w:val="none"/>
                <w:lang w:val="en-US" w:eastAsia="zh-CN"/>
              </w:rPr>
            </w:pPr>
            <w:r>
              <w:rPr>
                <w:rFonts w:hint="eastAsia" w:ascii="宋体" w:hAnsi="宋体"/>
                <w:color w:val="auto"/>
                <w:sz w:val="20"/>
                <w:szCs w:val="20"/>
                <w:highlight w:val="none"/>
                <w:lang w:val="en-US" w:eastAsia="zh-CN"/>
              </w:rPr>
              <w:t>《岗位实习》《中医基础》《健康管理学概论》《中医养生保健》</w:t>
            </w:r>
          </w:p>
        </w:tc>
      </w:tr>
      <w:bookmarkEnd w:id="90"/>
      <w:bookmarkEnd w:id="91"/>
      <w:bookmarkEnd w:id="92"/>
    </w:tbl>
    <w:p w14:paraId="403A9278">
      <w:pPr>
        <w:pStyle w:val="16"/>
        <w:keepNext w:val="0"/>
        <w:keepLines w:val="0"/>
        <w:widowControl w:val="0"/>
        <w:suppressLineNumbers w:val="0"/>
        <w:snapToGrid w:val="0"/>
        <w:spacing w:before="0" w:beforeAutospacing="0" w:after="0" w:afterAutospacing="0" w:line="240" w:lineRule="auto"/>
        <w:ind w:right="0"/>
        <w:jc w:val="both"/>
        <w:rPr>
          <w:rFonts w:hint="eastAsia" w:ascii="仿宋_GB2312" w:hAnsi="Times New Roman" w:eastAsia="仿宋_GB2312" w:cs="仿宋_GB2312"/>
          <w:color w:val="auto"/>
          <w:kern w:val="2"/>
          <w:sz w:val="32"/>
          <w:szCs w:val="32"/>
          <w:highlight w:val="none"/>
          <w:lang w:val="en-US" w:eastAsia="zh-CN" w:bidi="ar"/>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954E2BF">
      <w:pPr>
        <w:pStyle w:val="2"/>
        <w:bidi w:val="0"/>
        <w:rPr>
          <w:rFonts w:hint="default"/>
          <w:lang w:val="en-US" w:eastAsia="zh-CN"/>
        </w:rPr>
      </w:pPr>
      <w:bookmarkStart w:id="99" w:name="_Toc8071"/>
      <w:bookmarkStart w:id="100" w:name="_Toc19923"/>
      <w:bookmarkStart w:id="101" w:name="_Toc380"/>
      <w:r>
        <w:rPr>
          <w:rFonts w:hint="eastAsia"/>
          <w:lang w:val="en-US" w:eastAsia="zh-CN"/>
        </w:rPr>
        <w:t>六、</w:t>
      </w:r>
      <w:bookmarkEnd w:id="66"/>
      <w:bookmarkEnd w:id="99"/>
      <w:bookmarkStart w:id="102" w:name="_Toc24537"/>
      <w:r>
        <w:rPr>
          <w:rFonts w:hint="eastAsia"/>
          <w:lang w:val="en-US" w:eastAsia="zh-CN"/>
        </w:rPr>
        <w:t>课程设置</w:t>
      </w:r>
      <w:bookmarkEnd w:id="100"/>
      <w:bookmarkEnd w:id="101"/>
    </w:p>
    <w:bookmarkEnd w:id="67"/>
    <w:bookmarkEnd w:id="68"/>
    <w:bookmarkEnd w:id="69"/>
    <w:bookmarkEnd w:id="70"/>
    <w:bookmarkEnd w:id="71"/>
    <w:bookmarkEnd w:id="72"/>
    <w:bookmarkEnd w:id="73"/>
    <w:bookmarkEnd w:id="74"/>
    <w:bookmarkEnd w:id="75"/>
    <w:bookmarkEnd w:id="102"/>
    <w:p w14:paraId="3A1D281E">
      <w:pPr>
        <w:pStyle w:val="3"/>
        <w:pageBreakBefore w:val="0"/>
        <w:widowControl w:val="0"/>
        <w:kinsoku/>
        <w:wordWrap/>
        <w:overflowPunct/>
        <w:topLinePunct w:val="0"/>
        <w:autoSpaceDE/>
        <w:autoSpaceDN/>
        <w:bidi w:val="0"/>
        <w:adjustRightInd/>
        <w:snapToGrid/>
        <w:spacing w:line="360" w:lineRule="auto"/>
        <w:textAlignment w:val="auto"/>
        <w:rPr>
          <w:rFonts w:hint="eastAsia"/>
        </w:rPr>
      </w:pPr>
      <w:bookmarkStart w:id="103" w:name="_Toc444"/>
      <w:bookmarkStart w:id="104" w:name="_Toc13511"/>
      <w:bookmarkStart w:id="105" w:name="_Toc27003"/>
      <w:bookmarkStart w:id="106" w:name="_Toc14839"/>
      <w:r>
        <w:rPr>
          <w:rFonts w:hint="eastAsia"/>
        </w:rPr>
        <w:t>（一）课程体系设计思路</w:t>
      </w:r>
      <w:bookmarkEnd w:id="103"/>
      <w:bookmarkEnd w:id="104"/>
      <w:bookmarkEnd w:id="105"/>
      <w:bookmarkEnd w:id="106"/>
    </w:p>
    <w:p w14:paraId="3C53114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在分析本专业毕业生主要就业岗位的基础上，进行企 业（行业）调研，定位毕业生的就业岗位（群），明确专业人才培养目标，构建课程体系</w:t>
      </w:r>
      <w:r>
        <w:rPr>
          <w:rFonts w:hint="eastAsia" w:ascii="仿宋" w:hAnsi="仿宋" w:eastAsia="仿宋" w:cs="仿宋"/>
          <w:sz w:val="32"/>
          <w:szCs w:val="32"/>
          <w:lang w:eastAsia="zh-CN"/>
        </w:rPr>
        <w:t>。</w:t>
      </w:r>
    </w:p>
    <w:p w14:paraId="041F9626">
      <w:pPr>
        <w:pStyle w:val="3"/>
        <w:pageBreakBefore w:val="0"/>
        <w:widowControl w:val="0"/>
        <w:kinsoku/>
        <w:wordWrap/>
        <w:overflowPunct/>
        <w:topLinePunct w:val="0"/>
        <w:autoSpaceDE/>
        <w:autoSpaceDN/>
        <w:bidi w:val="0"/>
        <w:adjustRightInd/>
        <w:snapToGrid/>
        <w:spacing w:line="400" w:lineRule="exact"/>
        <w:textAlignment w:val="auto"/>
        <w:rPr>
          <w:rFonts w:hint="eastAsia"/>
        </w:rPr>
      </w:pPr>
      <w:bookmarkStart w:id="107" w:name="_Toc19623"/>
      <w:bookmarkStart w:id="108" w:name="_Toc14804"/>
      <w:r>
        <w:rPr>
          <w:rFonts w:hint="eastAsia"/>
          <w:lang w:val="en-US" w:eastAsia="zh-CN"/>
        </w:rPr>
        <w:t>（二）典型工作任务及职业能力分析</w:t>
      </w:r>
      <w:bookmarkEnd w:id="107"/>
      <w:bookmarkEnd w:id="108"/>
    </w:p>
    <w:p w14:paraId="27F1B805">
      <w:pPr>
        <w:pStyle w:val="7"/>
        <w:rPr>
          <w:rFonts w:hint="eastAsia"/>
          <w:sz w:val="32"/>
          <w:szCs w:val="32"/>
        </w:rPr>
      </w:pPr>
    </w:p>
    <w:p w14:paraId="1336A564">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表5“工作任务→职业能力→课程设置”对应表</w:t>
      </w:r>
    </w:p>
    <w:tbl>
      <w:tblPr>
        <w:tblStyle w:val="19"/>
        <w:tblpPr w:leftFromText="180" w:rightFromText="180" w:vertAnchor="text" w:horzAnchor="page" w:tblpX="1364" w:tblpY="77"/>
        <w:tblOverlap w:val="never"/>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670"/>
        <w:gridCol w:w="2107"/>
        <w:gridCol w:w="1638"/>
        <w:gridCol w:w="1574"/>
        <w:gridCol w:w="1634"/>
        <w:gridCol w:w="1090"/>
        <w:gridCol w:w="724"/>
      </w:tblGrid>
      <w:tr w14:paraId="479C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trPr>
        <w:tc>
          <w:tcPr>
            <w:tcW w:w="463" w:type="dxa"/>
            <w:shd w:val="clear" w:color="auto" w:fill="8DB3E2" w:themeFill="text2" w:themeFillTint="66"/>
            <w:vAlign w:val="center"/>
          </w:tcPr>
          <w:p w14:paraId="2EC0D6DB">
            <w:pPr>
              <w:keepNext w:val="0"/>
              <w:keepLines w:val="0"/>
              <w:suppressLineNumbers w:val="0"/>
              <w:spacing w:before="0" w:beforeAutospacing="0" w:after="0" w:afterAutospacing="0"/>
              <w:ind w:left="0" w:right="0"/>
              <w:jc w:val="both"/>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eastAsia="zh-CN"/>
              </w:rPr>
              <w:t>序号</w:t>
            </w:r>
          </w:p>
        </w:tc>
        <w:tc>
          <w:tcPr>
            <w:tcW w:w="670" w:type="dxa"/>
            <w:shd w:val="clear" w:color="auto" w:fill="8DB3E2" w:themeFill="text2" w:themeFillTint="66"/>
            <w:vAlign w:val="center"/>
          </w:tcPr>
          <w:p w14:paraId="673EB4EF">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eastAsia="zh-CN"/>
              </w:rPr>
              <w:t>职业</w:t>
            </w:r>
            <w:r>
              <w:rPr>
                <w:rFonts w:hint="eastAsia"/>
                <w:b/>
                <w:bCs/>
                <w:color w:val="auto"/>
                <w:sz w:val="18"/>
                <w:szCs w:val="18"/>
                <w:highlight w:val="none"/>
              </w:rPr>
              <w:t>岗位</w:t>
            </w:r>
          </w:p>
        </w:tc>
        <w:tc>
          <w:tcPr>
            <w:tcW w:w="2107" w:type="dxa"/>
            <w:shd w:val="clear" w:color="auto" w:fill="8DB3E2" w:themeFill="text2" w:themeFillTint="66"/>
            <w:vAlign w:val="center"/>
          </w:tcPr>
          <w:p w14:paraId="5FF8B544">
            <w:pPr>
              <w:keepNext w:val="0"/>
              <w:keepLines w:val="0"/>
              <w:suppressLineNumbers w:val="0"/>
              <w:spacing w:before="0" w:beforeAutospacing="0" w:after="0" w:afterAutospacing="0"/>
              <w:ind w:left="0" w:right="0"/>
              <w:jc w:val="center"/>
              <w:rPr>
                <w:rFonts w:hint="eastAsia"/>
                <w:b/>
                <w:bCs/>
                <w:color w:val="auto"/>
                <w:sz w:val="18"/>
                <w:szCs w:val="18"/>
                <w:highlight w:val="none"/>
              </w:rPr>
            </w:pPr>
            <w:r>
              <w:rPr>
                <w:rFonts w:hint="eastAsia"/>
                <w:b/>
                <w:bCs/>
                <w:color w:val="auto"/>
                <w:sz w:val="18"/>
                <w:szCs w:val="18"/>
                <w:highlight w:val="none"/>
              </w:rPr>
              <w:t>典型</w:t>
            </w:r>
          </w:p>
          <w:p w14:paraId="4E326968">
            <w:pPr>
              <w:keepNext w:val="0"/>
              <w:keepLines w:val="0"/>
              <w:suppressLineNumbers w:val="0"/>
              <w:spacing w:before="0" w:beforeAutospacing="0" w:after="0" w:afterAutospacing="0"/>
              <w:ind w:left="0" w:right="0"/>
              <w:jc w:val="center"/>
              <w:rPr>
                <w:rFonts w:hint="eastAsia"/>
                <w:b/>
                <w:bCs/>
                <w:color w:val="auto"/>
                <w:sz w:val="18"/>
                <w:szCs w:val="18"/>
                <w:highlight w:val="none"/>
              </w:rPr>
            </w:pPr>
            <w:r>
              <w:rPr>
                <w:rFonts w:hint="eastAsia"/>
                <w:b/>
                <w:bCs/>
                <w:color w:val="auto"/>
                <w:sz w:val="18"/>
                <w:szCs w:val="18"/>
                <w:highlight w:val="none"/>
              </w:rPr>
              <w:t>工作</w:t>
            </w:r>
          </w:p>
          <w:p w14:paraId="24FDD1F0">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rPr>
              <w:t>任务</w:t>
            </w:r>
          </w:p>
        </w:tc>
        <w:tc>
          <w:tcPr>
            <w:tcW w:w="1638" w:type="dxa"/>
            <w:shd w:val="clear" w:color="auto" w:fill="8DB3E2" w:themeFill="text2" w:themeFillTint="66"/>
            <w:vAlign w:val="center"/>
          </w:tcPr>
          <w:p w14:paraId="2A8DF7C9">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rPr>
              <w:t>职业能力</w:t>
            </w:r>
          </w:p>
        </w:tc>
        <w:tc>
          <w:tcPr>
            <w:tcW w:w="1574" w:type="dxa"/>
            <w:shd w:val="clear" w:color="auto" w:fill="8DB3E2" w:themeFill="text2" w:themeFillTint="66"/>
            <w:vAlign w:val="center"/>
          </w:tcPr>
          <w:p w14:paraId="5325B3CC">
            <w:pPr>
              <w:keepNext w:val="0"/>
              <w:keepLines w:val="0"/>
              <w:suppressLineNumbers w:val="0"/>
              <w:spacing w:before="0" w:beforeAutospacing="0" w:after="0" w:afterAutospacing="0"/>
              <w:ind w:left="0" w:right="0"/>
              <w:jc w:val="center"/>
              <w:rPr>
                <w:rFonts w:hint="eastAsia"/>
                <w:b/>
                <w:bCs/>
                <w:color w:val="auto"/>
                <w:sz w:val="18"/>
                <w:szCs w:val="18"/>
                <w:highlight w:val="none"/>
                <w:lang w:val="en-US"/>
              </w:rPr>
            </w:pPr>
            <w:r>
              <w:rPr>
                <w:rFonts w:hint="eastAsia"/>
                <w:b/>
                <w:bCs/>
                <w:color w:val="auto"/>
                <w:sz w:val="18"/>
                <w:szCs w:val="18"/>
                <w:highlight w:val="none"/>
                <w:lang w:val="en-US"/>
              </w:rPr>
              <w:t xml:space="preserve">课程设置 </w:t>
            </w:r>
          </w:p>
          <w:p w14:paraId="2355AD18">
            <w:pPr>
              <w:keepNext w:val="0"/>
              <w:keepLines w:val="0"/>
              <w:suppressLineNumbers w:val="0"/>
              <w:spacing w:before="0" w:beforeAutospacing="0" w:after="0" w:afterAutospacing="0"/>
              <w:ind w:left="0" w:right="0"/>
              <w:jc w:val="center"/>
              <w:rPr>
                <w:rFonts w:hint="default"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rPr>
              <w:t>（含实训）</w:t>
            </w:r>
          </w:p>
        </w:tc>
        <w:tc>
          <w:tcPr>
            <w:tcW w:w="1634" w:type="dxa"/>
            <w:shd w:val="clear" w:color="auto" w:fill="8DB3E2" w:themeFill="text2" w:themeFillTint="66"/>
            <w:vAlign w:val="center"/>
          </w:tcPr>
          <w:p w14:paraId="3491A194">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eastAsia="zh-CN"/>
              </w:rPr>
              <w:t>竞赛</w:t>
            </w:r>
          </w:p>
        </w:tc>
        <w:tc>
          <w:tcPr>
            <w:tcW w:w="1090" w:type="dxa"/>
            <w:shd w:val="clear" w:color="auto" w:fill="8DB3E2" w:themeFill="text2" w:themeFillTint="66"/>
            <w:vAlign w:val="center"/>
          </w:tcPr>
          <w:p w14:paraId="746A3C21">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eastAsia="zh-CN"/>
              </w:rPr>
              <w:t>证书</w:t>
            </w:r>
          </w:p>
        </w:tc>
        <w:tc>
          <w:tcPr>
            <w:tcW w:w="724" w:type="dxa"/>
            <w:shd w:val="clear" w:color="auto" w:fill="8DB3E2" w:themeFill="text2" w:themeFillTint="66"/>
            <w:vAlign w:val="center"/>
          </w:tcPr>
          <w:p w14:paraId="1DF1B3CD">
            <w:pPr>
              <w:keepNext w:val="0"/>
              <w:keepLines w:val="0"/>
              <w:suppressLineNumbers w:val="0"/>
              <w:spacing w:before="0" w:beforeAutospacing="0" w:after="0" w:afterAutospacing="0"/>
              <w:ind w:left="0" w:right="0"/>
              <w:jc w:val="center"/>
              <w:rPr>
                <w:rFonts w:hint="default"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eastAsia="zh-CN"/>
              </w:rPr>
              <w:t>双创</w:t>
            </w:r>
          </w:p>
        </w:tc>
      </w:tr>
      <w:tr w14:paraId="6187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3" w:type="dxa"/>
            <w:shd w:val="clear" w:color="auto" w:fill="C7DAF1" w:themeFill="text2" w:themeFillTint="32"/>
            <w:vAlign w:val="center"/>
          </w:tcPr>
          <w:p w14:paraId="25DA673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lang w:eastAsia="zh-CN"/>
              </w:rPr>
              <w:t>1</w:t>
            </w:r>
          </w:p>
        </w:tc>
        <w:tc>
          <w:tcPr>
            <w:tcW w:w="670" w:type="dxa"/>
            <w:vAlign w:val="center"/>
          </w:tcPr>
          <w:p w14:paraId="10213F2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vertAlign w:val="baseline"/>
                <w:lang w:val="en-US" w:eastAsia="zh-CN"/>
              </w:rPr>
            </w:pPr>
            <w:r>
              <w:rPr>
                <w:rFonts w:hint="default"/>
                <w:sz w:val="21"/>
              </w:rPr>
              <w:t>健康咨询与服务健康教育与培训</w:t>
            </w:r>
          </w:p>
        </w:tc>
        <w:tc>
          <w:tcPr>
            <w:tcW w:w="2107" w:type="dxa"/>
            <w:vAlign w:val="center"/>
          </w:tcPr>
          <w:p w14:paraId="09C92C3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val="en-US" w:eastAsia="zh-CN"/>
              </w:rPr>
              <w:t>1.</w:t>
            </w:r>
            <w:r>
              <w:rPr>
                <w:rFonts w:hint="eastAsia" w:ascii="宋体" w:hAnsi="宋体" w:eastAsia="宋体" w:cs="宋体"/>
                <w:color w:val="auto"/>
                <w:sz w:val="20"/>
                <w:szCs w:val="20"/>
                <w:highlight w:val="none"/>
                <w:lang w:eastAsia="zh-CN"/>
              </w:rPr>
              <w:t>采集和管理个人或群体的健康信息</w:t>
            </w:r>
          </w:p>
          <w:p w14:paraId="0447A2E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val="en-US" w:eastAsia="zh-CN"/>
              </w:rPr>
              <w:t>2.</w:t>
            </w:r>
            <w:r>
              <w:rPr>
                <w:rFonts w:hint="eastAsia" w:ascii="宋体" w:hAnsi="宋体" w:eastAsia="宋体" w:cs="宋体"/>
                <w:color w:val="auto"/>
                <w:sz w:val="20"/>
                <w:szCs w:val="20"/>
                <w:highlight w:val="none"/>
                <w:lang w:eastAsia="zh-CN"/>
              </w:rPr>
              <w:t>评估个人或群体的健康信息、健康和疾病危险性</w:t>
            </w:r>
          </w:p>
          <w:p w14:paraId="26F49622">
            <w:pPr>
              <w:pStyle w:val="31"/>
              <w:keepNext w:val="0"/>
              <w:keepLines w:val="0"/>
              <w:numPr>
                <w:ilvl w:val="0"/>
                <w:numId w:val="0"/>
              </w:numPr>
              <w:suppressLineNumbers w:val="0"/>
              <w:tabs>
                <w:tab w:val="left" w:pos="419"/>
              </w:tabs>
              <w:spacing w:before="11" w:beforeAutospacing="0" w:after="0" w:afterAutospacing="0" w:line="240" w:lineRule="auto"/>
              <w:ind w:left="0" w:leftChars="0" w:right="0" w:rightChars="0"/>
              <w:jc w:val="left"/>
              <w:rPr>
                <w:rFonts w:hint="default"/>
                <w:sz w:val="21"/>
              </w:rPr>
            </w:pPr>
            <w:r>
              <w:rPr>
                <w:rFonts w:hint="eastAsia" w:ascii="宋体" w:hAnsi="宋体" w:cs="宋体"/>
                <w:color w:val="auto"/>
                <w:sz w:val="20"/>
                <w:szCs w:val="20"/>
                <w:highlight w:val="none"/>
                <w:lang w:val="en-US" w:eastAsia="zh-CN"/>
              </w:rPr>
              <w:t>3.</w:t>
            </w:r>
            <w:r>
              <w:rPr>
                <w:rFonts w:hint="default"/>
                <w:sz w:val="21"/>
              </w:rPr>
              <w:t>进行个人或群体的健康咨询与指导</w:t>
            </w:r>
          </w:p>
          <w:p w14:paraId="11C1C682">
            <w:pPr>
              <w:pStyle w:val="7"/>
              <w:spacing w:before="0" w:beforeAutospacing="0" w:after="0" w:afterAutospacing="0"/>
              <w:ind w:left="0" w:leftChars="0" w:right="0" w:firstLine="0" w:firstLineChars="0"/>
              <w:rPr>
                <w:sz w:val="21"/>
              </w:rPr>
            </w:pPr>
            <w:r>
              <w:rPr>
                <w:rFonts w:hint="eastAsia"/>
                <w:w w:val="95"/>
                <w:sz w:val="21"/>
                <w:lang w:val="en-US" w:eastAsia="zh-CN"/>
              </w:rPr>
              <w:t>4.</w:t>
            </w:r>
            <w:r>
              <w:rPr>
                <w:w w:val="95"/>
                <w:sz w:val="21"/>
              </w:rPr>
              <w:t>制定个人或群体的健康促进和</w:t>
            </w:r>
            <w:r>
              <w:rPr>
                <w:rFonts w:hint="eastAsia"/>
                <w:w w:val="95"/>
                <w:sz w:val="21"/>
                <w:lang w:eastAsia="zh-CN"/>
              </w:rPr>
              <w:t>非医疗性疾病管理计划，并</w:t>
            </w:r>
            <w:r>
              <w:rPr>
                <w:w w:val="95"/>
                <w:sz w:val="21"/>
              </w:rPr>
              <w:t xml:space="preserve">进 </w:t>
            </w:r>
            <w:r>
              <w:rPr>
                <w:sz w:val="21"/>
              </w:rPr>
              <w:t>行健康维护和非医疗性疾病管理</w:t>
            </w:r>
          </w:p>
          <w:p w14:paraId="2D4AAE23">
            <w:pPr>
              <w:keepNext w:val="0"/>
              <w:keepLines w:val="0"/>
              <w:suppressLineNumbers w:val="0"/>
              <w:spacing w:before="0" w:beforeAutospacing="0" w:after="0" w:afterAutospacing="0"/>
              <w:ind w:left="0" w:right="0"/>
              <w:rPr>
                <w:rFonts w:hint="default"/>
                <w:lang w:val="en-US" w:eastAsia="zh-CN"/>
              </w:rPr>
            </w:pPr>
            <w:r>
              <w:rPr>
                <w:rFonts w:hint="default" w:ascii="Calibri" w:eastAsia="Calibri"/>
                <w:sz w:val="21"/>
              </w:rPr>
              <w:t xml:space="preserve">5. </w:t>
            </w:r>
            <w:r>
              <w:rPr>
                <w:rFonts w:hint="default"/>
                <w:sz w:val="21"/>
              </w:rPr>
              <w:t>对个人或群体进行健康教育和推广，对健康管理技术进行研究与开发</w:t>
            </w:r>
          </w:p>
          <w:p w14:paraId="126E217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color w:val="auto"/>
                <w:sz w:val="20"/>
                <w:szCs w:val="20"/>
                <w:highlight w:val="none"/>
                <w:vertAlign w:val="baseline"/>
              </w:rPr>
            </w:pPr>
          </w:p>
        </w:tc>
        <w:tc>
          <w:tcPr>
            <w:tcW w:w="1638" w:type="dxa"/>
            <w:vAlign w:val="top"/>
          </w:tcPr>
          <w:p w14:paraId="26AE471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素质：具有质量意识、环保意识、安全意识、信息素养、工匠精神及创新思维。</w:t>
            </w:r>
          </w:p>
          <w:p w14:paraId="0D8A3133">
            <w:pPr>
              <w:pStyle w:val="7"/>
              <w:spacing w:before="0" w:beforeAutospacing="0" w:after="0" w:afterAutospacing="0"/>
              <w:ind w:left="0" w:leftChars="0" w:right="0" w:firstLine="0" w:firstLineChars="0"/>
              <w:rPr>
                <w:rFonts w:hint="eastAsia" w:ascii="宋体" w:hAnsi="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知识：掌握必备的健康管理学基础理论知识，包括健康管理学、健康教育与促进、健康监测、健康分析与评估、健康干预、营养保健学及卫生事业管理学等专业基础知识；</w:t>
            </w:r>
          </w:p>
          <w:p w14:paraId="3EF3279E">
            <w:pPr>
              <w:keepNext w:val="0"/>
              <w:keepLines w:val="0"/>
              <w:suppressLineNumbers w:val="0"/>
              <w:spacing w:before="0" w:beforeAutospacing="0" w:after="0" w:afterAutospacing="0"/>
              <w:ind w:left="0" w:right="0"/>
              <w:rPr>
                <w:rFonts w:hint="eastAsia" w:ascii="宋体" w:hAnsi="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能力：1.具有健康监测、健康风险评估、健康信息采集能力，能够进行健康信息数据收集、统计、分析及应用，管理健康档案</w:t>
            </w:r>
          </w:p>
          <w:p w14:paraId="4A8F3F43">
            <w:pPr>
              <w:pStyle w:val="7"/>
              <w:spacing w:before="0" w:beforeAutospacing="0" w:after="0" w:afterAutospacing="0"/>
              <w:ind w:left="0" w:leftChars="0" w:right="0" w:firstLine="0" w:firstLineChars="0"/>
              <w:rPr>
                <w:rFonts w:hint="default"/>
                <w:lang w:val="en-US" w:eastAsia="zh-CN"/>
              </w:rPr>
            </w:pPr>
            <w:r>
              <w:rPr>
                <w:rFonts w:hint="eastAsia" w:ascii="宋体" w:hAnsi="宋体" w:cs="宋体"/>
                <w:color w:val="auto"/>
                <w:sz w:val="20"/>
                <w:szCs w:val="20"/>
                <w:highlight w:val="none"/>
                <w:vertAlign w:val="baseline"/>
                <w:lang w:val="en-US" w:eastAsia="zh-CN"/>
              </w:rPr>
              <w:t>2.具有健康教育与培训宣教能力</w:t>
            </w:r>
          </w:p>
          <w:p w14:paraId="450D1340">
            <w:pPr>
              <w:keepNext w:val="0"/>
              <w:keepLines w:val="0"/>
              <w:suppressLineNumbers w:val="0"/>
              <w:spacing w:before="0" w:beforeAutospacing="0" w:after="0" w:afterAutospacing="0"/>
              <w:ind w:left="0" w:right="0"/>
              <w:rPr>
                <w:rFonts w:hint="default"/>
                <w:lang w:val="en-US" w:eastAsia="zh-CN"/>
              </w:rPr>
            </w:pPr>
          </w:p>
          <w:p w14:paraId="3F87AC8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default" w:ascii="宋体" w:hAnsi="宋体" w:eastAsia="宋体" w:cs="宋体"/>
                <w:color w:val="auto"/>
                <w:sz w:val="20"/>
                <w:szCs w:val="20"/>
                <w:highlight w:val="none"/>
                <w:vertAlign w:val="baseline"/>
                <w:lang w:val="en-US" w:eastAsia="zh-CN"/>
              </w:rPr>
            </w:pPr>
          </w:p>
        </w:tc>
        <w:tc>
          <w:tcPr>
            <w:tcW w:w="1574" w:type="dxa"/>
            <w:vAlign w:val="center"/>
          </w:tcPr>
          <w:p w14:paraId="071F75B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cs="宋体"/>
                <w:color w:val="auto"/>
                <w:sz w:val="20"/>
                <w:szCs w:val="20"/>
                <w:highlight w:val="none"/>
                <w:vertAlign w:val="baseline"/>
                <w:lang w:eastAsia="zh-CN"/>
              </w:rPr>
            </w:pPr>
            <w:r>
              <w:rPr>
                <w:rFonts w:hint="eastAsia" w:ascii="宋体" w:hAnsi="宋体" w:eastAsia="宋体" w:cs="宋体"/>
                <w:color w:val="auto"/>
                <w:sz w:val="20"/>
                <w:szCs w:val="20"/>
                <w:highlight w:val="none"/>
                <w:vertAlign w:val="baseline"/>
              </w:rPr>
              <w:t>管理学基础、健康体检、基础医学概论、预防</w:t>
            </w:r>
            <w:r>
              <w:rPr>
                <w:rFonts w:hint="eastAsia" w:ascii="宋体" w:hAnsi="宋体" w:cs="宋体"/>
                <w:color w:val="auto"/>
                <w:sz w:val="20"/>
                <w:szCs w:val="20"/>
                <w:highlight w:val="none"/>
                <w:vertAlign w:val="baseline"/>
                <w:lang w:val="en-US" w:eastAsia="zh-CN"/>
              </w:rPr>
              <w:t>医</w:t>
            </w:r>
            <w:r>
              <w:rPr>
                <w:rFonts w:hint="eastAsia" w:ascii="宋体" w:hAnsi="宋体" w:eastAsia="宋体" w:cs="宋体"/>
                <w:color w:val="auto"/>
                <w:sz w:val="20"/>
                <w:szCs w:val="20"/>
                <w:highlight w:val="none"/>
                <w:vertAlign w:val="baseline"/>
              </w:rPr>
              <w:t>学、中医学概论、妇幼保健学</w:t>
            </w:r>
            <w:r>
              <w:rPr>
                <w:rFonts w:hint="eastAsia" w:ascii="宋体" w:hAnsi="宋体" w:cs="宋体"/>
                <w:color w:val="auto"/>
                <w:sz w:val="20"/>
                <w:szCs w:val="20"/>
                <w:highlight w:val="none"/>
                <w:vertAlign w:val="baseline"/>
                <w:lang w:eastAsia="zh-CN"/>
              </w:rPr>
              <w:t>、健康管理学概论、健康教育与健康促进、</w:t>
            </w:r>
          </w:p>
          <w:p w14:paraId="58D2A6A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vertAlign w:val="baseline"/>
                <w:lang w:eastAsia="zh-CN"/>
              </w:rPr>
            </w:pPr>
            <w:r>
              <w:rPr>
                <w:rFonts w:hint="eastAsia" w:ascii="宋体" w:hAnsi="宋体" w:eastAsia="宋体" w:cs="宋体"/>
                <w:color w:val="auto"/>
                <w:sz w:val="20"/>
                <w:szCs w:val="20"/>
                <w:highlight w:val="none"/>
                <w:vertAlign w:val="baseline"/>
                <w:lang w:eastAsia="zh-CN"/>
              </w:rPr>
              <w:t>社区疾病与预防、营养保健概论、客户管理、临床医学概论、健康管理师</w:t>
            </w:r>
          </w:p>
        </w:tc>
        <w:tc>
          <w:tcPr>
            <w:tcW w:w="1634" w:type="dxa"/>
            <w:vAlign w:val="center"/>
          </w:tcPr>
          <w:p w14:paraId="3400035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lang w:val="en-US" w:eastAsia="zh-CN"/>
              </w:rPr>
              <w:t>中国国际“互联网+”大学生创新创业</w:t>
            </w:r>
            <w:r>
              <w:rPr>
                <w:rFonts w:hint="eastAsia" w:ascii="宋体" w:hAnsi="宋体" w:cs="宋体"/>
                <w:color w:val="auto"/>
                <w:sz w:val="20"/>
                <w:szCs w:val="20"/>
                <w:highlight w:val="none"/>
                <w:lang w:val="en-US" w:eastAsia="zh-CN"/>
              </w:rPr>
              <w:t>大</w:t>
            </w:r>
            <w:r>
              <w:rPr>
                <w:rFonts w:hint="eastAsia" w:ascii="宋体" w:hAnsi="宋体" w:eastAsia="宋体" w:cs="宋体"/>
                <w:color w:val="auto"/>
                <w:sz w:val="20"/>
                <w:szCs w:val="20"/>
                <w:highlight w:val="none"/>
                <w:lang w:val="en-US" w:eastAsia="zh-CN"/>
              </w:rPr>
              <w:t>赛、贵州省“互联网+”大学生创新创业大赛</w:t>
            </w:r>
          </w:p>
        </w:tc>
        <w:tc>
          <w:tcPr>
            <w:tcW w:w="1090" w:type="dxa"/>
            <w:vAlign w:val="center"/>
          </w:tcPr>
          <w:p w14:paraId="31E62D4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健康管理师</w:t>
            </w:r>
          </w:p>
        </w:tc>
        <w:tc>
          <w:tcPr>
            <w:tcW w:w="724" w:type="dxa"/>
            <w:vMerge w:val="restart"/>
            <w:vAlign w:val="center"/>
          </w:tcPr>
          <w:p w14:paraId="15D2A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vertAlign w:val="baseline"/>
              </w:rPr>
            </w:pPr>
          </w:p>
        </w:tc>
      </w:tr>
      <w:tr w14:paraId="166F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63" w:type="dxa"/>
            <w:shd w:val="clear" w:color="auto" w:fill="C7DAF1" w:themeFill="text2" w:themeFillTint="32"/>
            <w:vAlign w:val="center"/>
          </w:tcPr>
          <w:p w14:paraId="5A945C8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w:t>
            </w:r>
          </w:p>
        </w:tc>
        <w:tc>
          <w:tcPr>
            <w:tcW w:w="670" w:type="dxa"/>
            <w:vAlign w:val="center"/>
          </w:tcPr>
          <w:p w14:paraId="49A98E6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val="0"/>
                <w:bCs w:val="0"/>
                <w:color w:val="000000" w:themeColor="text1"/>
                <w:sz w:val="21"/>
                <w:szCs w:val="21"/>
                <w14:textFill>
                  <w14:solidFill>
                    <w14:schemeClr w14:val="tx1"/>
                  </w14:solidFill>
                </w14:textFill>
              </w:rPr>
              <w:t>健康教育与培训</w:t>
            </w:r>
          </w:p>
        </w:tc>
        <w:tc>
          <w:tcPr>
            <w:tcW w:w="2107" w:type="dxa"/>
            <w:vAlign w:val="center"/>
          </w:tcPr>
          <w:p w14:paraId="5DE7A036">
            <w:pPr>
              <w:pStyle w:val="31"/>
              <w:keepNext w:val="0"/>
              <w:keepLines w:val="0"/>
              <w:numPr>
                <w:ilvl w:val="0"/>
                <w:numId w:val="0"/>
              </w:numPr>
              <w:suppressLineNumbers w:val="0"/>
              <w:tabs>
                <w:tab w:val="left" w:pos="419"/>
              </w:tabs>
              <w:spacing w:before="14" w:beforeAutospacing="0" w:after="0" w:afterAutospacing="0" w:line="240" w:lineRule="auto"/>
              <w:ind w:left="0" w:right="0" w:rightChars="0"/>
              <w:jc w:val="left"/>
              <w:rPr>
                <w:rFonts w:hint="default"/>
                <w:sz w:val="21"/>
              </w:rPr>
            </w:pPr>
            <w:r>
              <w:rPr>
                <w:rFonts w:hint="eastAsia"/>
                <w:sz w:val="21"/>
                <w:lang w:val="en-US" w:eastAsia="zh-CN"/>
              </w:rPr>
              <w:t>1.</w:t>
            </w:r>
            <w:r>
              <w:rPr>
                <w:rFonts w:hint="default"/>
                <w:sz w:val="21"/>
              </w:rPr>
              <w:t>膳食调查与评价</w:t>
            </w:r>
          </w:p>
          <w:p w14:paraId="7B19CF07">
            <w:pPr>
              <w:pStyle w:val="31"/>
              <w:keepNext w:val="0"/>
              <w:keepLines w:val="0"/>
              <w:numPr>
                <w:ilvl w:val="0"/>
                <w:numId w:val="0"/>
              </w:numPr>
              <w:suppressLineNumbers w:val="0"/>
              <w:tabs>
                <w:tab w:val="left" w:pos="419"/>
              </w:tabs>
              <w:spacing w:before="19" w:beforeAutospacing="0" w:after="0" w:afterAutospacing="0" w:line="240" w:lineRule="auto"/>
              <w:ind w:left="0" w:right="0" w:rightChars="0"/>
              <w:jc w:val="left"/>
              <w:rPr>
                <w:rFonts w:hint="default"/>
                <w:sz w:val="21"/>
              </w:rPr>
            </w:pPr>
            <w:r>
              <w:rPr>
                <w:rFonts w:hint="eastAsia"/>
                <w:sz w:val="21"/>
                <w:lang w:val="en-US" w:eastAsia="zh-CN"/>
              </w:rPr>
              <w:t>2.</w:t>
            </w:r>
            <w:r>
              <w:rPr>
                <w:rFonts w:hint="default"/>
                <w:sz w:val="21"/>
              </w:rPr>
              <w:t>人体营养状况</w:t>
            </w:r>
            <w:r>
              <w:rPr>
                <w:rFonts w:hint="eastAsia"/>
                <w:sz w:val="21"/>
                <w:lang w:val="en-US" w:eastAsia="zh-CN"/>
              </w:rPr>
              <w:t>的</w:t>
            </w:r>
            <w:r>
              <w:rPr>
                <w:rFonts w:hint="default"/>
                <w:sz w:val="21"/>
              </w:rPr>
              <w:t>测定和评价</w:t>
            </w:r>
          </w:p>
          <w:p w14:paraId="4BDAF306">
            <w:pPr>
              <w:pStyle w:val="31"/>
              <w:keepNext w:val="0"/>
              <w:keepLines w:val="0"/>
              <w:numPr>
                <w:ilvl w:val="0"/>
                <w:numId w:val="0"/>
              </w:numPr>
              <w:suppressLineNumbers w:val="0"/>
              <w:tabs>
                <w:tab w:val="left" w:pos="419"/>
              </w:tabs>
              <w:spacing w:before="43" w:beforeAutospacing="0" w:after="0" w:afterAutospacing="0" w:line="240" w:lineRule="auto"/>
              <w:ind w:left="0" w:right="0" w:rightChars="0"/>
              <w:jc w:val="left"/>
              <w:rPr>
                <w:rFonts w:hint="default"/>
                <w:sz w:val="21"/>
              </w:rPr>
            </w:pPr>
            <w:r>
              <w:rPr>
                <w:rFonts w:hint="eastAsia"/>
                <w:w w:val="95"/>
                <w:sz w:val="21"/>
                <w:lang w:val="en-US" w:eastAsia="zh-CN"/>
              </w:rPr>
              <w:t>3.</w:t>
            </w:r>
            <w:r>
              <w:rPr>
                <w:rFonts w:hint="default"/>
                <w:w w:val="95"/>
                <w:sz w:val="21"/>
              </w:rPr>
              <w:t>营养咨询和教育</w:t>
            </w:r>
          </w:p>
          <w:p w14:paraId="5A7E5201">
            <w:pPr>
              <w:pStyle w:val="31"/>
              <w:keepNext w:val="0"/>
              <w:keepLines w:val="0"/>
              <w:numPr>
                <w:ilvl w:val="0"/>
                <w:numId w:val="0"/>
              </w:numPr>
              <w:suppressLineNumbers w:val="0"/>
              <w:tabs>
                <w:tab w:val="left" w:pos="419"/>
              </w:tabs>
              <w:spacing w:before="43" w:beforeAutospacing="0" w:after="0" w:afterAutospacing="0" w:line="240" w:lineRule="auto"/>
              <w:ind w:left="0" w:right="0" w:rightChars="0"/>
              <w:jc w:val="left"/>
              <w:rPr>
                <w:rFonts w:hint="default"/>
                <w:sz w:val="21"/>
              </w:rPr>
            </w:pPr>
            <w:r>
              <w:rPr>
                <w:rFonts w:hint="eastAsia"/>
                <w:w w:val="95"/>
                <w:sz w:val="21"/>
                <w:lang w:val="en-US" w:eastAsia="zh-CN"/>
              </w:rPr>
              <w:t>4.</w:t>
            </w:r>
            <w:r>
              <w:rPr>
                <w:rFonts w:hint="default"/>
                <w:w w:val="95"/>
                <w:sz w:val="21"/>
              </w:rPr>
              <w:t>膳食指导和评估</w:t>
            </w:r>
          </w:p>
          <w:p w14:paraId="7FE62744">
            <w:pPr>
              <w:pStyle w:val="31"/>
              <w:keepNext w:val="0"/>
              <w:keepLines w:val="0"/>
              <w:numPr>
                <w:ilvl w:val="0"/>
                <w:numId w:val="0"/>
              </w:numPr>
              <w:suppressLineNumbers w:val="0"/>
              <w:tabs>
                <w:tab w:val="left" w:pos="419"/>
              </w:tabs>
              <w:spacing w:before="43" w:beforeAutospacing="0" w:after="0" w:afterAutospacing="0" w:line="240" w:lineRule="auto"/>
              <w:ind w:left="0" w:right="0" w:rightChars="0"/>
              <w:jc w:val="left"/>
              <w:rPr>
                <w:rFonts w:hint="default"/>
                <w:sz w:val="21"/>
              </w:rPr>
            </w:pPr>
            <w:r>
              <w:rPr>
                <w:rFonts w:hint="eastAsia"/>
                <w:sz w:val="21"/>
                <w:lang w:val="en-US" w:eastAsia="zh-CN"/>
              </w:rPr>
              <w:t>5.</w:t>
            </w:r>
            <w:r>
              <w:rPr>
                <w:rFonts w:hint="default"/>
                <w:sz w:val="21"/>
              </w:rPr>
              <w:t>食品营养评价</w:t>
            </w:r>
          </w:p>
          <w:p w14:paraId="615424F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color w:val="auto"/>
                <w:kern w:val="2"/>
                <w:sz w:val="20"/>
                <w:szCs w:val="20"/>
                <w:highlight w:val="none"/>
                <w:lang w:val="en-US" w:eastAsia="zh-CN" w:bidi="ar-SA"/>
              </w:rPr>
            </w:pPr>
            <w:r>
              <w:rPr>
                <w:rFonts w:hint="default"/>
                <w:sz w:val="21"/>
              </w:rPr>
              <w:t>社区营养管理和营养干预</w:t>
            </w:r>
          </w:p>
        </w:tc>
        <w:tc>
          <w:tcPr>
            <w:tcW w:w="1638" w:type="dxa"/>
            <w:vAlign w:val="top"/>
          </w:tcPr>
          <w:p w14:paraId="3F533A4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素质：具有质量意识、环保意识、安全意识、信息素养、工匠精神及创新思维。</w:t>
            </w:r>
          </w:p>
          <w:p w14:paraId="763093E5">
            <w:pPr>
              <w:pStyle w:val="7"/>
              <w:spacing w:before="0" w:beforeAutospacing="0" w:after="0" w:afterAutospacing="0"/>
              <w:ind w:left="0" w:leftChars="0" w:right="0" w:firstLine="0" w:firstLineChars="0"/>
              <w:rPr>
                <w:rFonts w:hint="eastAsia" w:ascii="宋体" w:hAnsi="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知识：掌握营养保健学、健康教育与促进等专业基础知识</w:t>
            </w:r>
          </w:p>
          <w:p w14:paraId="38BE9140">
            <w:pPr>
              <w:keepNext w:val="0"/>
              <w:keepLines w:val="0"/>
              <w:suppressLineNumbers w:val="0"/>
              <w:spacing w:before="0" w:beforeAutospacing="0" w:after="0" w:afterAutospacing="0"/>
              <w:ind w:left="0" w:right="0"/>
              <w:rPr>
                <w:rFonts w:hint="default"/>
                <w:lang w:val="en-US" w:eastAsia="zh-CN"/>
              </w:rPr>
            </w:pPr>
            <w:r>
              <w:rPr>
                <w:rFonts w:hint="eastAsia" w:ascii="宋体" w:hAnsi="宋体" w:cs="宋体"/>
                <w:color w:val="auto"/>
                <w:sz w:val="20"/>
                <w:szCs w:val="20"/>
                <w:highlight w:val="none"/>
                <w:vertAlign w:val="baseline"/>
                <w:lang w:val="en-US" w:eastAsia="zh-CN"/>
              </w:rPr>
              <w:t>能力：具备良好的口语和书面表达能力，解决实际问题 的能力，终身学习能力，信息技术应用能力，独立思考、逻 辑推理、信息加工能力等</w:t>
            </w:r>
          </w:p>
          <w:p w14:paraId="4B8D49F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kern w:val="2"/>
                <w:sz w:val="20"/>
                <w:szCs w:val="20"/>
                <w:highlight w:val="none"/>
                <w:lang w:val="en-US" w:eastAsia="zh-CN" w:bidi="ar-SA"/>
              </w:rPr>
            </w:pPr>
          </w:p>
        </w:tc>
        <w:tc>
          <w:tcPr>
            <w:tcW w:w="1574" w:type="dxa"/>
            <w:vAlign w:val="center"/>
          </w:tcPr>
          <w:p w14:paraId="0F41EF9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cs="宋体"/>
                <w:color w:val="auto"/>
                <w:sz w:val="20"/>
                <w:szCs w:val="20"/>
                <w:highlight w:val="none"/>
                <w:vertAlign w:val="baseline"/>
                <w:lang w:eastAsia="zh-CN"/>
              </w:rPr>
            </w:pPr>
            <w:r>
              <w:rPr>
                <w:rFonts w:hint="eastAsia" w:ascii="宋体" w:hAnsi="宋体" w:eastAsia="宋体" w:cs="宋体"/>
                <w:color w:val="auto"/>
                <w:sz w:val="20"/>
                <w:szCs w:val="20"/>
                <w:highlight w:val="none"/>
                <w:vertAlign w:val="baseline"/>
              </w:rPr>
              <w:t>管理学基础、基础医学概论、预防</w:t>
            </w:r>
            <w:r>
              <w:rPr>
                <w:rFonts w:hint="eastAsia" w:ascii="宋体" w:hAnsi="宋体" w:cs="宋体"/>
                <w:color w:val="auto"/>
                <w:sz w:val="20"/>
                <w:szCs w:val="20"/>
                <w:highlight w:val="none"/>
                <w:vertAlign w:val="baseline"/>
                <w:lang w:val="en-US" w:eastAsia="zh-CN"/>
              </w:rPr>
              <w:t>医</w:t>
            </w:r>
            <w:r>
              <w:rPr>
                <w:rFonts w:hint="eastAsia" w:ascii="宋体" w:hAnsi="宋体" w:eastAsia="宋体" w:cs="宋体"/>
                <w:color w:val="auto"/>
                <w:sz w:val="20"/>
                <w:szCs w:val="20"/>
                <w:highlight w:val="none"/>
                <w:vertAlign w:val="baseline"/>
              </w:rPr>
              <w:t>学、</w:t>
            </w:r>
            <w:r>
              <w:rPr>
                <w:rFonts w:hint="eastAsia" w:ascii="宋体" w:hAnsi="宋体" w:cs="宋体"/>
                <w:color w:val="auto"/>
                <w:sz w:val="20"/>
                <w:szCs w:val="20"/>
                <w:highlight w:val="none"/>
                <w:vertAlign w:val="baseline"/>
                <w:lang w:eastAsia="zh-CN"/>
              </w:rPr>
              <w:t>健康教育与健康促进、</w:t>
            </w:r>
          </w:p>
          <w:p w14:paraId="3109C22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vertAlign w:val="baseline"/>
                <w:lang w:eastAsia="zh-CN"/>
              </w:rPr>
              <w:t>社区疾病与预防、营养保健概论、</w:t>
            </w:r>
          </w:p>
        </w:tc>
        <w:tc>
          <w:tcPr>
            <w:tcW w:w="1634" w:type="dxa"/>
            <w:vAlign w:val="center"/>
          </w:tcPr>
          <w:p w14:paraId="206C7E7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中国国际“互联网+”大学生创新创业大赛、贵州省“互联网+”大学生创新创业大赛</w:t>
            </w:r>
          </w:p>
        </w:tc>
        <w:tc>
          <w:tcPr>
            <w:tcW w:w="1090" w:type="dxa"/>
            <w:vAlign w:val="center"/>
          </w:tcPr>
          <w:p w14:paraId="19C9EDE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健康管理师、公共营养师</w:t>
            </w:r>
          </w:p>
        </w:tc>
        <w:tc>
          <w:tcPr>
            <w:tcW w:w="724" w:type="dxa"/>
            <w:vMerge w:val="continue"/>
            <w:vAlign w:val="center"/>
          </w:tcPr>
          <w:p w14:paraId="00FBB2A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kern w:val="2"/>
                <w:sz w:val="20"/>
                <w:szCs w:val="20"/>
                <w:highlight w:val="none"/>
                <w:lang w:val="en-US" w:eastAsia="zh-CN" w:bidi="ar-SA"/>
              </w:rPr>
            </w:pPr>
          </w:p>
        </w:tc>
      </w:tr>
    </w:tbl>
    <w:p w14:paraId="58611E2D">
      <w:pPr>
        <w:pStyle w:val="3"/>
        <w:pageBreakBefore w:val="0"/>
        <w:widowControl w:val="0"/>
        <w:kinsoku/>
        <w:wordWrap/>
        <w:overflowPunct/>
        <w:topLinePunct w:val="0"/>
        <w:autoSpaceDE/>
        <w:autoSpaceDN/>
        <w:bidi w:val="0"/>
        <w:adjustRightInd/>
        <w:textAlignment w:val="auto"/>
        <w:rPr>
          <w:color w:val="auto"/>
          <w:highlight w:val="none"/>
        </w:rPr>
      </w:pPr>
      <w:bookmarkStart w:id="109" w:name="_Toc18164"/>
      <w:bookmarkStart w:id="110" w:name="_Toc11840"/>
      <w:r>
        <w:rPr>
          <w:rFonts w:hint="eastAsia"/>
          <w:color w:val="auto"/>
          <w:highlight w:val="none"/>
        </w:rPr>
        <w:t>（三）课程设置和描述</w:t>
      </w:r>
      <w:bookmarkEnd w:id="109"/>
      <w:bookmarkEnd w:id="110"/>
    </w:p>
    <w:p w14:paraId="6821ED77">
      <w:pPr>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在充分调研的基础上，根据健康管理专业的工作岗位对素质、知识及能力要求，将课程设置为三大模块：公共基础课程、专业能力课程（包含专业基础课程、专业核心课程、能力拓展课程）和实践性教学环节。</w:t>
      </w:r>
    </w:p>
    <w:p w14:paraId="5D6B3A5E">
      <w:pPr>
        <w:numPr>
          <w:ilvl w:val="0"/>
          <w:numId w:val="0"/>
        </w:numPr>
        <w:snapToGrid w:val="0"/>
        <w:spacing w:line="360" w:lineRule="auto"/>
        <w:ind w:firstLine="640" w:firstLineChars="200"/>
        <w:outlineLvl w:val="9"/>
        <w:rPr>
          <w:rFonts w:hint="eastAsia" w:ascii="仿宋_GB2312" w:hAnsi="仿宋_GB2312" w:eastAsia="仿宋_GB2312" w:cs="仿宋_GB2312"/>
          <w:color w:val="auto"/>
          <w:sz w:val="32"/>
          <w:szCs w:val="32"/>
          <w:highlight w:val="none"/>
        </w:rPr>
      </w:pPr>
      <w:bookmarkStart w:id="111" w:name="_Toc13636"/>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公共基础课程</w:t>
      </w:r>
      <w:bookmarkEnd w:id="111"/>
    </w:p>
    <w:p w14:paraId="0F0CE7A3">
      <w:pPr>
        <w:numPr>
          <w:ilvl w:val="0"/>
          <w:numId w:val="0"/>
        </w:numPr>
        <w:snapToGrid w:val="0"/>
        <w:spacing w:line="360" w:lineRule="auto"/>
        <w:ind w:firstLine="640" w:firstLineChars="200"/>
        <w:outlineLvl w:val="9"/>
        <w:rPr>
          <w:rFonts w:hint="eastAsia"/>
        </w:rPr>
      </w:pPr>
      <w:r>
        <w:rPr>
          <w:rFonts w:hint="eastAsia" w:ascii="仿宋_GB2312" w:hAnsi="仿宋_GB2312" w:eastAsia="仿宋_GB2312" w:cs="仿宋_GB2312"/>
          <w:color w:val="auto"/>
          <w:sz w:val="32"/>
          <w:szCs w:val="32"/>
          <w:highlight w:val="none"/>
        </w:rPr>
        <w:t>根据党和国家有关文件规定，将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贵州省情</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思想道德与法治</w:t>
      </w:r>
      <w:r>
        <w:rPr>
          <w:rFonts w:hint="eastAsia" w:ascii="仿宋_GB2312" w:hAnsi="仿宋_GB2312" w:eastAsia="仿宋_GB2312" w:cs="仿宋_GB2312"/>
          <w:color w:val="auto"/>
          <w:sz w:val="32"/>
          <w:szCs w:val="32"/>
          <w:highlight w:val="none"/>
          <w:lang w:eastAsia="zh-CN"/>
        </w:rPr>
        <w:t>》《习近平新时代中国特色社会主义思想概论》《毛泽东思想和中国特色社会主义理论体系概论》《形势与政策》《党史教育》《生态文明教育》《大学语文》《大学英语》《信息技术》《大学生心理健康教育》《体育与健康》《</w:t>
      </w:r>
      <w:r>
        <w:rPr>
          <w:rFonts w:hint="eastAsia" w:ascii="仿宋_GB2312" w:hAnsi="仿宋_GB2312" w:eastAsia="仿宋_GB2312" w:cs="仿宋_GB2312"/>
          <w:color w:val="auto"/>
          <w:sz w:val="32"/>
          <w:szCs w:val="32"/>
          <w:highlight w:val="none"/>
          <w:lang w:val="en-US" w:eastAsia="zh-CN"/>
        </w:rPr>
        <w:t>大学</w:t>
      </w:r>
      <w:r>
        <w:rPr>
          <w:rFonts w:hint="eastAsia" w:ascii="仿宋_GB2312" w:hAnsi="仿宋_GB2312" w:eastAsia="仿宋_GB2312" w:cs="仿宋_GB2312"/>
          <w:color w:val="auto"/>
          <w:sz w:val="32"/>
          <w:szCs w:val="32"/>
          <w:highlight w:val="none"/>
          <w:lang w:eastAsia="zh-CN"/>
        </w:rPr>
        <w:t>美育》《大学生职业发展与就业指导》《国家安全教育》《劳动教育》《</w:t>
      </w:r>
      <w:r>
        <w:rPr>
          <w:rFonts w:hint="eastAsia" w:ascii="仿宋_GB2312" w:hAnsi="仿宋_GB2312" w:eastAsia="仿宋_GB2312" w:cs="仿宋_GB2312"/>
          <w:color w:val="auto"/>
          <w:sz w:val="32"/>
          <w:szCs w:val="32"/>
          <w:highlight w:val="none"/>
          <w:lang w:val="en-US" w:eastAsia="zh-CN"/>
        </w:rPr>
        <w:t>军事理论</w:t>
      </w:r>
      <w:r>
        <w:rPr>
          <w:rFonts w:hint="eastAsia" w:ascii="仿宋_GB2312" w:hAnsi="仿宋_GB2312" w:eastAsia="仿宋_GB2312" w:cs="仿宋_GB2312"/>
          <w:color w:val="auto"/>
          <w:sz w:val="32"/>
          <w:szCs w:val="32"/>
          <w:highlight w:val="none"/>
          <w:lang w:eastAsia="zh-CN"/>
        </w:rPr>
        <w:t>》《数字素养通识课》</w:t>
      </w:r>
      <w:r>
        <w:rPr>
          <w:rFonts w:hint="eastAsia" w:ascii="仿宋_GB2312" w:hAnsi="仿宋_GB2312" w:eastAsia="仿宋_GB2312" w:cs="仿宋_GB2312"/>
          <w:color w:val="auto"/>
          <w:sz w:val="32"/>
          <w:szCs w:val="32"/>
          <w:highlight w:val="none"/>
        </w:rPr>
        <w:t>等列入必修课。</w:t>
      </w:r>
    </w:p>
    <w:p w14:paraId="47352562">
      <w:pPr>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仿宋_GB2312" w:hAnsi="仿宋_GB2312" w:eastAsia="仿宋_GB2312" w:cs="仿宋_GB2312"/>
          <w:color w:val="auto"/>
          <w:sz w:val="32"/>
          <w:szCs w:val="32"/>
          <w:highlight w:val="none"/>
        </w:rPr>
      </w:pPr>
    </w:p>
    <w:p w14:paraId="2CA64146">
      <w:pPr>
        <w:pStyle w:val="7"/>
        <w:rPr>
          <w:rFonts w:hint="eastAsia" w:ascii="仿宋_GB2312" w:hAnsi="仿宋_GB2312" w:eastAsia="仿宋_GB2312" w:cs="仿宋_GB2312"/>
          <w:color w:val="auto"/>
          <w:sz w:val="32"/>
          <w:szCs w:val="32"/>
          <w:highlight w:val="none"/>
        </w:rPr>
      </w:pPr>
    </w:p>
    <w:p w14:paraId="311716E8">
      <w:pPr>
        <w:rPr>
          <w:rFonts w:hint="eastAsia" w:ascii="仿宋_GB2312" w:hAnsi="仿宋_GB2312" w:eastAsia="仿宋_GB2312" w:cs="仿宋_GB2312"/>
          <w:color w:val="auto"/>
          <w:sz w:val="32"/>
          <w:szCs w:val="32"/>
          <w:highlight w:val="none"/>
        </w:rPr>
      </w:pPr>
    </w:p>
    <w:p w14:paraId="29CD21C1">
      <w:pPr>
        <w:pStyle w:val="7"/>
        <w:rPr>
          <w:rFonts w:hint="eastAsia" w:ascii="仿宋_GB2312" w:hAnsi="仿宋_GB2312" w:eastAsia="仿宋_GB2312" w:cs="仿宋_GB2312"/>
          <w:color w:val="auto"/>
          <w:sz w:val="32"/>
          <w:szCs w:val="32"/>
          <w:highlight w:val="none"/>
        </w:rPr>
      </w:pPr>
    </w:p>
    <w:p w14:paraId="0CFB02C3">
      <w:pPr>
        <w:rPr>
          <w:rFonts w:hint="eastAsia" w:ascii="仿宋_GB2312" w:hAnsi="仿宋_GB2312" w:eastAsia="仿宋_GB2312" w:cs="仿宋_GB2312"/>
          <w:color w:val="auto"/>
          <w:sz w:val="32"/>
          <w:szCs w:val="32"/>
          <w:highlight w:val="none"/>
        </w:rPr>
      </w:pPr>
    </w:p>
    <w:p w14:paraId="6CE88D9E">
      <w:pPr>
        <w:pStyle w:val="7"/>
        <w:rPr>
          <w:rFonts w:hint="eastAsia"/>
        </w:rPr>
      </w:pPr>
    </w:p>
    <w:p w14:paraId="33BD931E">
      <w:pPr>
        <w:keepNext w:val="0"/>
        <w:keepLines w:val="0"/>
        <w:widowControl w:val="0"/>
        <w:suppressLineNumbers w:val="0"/>
        <w:autoSpaceDE w:val="0"/>
        <w:autoSpaceDN/>
        <w:adjustRightInd w:val="0"/>
        <w:spacing w:before="0" w:beforeAutospacing="0" w:after="0" w:afterAutospacing="0" w:line="24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p>
    <w:p w14:paraId="6CFF3B02">
      <w:pPr>
        <w:keepNext w:val="0"/>
        <w:keepLines w:val="0"/>
        <w:widowControl w:val="0"/>
        <w:suppressLineNumbers w:val="0"/>
        <w:autoSpaceDE w:val="0"/>
        <w:autoSpaceDN/>
        <w:adjustRightInd w:val="0"/>
        <w:spacing w:before="0" w:beforeAutospacing="0" w:after="0" w:afterAutospacing="0" w:line="24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p>
    <w:p w14:paraId="47C897BA">
      <w:pPr>
        <w:keepNext w:val="0"/>
        <w:keepLines w:val="0"/>
        <w:widowControl w:val="0"/>
        <w:suppressLineNumbers w:val="0"/>
        <w:autoSpaceDE w:val="0"/>
        <w:autoSpaceDN/>
        <w:adjustRightInd w:val="0"/>
        <w:spacing w:before="0" w:beforeAutospacing="0" w:after="0" w:afterAutospacing="0" w:line="24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表6 公共基础课程设置及要求</w:t>
      </w:r>
    </w:p>
    <w:tbl>
      <w:tblPr>
        <w:tblStyle w:val="19"/>
        <w:tblpPr w:leftFromText="180" w:rightFromText="180" w:vertAnchor="text" w:horzAnchor="page" w:tblpX="1104" w:tblpY="609"/>
        <w:tblOverlap w:val="never"/>
        <w:tblW w:w="95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1"/>
        <w:gridCol w:w="750"/>
        <w:gridCol w:w="357"/>
        <w:gridCol w:w="532"/>
        <w:gridCol w:w="3475"/>
        <w:gridCol w:w="1770"/>
        <w:gridCol w:w="2050"/>
      </w:tblGrid>
      <w:tr w14:paraId="293D5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trPr>
        <w:tc>
          <w:tcPr>
            <w:tcW w:w="621" w:type="dxa"/>
            <w:shd w:val="clear" w:color="auto" w:fill="8DB3E2" w:themeFill="text2" w:themeFillTint="66"/>
            <w:vAlign w:val="center"/>
          </w:tcPr>
          <w:p w14:paraId="789830C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left"/>
              <w:textAlignment w:val="auto"/>
              <w:outlineLvl w:val="9"/>
              <w:rPr>
                <w:rFonts w:hint="eastAsia" w:ascii="宋体" w:hAnsi="宋体" w:eastAsia="宋体" w:cs="宋体"/>
                <w:b w:val="0"/>
                <w:bCs/>
                <w:color w:val="auto"/>
                <w:sz w:val="20"/>
                <w:szCs w:val="20"/>
                <w:highlight w:val="none"/>
              </w:rPr>
            </w:pPr>
            <w:r>
              <w:rPr>
                <w:rFonts w:hint="eastAsia" w:ascii="宋体" w:hAnsi="宋体" w:eastAsia="宋体" w:cs="宋体"/>
                <w:b w:val="0"/>
                <w:bCs/>
                <w:color w:val="auto"/>
                <w:sz w:val="20"/>
                <w:szCs w:val="20"/>
                <w:highlight w:val="none"/>
              </w:rPr>
              <w:t>序号</w:t>
            </w:r>
          </w:p>
        </w:tc>
        <w:tc>
          <w:tcPr>
            <w:tcW w:w="750" w:type="dxa"/>
            <w:shd w:val="clear" w:color="auto" w:fill="8DB3E2" w:themeFill="text2" w:themeFillTint="66"/>
            <w:vAlign w:val="center"/>
          </w:tcPr>
          <w:p w14:paraId="7203D5A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none"/>
              </w:rPr>
            </w:pPr>
            <w:r>
              <w:rPr>
                <w:rFonts w:hint="eastAsia" w:ascii="宋体" w:hAnsi="宋体" w:eastAsia="宋体" w:cs="宋体"/>
                <w:b w:val="0"/>
                <w:bCs/>
                <w:color w:val="auto"/>
                <w:sz w:val="20"/>
                <w:szCs w:val="20"/>
                <w:highlight w:val="none"/>
              </w:rPr>
              <w:t>课程名称</w:t>
            </w:r>
          </w:p>
        </w:tc>
        <w:tc>
          <w:tcPr>
            <w:tcW w:w="357" w:type="dxa"/>
            <w:shd w:val="clear" w:color="auto" w:fill="8DB3E2" w:themeFill="text2" w:themeFillTint="66"/>
            <w:vAlign w:val="center"/>
          </w:tcPr>
          <w:p w14:paraId="5351649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none"/>
              </w:rPr>
            </w:pPr>
            <w:r>
              <w:rPr>
                <w:rFonts w:hint="eastAsia" w:ascii="宋体" w:hAnsi="宋体" w:eastAsia="宋体" w:cs="宋体"/>
                <w:b w:val="0"/>
                <w:bCs/>
                <w:color w:val="auto"/>
                <w:sz w:val="20"/>
                <w:szCs w:val="20"/>
                <w:highlight w:val="none"/>
              </w:rPr>
              <w:t>学分</w:t>
            </w:r>
          </w:p>
        </w:tc>
        <w:tc>
          <w:tcPr>
            <w:tcW w:w="532" w:type="dxa"/>
            <w:shd w:val="clear" w:color="auto" w:fill="8DB3E2" w:themeFill="text2" w:themeFillTint="66"/>
            <w:vAlign w:val="center"/>
          </w:tcPr>
          <w:p w14:paraId="1FBDDEF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none"/>
              </w:rPr>
            </w:pPr>
            <w:r>
              <w:rPr>
                <w:rFonts w:hint="eastAsia" w:ascii="宋体" w:hAnsi="宋体" w:eastAsia="宋体" w:cs="宋体"/>
                <w:b w:val="0"/>
                <w:bCs/>
                <w:color w:val="auto"/>
                <w:sz w:val="20"/>
                <w:szCs w:val="20"/>
                <w:highlight w:val="none"/>
              </w:rPr>
              <w:t>学时</w:t>
            </w:r>
          </w:p>
        </w:tc>
        <w:tc>
          <w:tcPr>
            <w:tcW w:w="3475" w:type="dxa"/>
            <w:shd w:val="clear" w:color="auto" w:fill="8DB3E2" w:themeFill="text2" w:themeFillTint="66"/>
            <w:vAlign w:val="center"/>
          </w:tcPr>
          <w:p w14:paraId="7C798C5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none"/>
              </w:rPr>
            </w:pPr>
            <w:r>
              <w:rPr>
                <w:rFonts w:hint="eastAsia" w:ascii="宋体" w:hAnsi="宋体" w:eastAsia="宋体" w:cs="宋体"/>
                <w:b w:val="0"/>
                <w:bCs/>
                <w:color w:val="auto"/>
                <w:sz w:val="20"/>
                <w:szCs w:val="20"/>
                <w:highlight w:val="none"/>
              </w:rPr>
              <w:t>课程目标</w:t>
            </w:r>
          </w:p>
        </w:tc>
        <w:tc>
          <w:tcPr>
            <w:tcW w:w="1770" w:type="dxa"/>
            <w:shd w:val="clear" w:color="auto" w:fill="8DB3E2" w:themeFill="text2" w:themeFillTint="66"/>
            <w:vAlign w:val="center"/>
          </w:tcPr>
          <w:p w14:paraId="22AC24C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none"/>
              </w:rPr>
            </w:pPr>
            <w:r>
              <w:rPr>
                <w:rFonts w:hint="eastAsia" w:ascii="宋体" w:hAnsi="宋体" w:eastAsia="宋体" w:cs="宋体"/>
                <w:b w:val="0"/>
                <w:bCs/>
                <w:color w:val="auto"/>
                <w:sz w:val="20"/>
                <w:szCs w:val="20"/>
                <w:highlight w:val="none"/>
              </w:rPr>
              <w:t>主要内容</w:t>
            </w:r>
          </w:p>
        </w:tc>
        <w:tc>
          <w:tcPr>
            <w:tcW w:w="2050" w:type="dxa"/>
            <w:shd w:val="clear" w:color="auto" w:fill="8DB3E2" w:themeFill="text2" w:themeFillTint="66"/>
            <w:vAlign w:val="center"/>
          </w:tcPr>
          <w:p w14:paraId="2FC4927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val="0"/>
                <w:bCs/>
                <w:color w:val="auto"/>
                <w:sz w:val="20"/>
                <w:szCs w:val="20"/>
                <w:highlight w:val="yellow"/>
                <w:lang w:eastAsia="zh-CN"/>
              </w:rPr>
            </w:pPr>
            <w:r>
              <w:rPr>
                <w:rFonts w:hint="eastAsia" w:ascii="宋体" w:hAnsi="宋体" w:cs="宋体"/>
                <w:b w:val="0"/>
                <w:bCs/>
                <w:color w:val="auto"/>
                <w:sz w:val="20"/>
                <w:szCs w:val="20"/>
                <w:highlight w:val="none"/>
                <w:lang w:val="en-US" w:eastAsia="zh-CN"/>
              </w:rPr>
              <w:t>教学要求</w:t>
            </w:r>
          </w:p>
        </w:tc>
      </w:tr>
      <w:tr w14:paraId="44CDB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1" w:type="dxa"/>
            <w:shd w:val="clear" w:color="auto" w:fill="C7DAF1" w:themeFill="text2" w:themeFillTint="32"/>
            <w:vAlign w:val="center"/>
          </w:tcPr>
          <w:p w14:paraId="3389294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sz w:val="20"/>
                <w:szCs w:val="20"/>
                <w:highlight w:val="none"/>
                <w:lang w:val="en-US" w:eastAsia="zh-CN"/>
              </w:rPr>
            </w:pPr>
            <w:r>
              <w:rPr>
                <w:rFonts w:hint="eastAsia" w:ascii="宋体" w:hAnsi="宋体" w:cs="宋体"/>
                <w:b w:val="0"/>
                <w:bCs/>
                <w:color w:val="auto"/>
                <w:sz w:val="21"/>
                <w:szCs w:val="21"/>
                <w:highlight w:val="none"/>
                <w:lang w:val="en-US" w:eastAsia="zh-CN"/>
              </w:rPr>
              <w:t>1</w:t>
            </w:r>
          </w:p>
        </w:tc>
        <w:tc>
          <w:tcPr>
            <w:tcW w:w="750" w:type="dxa"/>
            <w:vAlign w:val="center"/>
          </w:tcPr>
          <w:p w14:paraId="759FC787">
            <w:pPr>
              <w:pStyle w:val="7"/>
              <w:keepNext w:val="0"/>
              <w:keepLines w:val="0"/>
              <w:pageBreakBefore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kern w:val="2"/>
                <w:sz w:val="20"/>
                <w:szCs w:val="20"/>
                <w:lang w:val="en-US" w:eastAsia="zh-CN" w:bidi="ar"/>
              </w:rPr>
            </w:pPr>
            <w:r>
              <w:rPr>
                <w:rFonts w:hint="default"/>
                <w:sz w:val="21"/>
                <w:szCs w:val="21"/>
                <w:lang w:eastAsia="zh-CN"/>
              </w:rPr>
              <w:t>毛泽东思想和中国特色社会主义理论体系概论</w:t>
            </w:r>
          </w:p>
        </w:tc>
        <w:tc>
          <w:tcPr>
            <w:tcW w:w="357" w:type="dxa"/>
            <w:vAlign w:val="center"/>
          </w:tcPr>
          <w:p w14:paraId="109EF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0"/>
                <w:szCs w:val="20"/>
                <w:highlight w:val="none"/>
                <w:lang w:val="en-US" w:eastAsia="zh-CN" w:bidi="ar-SA"/>
              </w:rPr>
            </w:pPr>
            <w:r>
              <w:rPr>
                <w:rFonts w:hint="default" w:ascii="宋体" w:hAnsi="宋体" w:cs="宋体"/>
                <w:b w:val="0"/>
                <w:bCs/>
                <w:color w:val="auto"/>
                <w:sz w:val="21"/>
                <w:szCs w:val="21"/>
                <w:highlight w:val="none"/>
              </w:rPr>
              <w:t>2</w:t>
            </w:r>
          </w:p>
        </w:tc>
        <w:tc>
          <w:tcPr>
            <w:tcW w:w="532" w:type="dxa"/>
            <w:vAlign w:val="center"/>
          </w:tcPr>
          <w:p w14:paraId="6F600D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0"/>
                <w:szCs w:val="20"/>
                <w:highlight w:val="none"/>
                <w:lang w:val="en-US" w:eastAsia="zh-CN" w:bidi="ar-SA"/>
              </w:rPr>
            </w:pPr>
            <w:r>
              <w:rPr>
                <w:rFonts w:hint="default" w:ascii="宋体" w:hAnsi="宋体" w:cs="宋体"/>
                <w:b w:val="0"/>
                <w:bCs/>
                <w:color w:val="auto"/>
                <w:sz w:val="21"/>
                <w:szCs w:val="21"/>
                <w:highlight w:val="none"/>
              </w:rPr>
              <w:t>36</w:t>
            </w:r>
          </w:p>
        </w:tc>
        <w:tc>
          <w:tcPr>
            <w:tcW w:w="3475" w:type="dxa"/>
            <w:vAlign w:val="center"/>
          </w:tcPr>
          <w:p w14:paraId="5C95D3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w:t>
            </w:r>
            <w:r>
              <w:rPr>
                <w:rFonts w:hint="eastAsia" w:ascii="Times New Roman" w:hAnsi="Times New Roman" w:eastAsia="宋体" w:cs="Times New Roman"/>
                <w:kern w:val="2"/>
                <w:sz w:val="21"/>
                <w:szCs w:val="21"/>
                <w:lang w:val="en-US" w:eastAsia="zh-CN" w:bidi="ar"/>
              </w:rPr>
              <w:t>素质目标</w:t>
            </w:r>
          </w:p>
          <w:p w14:paraId="312E6797">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1.坚定马克思主义信仰。</w:t>
            </w:r>
          </w:p>
          <w:p w14:paraId="2BD1C86C">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 xml:space="preserve">2.具有深厚的爱国情感和中华民 族自豪感。 </w:t>
            </w:r>
          </w:p>
          <w:p w14:paraId="7EF0B31A">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3.具有良好的历史责任感和时代担当精神。</w:t>
            </w:r>
          </w:p>
          <w:p w14:paraId="1F2BB108">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4.具有较强的集体意识和团队合作精神。</w:t>
            </w:r>
          </w:p>
          <w:p w14:paraId="05F07C28">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5.培养具有实事求是，调查研究，理论联系实际的工作作风，形成良好的理论思考习惯。</w:t>
            </w:r>
          </w:p>
          <w:p w14:paraId="7CD8A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（二）知识目标</w:t>
            </w:r>
          </w:p>
          <w:p w14:paraId="7A55B405">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1.了解马克思主义中国化时代化的历史进程和理论成果，对中国共产党领导人民进行的革命、建设、改革的历史进程、历史变革、历史成就有更加深刻的认识。</w:t>
            </w:r>
          </w:p>
          <w:p w14:paraId="165138D9">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2.掌握马克思主义中国化时代化理论成果的主要内容、精神实质、历史地位和指导意义。</w:t>
            </w:r>
          </w:p>
          <w:p w14:paraId="73EEF20D">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3.理解党的基本理论、基本路线、基本方略。</w:t>
            </w:r>
          </w:p>
          <w:p w14:paraId="72189B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（三）能力目标</w:t>
            </w:r>
          </w:p>
          <w:p w14:paraId="7CACE4F8">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1.具有熟练掌握本课程的基本概念，正确表达思想观点的能力。</w:t>
            </w:r>
          </w:p>
          <w:p w14:paraId="32FFB323">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2.具有一定的理论思维能力。</w:t>
            </w:r>
          </w:p>
          <w:p w14:paraId="47A70526">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3.能够运用马克思主义立场、观点和方法认识、分析国情，具有初步的分析、判断能力和解决问题的能力。</w:t>
            </w:r>
          </w:p>
          <w:p w14:paraId="6443161D">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4.具有初步调查研究能力。</w:t>
            </w:r>
          </w:p>
          <w:p w14:paraId="05AAB00E">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p>
          <w:p w14:paraId="5A05CE2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kern w:val="2"/>
                <w:sz w:val="20"/>
                <w:szCs w:val="20"/>
                <w:lang w:val="en-US" w:eastAsia="zh-CN" w:bidi="ar"/>
              </w:rPr>
            </w:pPr>
          </w:p>
        </w:tc>
        <w:tc>
          <w:tcPr>
            <w:tcW w:w="1770" w:type="dxa"/>
            <w:vAlign w:val="center"/>
          </w:tcPr>
          <w:p w14:paraId="7E3975A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专题一：真理之光伴征程——马克思主义中国化两大理论成果；</w:t>
            </w:r>
          </w:p>
          <w:p w14:paraId="0A31B05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专题二：红日滚滚耀东方——毛泽东思想及其历史地位；</w:t>
            </w:r>
          </w:p>
          <w:p w14:paraId="37B02FB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专题三：踏平坎坷成大道——新民主主义革命理论；</w:t>
            </w:r>
          </w:p>
          <w:p w14:paraId="79F7808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专题四：重整山河再出发——社会主义改造理论；</w:t>
            </w:r>
          </w:p>
          <w:p w14:paraId="4722884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专题五：曲折前进斩荆棘——社会主义建设道路初步探索的理论成果；</w:t>
            </w:r>
          </w:p>
          <w:p w14:paraId="3F26219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专题六：接力奋斗续伟业——中国特色社会主义理论体系的形成发展；</w:t>
            </w:r>
          </w:p>
          <w:p w14:paraId="3CE03DA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专题七：解放思想开新局——邓小平理论首要的基本的理论问题和精髓；</w:t>
            </w:r>
          </w:p>
          <w:p w14:paraId="3571C23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专题八：春风浩荡满月新——改革开放是强国之路；</w:t>
            </w:r>
          </w:p>
          <w:p w14:paraId="3F420FB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专题九：持续发展跨世纪——“三个代表”重要思想；</w:t>
            </w:r>
          </w:p>
          <w:p w14:paraId="55507CE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专题十：以人为本谋发展——科学发展观</w:t>
            </w:r>
          </w:p>
          <w:p w14:paraId="5B4D04E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p>
        </w:tc>
        <w:tc>
          <w:tcPr>
            <w:tcW w:w="2050" w:type="dxa"/>
            <w:vAlign w:val="center"/>
          </w:tcPr>
          <w:p w14:paraId="1AAF2BC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以马克思主义中国化时代化为主线，</w:t>
            </w:r>
          </w:p>
          <w:p w14:paraId="6A32F60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以坚持和发展中国特色社会主义为主题，着重讲授中国共产党将马克思主义与中国实际相结合的历史进程，充分反映马克思主义中国化时代化的最新理论成果，帮助学生系统掌握毛泽东思想中国特色社会主义理论</w:t>
            </w:r>
            <w:r>
              <w:rPr>
                <w:rFonts w:hint="eastAsia" w:ascii="Times New Roman" w:hAnsi="Times New Roman" w:cs="Times New Roman"/>
                <w:kern w:val="2"/>
                <w:sz w:val="21"/>
                <w:szCs w:val="21"/>
                <w:lang w:val="en-US" w:eastAsia="zh-CN" w:bidi="ar"/>
              </w:rPr>
              <w:t>体系</w:t>
            </w:r>
            <w:r>
              <w:rPr>
                <w:rFonts w:hint="default" w:ascii="Times New Roman" w:hAnsi="Times New Roman" w:eastAsia="宋体" w:cs="Times New Roman"/>
                <w:kern w:val="2"/>
                <w:sz w:val="21"/>
                <w:szCs w:val="21"/>
                <w:lang w:val="en-US" w:eastAsia="zh-CN" w:bidi="ar"/>
              </w:rPr>
              <w:t>的基本原理，坚定在党的领导下走中国特色社会主义道路的理想信念。</w:t>
            </w:r>
          </w:p>
          <w:p w14:paraId="6CC300D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Calibri" w:hAnsi="Calibri" w:eastAsia="宋体" w:cs="Times New Roman"/>
                <w:kern w:val="2"/>
                <w:sz w:val="20"/>
                <w:szCs w:val="20"/>
                <w:highlight w:val="yellow"/>
                <w:lang w:val="en-US" w:eastAsia="zh-CN" w:bidi="ar-SA"/>
              </w:rPr>
            </w:pPr>
          </w:p>
        </w:tc>
      </w:tr>
      <w:tr w14:paraId="795DA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1" w:type="dxa"/>
            <w:shd w:val="clear" w:color="auto" w:fill="C7DAF1" w:themeFill="text2" w:themeFillTint="32"/>
            <w:vAlign w:val="center"/>
          </w:tcPr>
          <w:p w14:paraId="41F5727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sz w:val="20"/>
                <w:szCs w:val="20"/>
                <w:highlight w:val="none"/>
                <w:lang w:val="en-US" w:eastAsia="zh-CN"/>
              </w:rPr>
            </w:pPr>
            <w:r>
              <w:rPr>
                <w:rFonts w:hint="eastAsia" w:ascii="宋体" w:hAnsi="宋体" w:cs="宋体"/>
                <w:b w:val="0"/>
                <w:bCs/>
                <w:color w:val="auto"/>
                <w:kern w:val="0"/>
                <w:sz w:val="21"/>
                <w:szCs w:val="21"/>
                <w:highlight w:val="none"/>
                <w:lang w:val="en-US" w:eastAsia="zh-CN"/>
              </w:rPr>
              <w:t>2</w:t>
            </w:r>
          </w:p>
        </w:tc>
        <w:tc>
          <w:tcPr>
            <w:tcW w:w="750" w:type="dxa"/>
            <w:vAlign w:val="center"/>
          </w:tcPr>
          <w:p w14:paraId="59B040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宋体" w:hAnsi="宋体" w:eastAsia="宋体" w:cs="宋体"/>
                <w:b w:val="0"/>
                <w:bCs/>
                <w:color w:val="auto"/>
                <w:kern w:val="0"/>
                <w:sz w:val="20"/>
                <w:szCs w:val="20"/>
                <w:highlight w:val="none"/>
                <w:lang w:val="en-US" w:eastAsia="zh-CN" w:bidi="ar-SA"/>
              </w:rPr>
            </w:pPr>
            <w:r>
              <w:rPr>
                <w:rFonts w:hint="eastAsia" w:ascii="宋体" w:hAnsi="宋体" w:eastAsia="宋体" w:cs="宋体"/>
                <w:kern w:val="2"/>
                <w:sz w:val="21"/>
                <w:szCs w:val="21"/>
                <w:lang w:val="en-US" w:eastAsia="zh-CN" w:bidi="ar"/>
              </w:rPr>
              <w:t>习近平新时代中国特色社会主义思想概论</w:t>
            </w:r>
          </w:p>
        </w:tc>
        <w:tc>
          <w:tcPr>
            <w:tcW w:w="357" w:type="dxa"/>
            <w:vAlign w:val="center"/>
          </w:tcPr>
          <w:p w14:paraId="58C3E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color w:val="auto"/>
                <w:kern w:val="0"/>
                <w:sz w:val="21"/>
                <w:szCs w:val="21"/>
                <w:highlight w:val="none"/>
              </w:rPr>
              <w:t>3</w:t>
            </w:r>
          </w:p>
        </w:tc>
        <w:tc>
          <w:tcPr>
            <w:tcW w:w="532" w:type="dxa"/>
            <w:vAlign w:val="center"/>
          </w:tcPr>
          <w:p w14:paraId="059F4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color w:val="auto"/>
                <w:kern w:val="0"/>
                <w:sz w:val="21"/>
                <w:szCs w:val="21"/>
                <w:highlight w:val="none"/>
              </w:rPr>
              <w:t>48</w:t>
            </w:r>
          </w:p>
        </w:tc>
        <w:tc>
          <w:tcPr>
            <w:tcW w:w="3475" w:type="dxa"/>
            <w:vAlign w:val="center"/>
          </w:tcPr>
          <w:p w14:paraId="278006B8">
            <w:pPr>
              <w:keepNext w:val="0"/>
              <w:keepLines w:val="0"/>
              <w:widowControl w:val="0"/>
              <w:suppressLineNumbers w:val="0"/>
              <w:autoSpaceDE w:val="0"/>
              <w:autoSpaceDN/>
              <w:spacing w:before="0" w:beforeAutospacing="0" w:after="0" w:afterAutospacing="0"/>
              <w:ind w:left="0" w:right="0" w:rightChars="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（一）素质目标</w:t>
            </w:r>
          </w:p>
          <w:p w14:paraId="24BFC3EE">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1.以习近平新时代中国特色社会主义思想为指导，践行社会主义核心价值观，具有深厚的爱国情感和中华民族自豪感。</w:t>
            </w:r>
          </w:p>
          <w:p w14:paraId="4D80AFDD">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2.深刻领悟“两个确立”的决定性意义，增强“四个意识”、坚定“四个自信”、做到“两个维护”，坚定对马克思主义、共产主义的信仰；增强</w:t>
            </w:r>
            <w:r>
              <w:rPr>
                <w:rFonts w:hint="eastAsia" w:ascii="Times New Roman" w:hAnsi="Times New Roman" w:cs="Times New Roman"/>
                <w:kern w:val="2"/>
                <w:sz w:val="21"/>
                <w:szCs w:val="21"/>
                <w:lang w:val="en-US" w:eastAsia="zh-CN" w:bidi="ar"/>
              </w:rPr>
              <w:t>对</w:t>
            </w:r>
            <w:r>
              <w:rPr>
                <w:rFonts w:hint="eastAsia" w:ascii="Times New Roman" w:hAnsi="Times New Roman" w:eastAsia="宋体" w:cs="Times New Roman"/>
                <w:kern w:val="2"/>
                <w:sz w:val="21"/>
                <w:szCs w:val="21"/>
                <w:lang w:val="en-US" w:eastAsia="zh-CN" w:bidi="ar"/>
              </w:rPr>
              <w:t>“两个确立”的政治认同、思想认同、理论认同、情感认同。</w:t>
            </w:r>
          </w:p>
          <w:p w14:paraId="55091E2E">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3.崇尚宪法、遵法守纪、崇德向善、诚实守信，增强社会责任感和参与感，具有公民法治意识。</w:t>
            </w:r>
          </w:p>
          <w:p w14:paraId="17320019">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4.树立安危与共、荣损相依、合作共赢、权责共担的人类命运共同体意识。</w:t>
            </w:r>
          </w:p>
          <w:p w14:paraId="124A6092">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5.树立尊重自然、顺应自然、保护自然的生态文明理念。</w:t>
            </w:r>
          </w:p>
          <w:p w14:paraId="4B1E12DE">
            <w:pPr>
              <w:keepNext w:val="0"/>
              <w:keepLines w:val="0"/>
              <w:widowControl w:val="0"/>
              <w:suppressLineNumbers w:val="0"/>
              <w:autoSpaceDE w:val="0"/>
              <w:autoSpaceDN/>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（二）知识目标</w:t>
            </w:r>
          </w:p>
          <w:p w14:paraId="3EF432AA">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1.掌握习近平新时代中国特色社会主义思想阐明习近平新时代中国特色社会主义思想的实践基础、时代背景和重大意义；</w:t>
            </w:r>
          </w:p>
          <w:p w14:paraId="16B5B3BB">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2.掌握“两个确立”对新时代党和国家事业发展、对推进中华民族伟大复兴历史进程具有决定性的意义；</w:t>
            </w:r>
          </w:p>
          <w:p w14:paraId="01DCEBF5">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3.掌握习近平新时代中国特色社会主义思想的主要内容和科学体系、世界观方法论；</w:t>
            </w:r>
          </w:p>
          <w:p w14:paraId="78656F18">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4.了解党的十八大以来党和国家事业取得历史性成就与发生历史性变革。</w:t>
            </w:r>
          </w:p>
          <w:p w14:paraId="09DFCA37">
            <w:pPr>
              <w:keepNext w:val="0"/>
              <w:keepLines w:val="0"/>
              <w:widowControl w:val="0"/>
              <w:suppressLineNumbers w:val="0"/>
              <w:autoSpaceDE w:val="0"/>
              <w:autoSpaceDN/>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（三）能力目标</w:t>
            </w:r>
          </w:p>
          <w:p w14:paraId="3A1C4F5F">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1.能够运用辩证唯物主义和历史唯物主义的观点和方法认识问题、分析问题、解决问题的能力；</w:t>
            </w:r>
          </w:p>
          <w:p w14:paraId="27CC9A1E">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2.能够具有战略思维、创新思维、辩证思维、法治思维、底线思维、历史思维等能力；</w:t>
            </w:r>
          </w:p>
          <w:p w14:paraId="146F3A4E">
            <w:pPr>
              <w:keepNext w:val="0"/>
              <w:keepLines w:val="0"/>
              <w:widowControl w:val="0"/>
              <w:suppressLineNumbers w:val="0"/>
              <w:autoSpaceDE w:val="0"/>
              <w:autoSpaceDN/>
              <w:spacing w:before="0" w:beforeAutospacing="0" w:after="0" w:afterAutospacing="0"/>
              <w:ind w:left="0" w:right="0"/>
              <w:jc w:val="both"/>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3.具有团队合作、协商沟通、合理表达、自我管理的能力。</w:t>
            </w:r>
          </w:p>
          <w:p w14:paraId="0D6454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p>
        </w:tc>
        <w:tc>
          <w:tcPr>
            <w:tcW w:w="1770" w:type="dxa"/>
            <w:vAlign w:val="center"/>
          </w:tcPr>
          <w:p w14:paraId="55A6381F">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第一板块</w:t>
            </w:r>
          </w:p>
          <w:p w14:paraId="4943ED05">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总论</w:t>
            </w:r>
          </w:p>
          <w:p w14:paraId="0019EC11">
            <w:pPr>
              <w:pStyle w:val="31"/>
              <w:keepNext w:val="0"/>
              <w:keepLines w:val="0"/>
              <w:widowControl w:val="0"/>
              <w:suppressLineNumbers w:val="0"/>
              <w:spacing w:before="0" w:beforeAutospacing="0" w:after="0" w:afterAutospacing="0" w:line="276" w:lineRule="auto"/>
              <w:ind w:left="0" w:right="241"/>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（导论，新时代坚持和发展中国特色社会主义，以中国式现代化全面推进中华民族伟大复兴，坚持党的全面领导，坚持以人民为中心，全面深化改革开放）</w:t>
            </w:r>
          </w:p>
          <w:p w14:paraId="7E896C6E">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第二板块</w:t>
            </w:r>
          </w:p>
          <w:p w14:paraId="3BDFB4C4">
            <w:pPr>
              <w:pStyle w:val="31"/>
              <w:keepNext w:val="0"/>
              <w:keepLines w:val="0"/>
              <w:widowControl w:val="0"/>
              <w:suppressLineNumbers w:val="0"/>
              <w:spacing w:before="0" w:beforeAutospacing="0" w:after="0" w:afterAutospacing="0" w:line="276" w:lineRule="auto"/>
              <w:ind w:left="0" w:right="241"/>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社会主义现代化建设主要内容</w:t>
            </w:r>
          </w:p>
          <w:p w14:paraId="1A4FA2BF">
            <w:pPr>
              <w:pStyle w:val="31"/>
              <w:keepNext w:val="0"/>
              <w:keepLines w:val="0"/>
              <w:widowControl w:val="0"/>
              <w:suppressLineNumbers w:val="0"/>
              <w:spacing w:before="0" w:beforeAutospacing="0" w:after="0" w:afterAutospacing="0" w:line="276" w:lineRule="auto"/>
              <w:ind w:left="0" w:right="241"/>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（推动高质量发展，社会主义现代化建设的教育、科技、人才战略，发展全过程人民民主，全面依法治国</w:t>
            </w:r>
          </w:p>
          <w:p w14:paraId="5A442C5E">
            <w:pPr>
              <w:pStyle w:val="31"/>
              <w:keepNext w:val="0"/>
              <w:keepLines w:val="0"/>
              <w:widowControl w:val="0"/>
              <w:suppressLineNumbers w:val="0"/>
              <w:spacing w:before="0" w:beforeAutospacing="0" w:after="0" w:afterAutospacing="0" w:line="276" w:lineRule="auto"/>
              <w:ind w:left="0" w:right="241"/>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建设社会主义文化强国，以保障和改善民生为重点加强社会建设，建设社会主义生态文明）</w:t>
            </w:r>
          </w:p>
          <w:p w14:paraId="078AAF7C">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第三板块</w:t>
            </w:r>
          </w:p>
          <w:p w14:paraId="4CE22C35">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政治保障条件</w:t>
            </w:r>
          </w:p>
          <w:p w14:paraId="62E1E9D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（维护和塑造国家安全，建设巩固国防和强大人民军队，坚持“一国两制”和推进祖国完全统一，中国特色大国外交和推动构建人类命运共同体，全面从严治党）</w:t>
            </w:r>
          </w:p>
          <w:p w14:paraId="437D87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p>
        </w:tc>
        <w:tc>
          <w:tcPr>
            <w:tcW w:w="2050" w:type="dxa"/>
            <w:vAlign w:val="center"/>
          </w:tcPr>
          <w:p w14:paraId="4E77F002">
            <w:pPr>
              <w:keepNext w:val="0"/>
              <w:keepLines w:val="0"/>
              <w:widowControl w:val="0"/>
              <w:numPr>
                <w:ilvl w:val="0"/>
                <w:numId w:val="2"/>
              </w:numPr>
              <w:suppressLineNumbers w:val="0"/>
              <w:autoSpaceDE w:val="0"/>
              <w:autoSpaceDN/>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教学模式：教学讲解，案例教学</w:t>
            </w:r>
          </w:p>
          <w:p w14:paraId="29A3EB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评价体系：课程采用“</w:t>
            </w:r>
            <w:r>
              <w:rPr>
                <w:rFonts w:hint="default" w:ascii="Times New Roman" w:hAnsi="Times New Roman" w:eastAsia="宋体" w:cs="Times New Roman"/>
                <w:kern w:val="2"/>
                <w:sz w:val="21"/>
                <w:szCs w:val="21"/>
                <w:lang w:val="en-US" w:eastAsia="zh-CN" w:bidi="ar"/>
              </w:rPr>
              <w:t>532</w:t>
            </w:r>
            <w:r>
              <w:rPr>
                <w:rFonts w:hint="eastAsia" w:ascii="Times New Roman" w:hAnsi="Times New Roman" w:eastAsia="宋体" w:cs="Times New Roman"/>
                <w:kern w:val="2"/>
                <w:sz w:val="21"/>
                <w:szCs w:val="21"/>
                <w:lang w:val="en-US" w:eastAsia="zh-CN" w:bidi="ar"/>
              </w:rPr>
              <w:t>”的多元化评价体系。（</w:t>
            </w: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）五个评价维度。一是学生出勤，二是课堂表现，三是平台利用，四是理论作业，五是实践作业。</w:t>
            </w: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三个评价主体。一是学生评价，二是小组评价，三是教师评价。（</w:t>
            </w: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）二维成绩。一是根据五维度平时表现和三主体评价构成的第一维过程性评价成绩，占</w:t>
            </w:r>
            <w:r>
              <w:rPr>
                <w:rFonts w:hint="default" w:ascii="Times New Roman" w:hAnsi="Times New Roman" w:eastAsia="宋体" w:cs="Times New Roman"/>
                <w:kern w:val="2"/>
                <w:sz w:val="21"/>
                <w:szCs w:val="21"/>
                <w:lang w:val="en-US" w:eastAsia="zh-CN" w:bidi="ar"/>
              </w:rPr>
              <w:t>50%</w:t>
            </w:r>
            <w:r>
              <w:rPr>
                <w:rFonts w:hint="eastAsia" w:ascii="Times New Roman" w:hAnsi="Times New Roman" w:eastAsia="宋体" w:cs="Times New Roman"/>
                <w:kern w:val="2"/>
                <w:sz w:val="21"/>
                <w:szCs w:val="21"/>
                <w:lang w:val="en-US" w:eastAsia="zh-CN" w:bidi="ar"/>
              </w:rPr>
              <w:t>。二是期末考试成绩为第二维终结性评价成绩，占</w:t>
            </w:r>
            <w:r>
              <w:rPr>
                <w:rFonts w:hint="default" w:ascii="Times New Roman" w:hAnsi="Times New Roman" w:eastAsia="宋体" w:cs="Times New Roman"/>
                <w:kern w:val="2"/>
                <w:sz w:val="21"/>
                <w:szCs w:val="21"/>
                <w:lang w:val="en-US" w:eastAsia="zh-CN" w:bidi="ar"/>
              </w:rPr>
              <w:t>50%</w:t>
            </w:r>
            <w:r>
              <w:rPr>
                <w:rFonts w:hint="eastAsia" w:ascii="Times New Roman" w:hAnsi="Times New Roman" w:eastAsia="宋体" w:cs="Times New Roman"/>
                <w:kern w:val="2"/>
                <w:sz w:val="21"/>
                <w:szCs w:val="21"/>
                <w:lang w:val="en-US" w:eastAsia="zh-CN" w:bidi="ar"/>
              </w:rPr>
              <w:t>。期末总评成绩共计</w:t>
            </w:r>
            <w:r>
              <w:rPr>
                <w:rFonts w:hint="default" w:ascii="Times New Roman" w:hAnsi="Times New Roman" w:eastAsia="宋体" w:cs="Times New Roman"/>
                <w:kern w:val="2"/>
                <w:sz w:val="21"/>
                <w:szCs w:val="21"/>
                <w:lang w:val="en-US" w:eastAsia="zh-CN" w:bidi="ar"/>
              </w:rPr>
              <w:t>100%</w:t>
            </w:r>
            <w:r>
              <w:rPr>
                <w:rFonts w:hint="eastAsia" w:ascii="Times New Roman" w:hAnsi="Times New Roman" w:eastAsia="宋体" w:cs="Times New Roman"/>
                <w:kern w:val="2"/>
                <w:sz w:val="21"/>
                <w:szCs w:val="21"/>
                <w:lang w:val="en-US" w:eastAsia="zh-CN" w:bidi="ar"/>
              </w:rPr>
              <w:t>。</w:t>
            </w:r>
          </w:p>
          <w:p w14:paraId="15AF839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default" w:ascii="宋体" w:hAnsi="宋体" w:eastAsia="宋体" w:cs="宋体"/>
                <w:b w:val="0"/>
                <w:bCs/>
                <w:color w:val="auto"/>
                <w:kern w:val="0"/>
                <w:sz w:val="20"/>
                <w:szCs w:val="20"/>
                <w:highlight w:val="none"/>
                <w:lang w:val="en-US" w:eastAsia="zh-CN" w:bidi="ar-SA"/>
              </w:rPr>
            </w:pPr>
          </w:p>
        </w:tc>
      </w:tr>
      <w:tr w14:paraId="1E517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1" w:type="dxa"/>
            <w:shd w:val="clear" w:color="auto" w:fill="C7DAF1" w:themeFill="text2" w:themeFillTint="32"/>
            <w:vAlign w:val="center"/>
          </w:tcPr>
          <w:p w14:paraId="3474AC6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sz w:val="20"/>
                <w:szCs w:val="20"/>
                <w:highlight w:val="none"/>
                <w:lang w:val="en-US" w:eastAsia="zh-CN"/>
              </w:rPr>
            </w:pPr>
            <w:r>
              <w:rPr>
                <w:rFonts w:hint="default" w:ascii="宋体" w:hAnsi="宋体" w:cs="宋体"/>
                <w:b w:val="0"/>
                <w:bCs/>
                <w:color w:val="auto"/>
                <w:kern w:val="0"/>
                <w:sz w:val="21"/>
                <w:szCs w:val="21"/>
                <w:highlight w:val="none"/>
                <w:lang w:eastAsia="zh-CN"/>
              </w:rPr>
              <w:t>3</w:t>
            </w:r>
          </w:p>
        </w:tc>
        <w:tc>
          <w:tcPr>
            <w:tcW w:w="750" w:type="dxa"/>
            <w:vAlign w:val="center"/>
          </w:tcPr>
          <w:p w14:paraId="1A9A9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宋体" w:hAnsi="宋体" w:eastAsia="宋体" w:cs="宋体"/>
                <w:b w:val="0"/>
                <w:bCs/>
                <w:color w:val="auto"/>
                <w:kern w:val="0"/>
                <w:sz w:val="20"/>
                <w:szCs w:val="20"/>
                <w:highlight w:val="none"/>
                <w:lang w:val="en-US" w:eastAsia="zh-CN" w:bidi="ar-SA"/>
              </w:rPr>
            </w:pPr>
            <w:r>
              <w:rPr>
                <w:rFonts w:hint="default" w:ascii="宋体" w:hAnsi="宋体" w:cs="宋体"/>
                <w:kern w:val="2"/>
                <w:sz w:val="21"/>
                <w:szCs w:val="21"/>
                <w:lang w:eastAsia="zh-CN" w:bidi="ar"/>
              </w:rPr>
              <w:t>形势与政策</w:t>
            </w:r>
          </w:p>
        </w:tc>
        <w:tc>
          <w:tcPr>
            <w:tcW w:w="357" w:type="dxa"/>
            <w:vAlign w:val="center"/>
          </w:tcPr>
          <w:p w14:paraId="21ED5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color w:val="auto"/>
                <w:kern w:val="0"/>
                <w:sz w:val="21"/>
                <w:szCs w:val="21"/>
                <w:highlight w:val="none"/>
              </w:rPr>
              <w:t>1</w:t>
            </w:r>
          </w:p>
        </w:tc>
        <w:tc>
          <w:tcPr>
            <w:tcW w:w="532" w:type="dxa"/>
            <w:vAlign w:val="center"/>
          </w:tcPr>
          <w:p w14:paraId="0D8019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0"/>
                <w:szCs w:val="20"/>
                <w:lang w:val="en-US" w:eastAsia="zh-CN" w:bidi="ar"/>
              </w:rPr>
            </w:pPr>
            <w:r>
              <w:rPr>
                <w:rFonts w:hint="default" w:ascii="宋体" w:hAnsi="宋体" w:cs="宋体"/>
                <w:b w:val="0"/>
                <w:bCs/>
                <w:color w:val="auto"/>
                <w:kern w:val="0"/>
                <w:sz w:val="21"/>
                <w:szCs w:val="21"/>
                <w:highlight w:val="none"/>
              </w:rPr>
              <w:t>48</w:t>
            </w:r>
          </w:p>
        </w:tc>
        <w:tc>
          <w:tcPr>
            <w:tcW w:w="3475" w:type="dxa"/>
            <w:vAlign w:val="center"/>
          </w:tcPr>
          <w:p w14:paraId="5738EDB5">
            <w:pPr>
              <w:keepNext w:val="0"/>
              <w:keepLines w:val="0"/>
              <w:widowControl w:val="0"/>
              <w:numPr>
                <w:ilvl w:val="0"/>
                <w:numId w:val="0"/>
              </w:numPr>
              <w:suppressLineNumbers w:val="0"/>
              <w:autoSpaceDE w:val="0"/>
              <w:autoSpaceDN/>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w:t>
            </w:r>
            <w:r>
              <w:rPr>
                <w:rFonts w:hint="eastAsia" w:ascii="Times New Roman" w:hAnsi="Times New Roman" w:eastAsia="宋体" w:cs="Times New Roman"/>
                <w:kern w:val="2"/>
                <w:sz w:val="21"/>
                <w:szCs w:val="21"/>
                <w:lang w:val="en-US" w:eastAsia="zh-CN" w:bidi="ar"/>
              </w:rPr>
              <w:t>素质目标</w:t>
            </w:r>
          </w:p>
          <w:p w14:paraId="249B2573">
            <w:pPr>
              <w:keepNext w:val="0"/>
              <w:keepLines w:val="0"/>
              <w:widowControl w:val="0"/>
              <w:numPr>
                <w:ilvl w:val="0"/>
                <w:numId w:val="0"/>
              </w:numPr>
              <w:suppressLineNumbers w:val="0"/>
              <w:autoSpaceDE w:val="0"/>
              <w:autoSpaceDN/>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w:t>
            </w:r>
            <w:r>
              <w:rPr>
                <w:rFonts w:hint="eastAsia" w:ascii="Times New Roman" w:hAnsi="Times New Roman" w:cs="Times New Roman"/>
                <w:kern w:val="2"/>
                <w:sz w:val="21"/>
                <w:szCs w:val="21"/>
                <w:lang w:val="en-US" w:eastAsia="zh-CN" w:bidi="ar"/>
              </w:rPr>
              <w:t>具有强烈的时代责任感和历史使命感</w:t>
            </w:r>
            <w:r>
              <w:rPr>
                <w:rFonts w:hint="eastAsia" w:ascii="Times New Roman" w:hAnsi="Times New Roman" w:eastAsia="宋体" w:cs="Times New Roman"/>
                <w:kern w:val="2"/>
                <w:sz w:val="21"/>
                <w:szCs w:val="21"/>
                <w:lang w:val="en-US" w:eastAsia="zh-CN" w:bidi="ar"/>
              </w:rPr>
              <w:t>。</w:t>
            </w:r>
          </w:p>
          <w:p w14:paraId="214F7A06">
            <w:pPr>
              <w:keepNext w:val="0"/>
              <w:keepLines w:val="0"/>
              <w:widowControl w:val="0"/>
              <w:numPr>
                <w:ilvl w:val="0"/>
                <w:numId w:val="0"/>
              </w:numPr>
              <w:suppressLineNumbers w:val="0"/>
              <w:autoSpaceDE w:val="0"/>
              <w:autoSpaceDN/>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（二）</w:t>
            </w:r>
            <w:r>
              <w:rPr>
                <w:rFonts w:hint="eastAsia" w:ascii="Times New Roman" w:hAnsi="Times New Roman" w:eastAsia="宋体" w:cs="Times New Roman"/>
                <w:kern w:val="2"/>
                <w:sz w:val="21"/>
                <w:szCs w:val="21"/>
                <w:lang w:val="en-US" w:eastAsia="zh-CN" w:bidi="ar"/>
              </w:rPr>
              <w:t>对</w:t>
            </w:r>
            <w:r>
              <w:rPr>
                <w:rFonts w:hint="default" w:ascii="Times New Roman" w:hAnsi="Times New Roman" w:eastAsia="宋体" w:cs="Times New Roman"/>
                <w:kern w:val="2"/>
                <w:sz w:val="21"/>
                <w:szCs w:val="21"/>
                <w:lang w:val="en-US" w:eastAsia="zh-CN" w:bidi="ar"/>
              </w:rPr>
              <w:t>中国共产党、中华人民共和国</w:t>
            </w:r>
            <w:r>
              <w:rPr>
                <w:rFonts w:hint="eastAsia" w:ascii="Times New Roman" w:hAnsi="Times New Roman" w:eastAsia="宋体" w:cs="Times New Roman"/>
                <w:kern w:val="2"/>
                <w:sz w:val="21"/>
                <w:szCs w:val="21"/>
                <w:lang w:val="en-US" w:eastAsia="zh-CN" w:bidi="ar"/>
              </w:rPr>
              <w:t>和人民具有深厚的</w:t>
            </w:r>
            <w:r>
              <w:rPr>
                <w:rFonts w:hint="default" w:ascii="Times New Roman" w:hAnsi="Times New Roman" w:eastAsia="宋体" w:cs="Times New Roman"/>
                <w:kern w:val="2"/>
                <w:sz w:val="21"/>
                <w:szCs w:val="21"/>
                <w:lang w:val="en-US" w:eastAsia="zh-CN" w:bidi="ar"/>
              </w:rPr>
              <w:t>情怀和高度的</w:t>
            </w:r>
            <w:r>
              <w:rPr>
                <w:rFonts w:hint="eastAsia" w:ascii="Times New Roman" w:hAnsi="Times New Roman" w:eastAsia="宋体" w:cs="Times New Roman"/>
                <w:kern w:val="2"/>
                <w:sz w:val="21"/>
                <w:szCs w:val="21"/>
                <w:lang w:val="en-US" w:eastAsia="zh-CN" w:bidi="ar"/>
              </w:rPr>
              <w:t>认同感。</w:t>
            </w:r>
          </w:p>
          <w:p w14:paraId="2DD8895A">
            <w:pPr>
              <w:keepNext w:val="0"/>
              <w:keepLines w:val="0"/>
              <w:widowControl w:val="0"/>
              <w:numPr>
                <w:ilvl w:val="0"/>
                <w:numId w:val="0"/>
              </w:numPr>
              <w:suppressLineNumbers w:val="0"/>
              <w:autoSpaceDE w:val="0"/>
              <w:autoSpaceDN/>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（三）</w:t>
            </w:r>
            <w:r>
              <w:rPr>
                <w:rFonts w:hint="eastAsia" w:ascii="Times New Roman" w:hAnsi="Times New Roman" w:eastAsia="宋体" w:cs="Times New Roman"/>
                <w:kern w:val="2"/>
                <w:sz w:val="21"/>
                <w:szCs w:val="21"/>
                <w:lang w:val="en-US" w:eastAsia="zh-CN" w:bidi="ar"/>
              </w:rPr>
              <w:t>具有强烈的</w:t>
            </w:r>
            <w:r>
              <w:rPr>
                <w:rFonts w:hint="default" w:ascii="Times New Roman" w:hAnsi="Times New Roman" w:eastAsia="宋体" w:cs="Times New Roman"/>
                <w:kern w:val="2"/>
                <w:sz w:val="21"/>
                <w:szCs w:val="21"/>
                <w:lang w:val="en-US" w:eastAsia="zh-CN" w:bidi="ar"/>
              </w:rPr>
              <w:t>爱国</w:t>
            </w:r>
            <w:r>
              <w:rPr>
                <w:rFonts w:hint="eastAsia" w:ascii="Times New Roman" w:hAnsi="Times New Roman" w:eastAsia="宋体" w:cs="Times New Roman"/>
                <w:kern w:val="2"/>
                <w:sz w:val="21"/>
                <w:szCs w:val="21"/>
                <w:lang w:val="en-US" w:eastAsia="zh-CN" w:bidi="ar"/>
              </w:rPr>
              <w:t>情怀</w:t>
            </w:r>
            <w:r>
              <w:rPr>
                <w:rFonts w:hint="default" w:ascii="Times New Roman" w:hAnsi="Times New Roman" w:eastAsia="宋体" w:cs="Times New Roman"/>
                <w:kern w:val="2"/>
                <w:sz w:val="21"/>
                <w:szCs w:val="21"/>
                <w:lang w:val="en-US" w:eastAsia="zh-CN" w:bidi="ar"/>
              </w:rPr>
              <w:t>和民族自信心</w:t>
            </w:r>
            <w:r>
              <w:rPr>
                <w:rFonts w:hint="eastAsia" w:ascii="Times New Roman" w:hAnsi="Times New Roman" w:eastAsia="宋体" w:cs="Times New Roman"/>
                <w:kern w:val="2"/>
                <w:sz w:val="21"/>
                <w:szCs w:val="21"/>
                <w:lang w:val="en-US" w:eastAsia="zh-CN" w:bidi="ar"/>
              </w:rPr>
              <w:t>。</w:t>
            </w:r>
          </w:p>
          <w:p w14:paraId="54CFEE58">
            <w:pPr>
              <w:keepNext w:val="0"/>
              <w:keepLines w:val="0"/>
              <w:widowControl w:val="0"/>
              <w:numPr>
                <w:ilvl w:val="0"/>
                <w:numId w:val="0"/>
              </w:numPr>
              <w:suppressLineNumbers w:val="0"/>
              <w:autoSpaceDE w:val="0"/>
              <w:autoSpaceDN/>
              <w:spacing w:before="0" w:beforeAutospacing="0" w:after="0" w:afterAutospacing="0" w:line="360" w:lineRule="auto"/>
              <w:ind w:left="0" w:leftChars="0" w:right="0" w:rightChars="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（四）</w:t>
            </w:r>
            <w:r>
              <w:rPr>
                <w:rFonts w:hint="eastAsia" w:ascii="Times New Roman" w:hAnsi="Times New Roman" w:eastAsia="宋体" w:cs="Times New Roman"/>
                <w:kern w:val="2"/>
                <w:sz w:val="21"/>
                <w:szCs w:val="21"/>
                <w:lang w:val="en-US" w:eastAsia="zh-CN" w:bidi="ar"/>
              </w:rPr>
              <w:t>坚定中国特色社会主义道路自信、理论自信、制度自信、文化自信。</w:t>
            </w:r>
          </w:p>
          <w:p w14:paraId="6C190FB9">
            <w:pPr>
              <w:pStyle w:val="7"/>
              <w:spacing w:before="0" w:beforeAutospacing="0" w:after="0" w:afterAutospacing="0"/>
              <w:ind w:left="0" w:leftChars="0" w:right="0" w:firstLine="0" w:firstLineChars="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（五）具有强烈的</w:t>
            </w:r>
            <w:r>
              <w:rPr>
                <w:rFonts w:hint="eastAsia" w:ascii="Times New Roman" w:hAnsi="Times New Roman" w:eastAsia="宋体" w:cs="Times New Roman"/>
                <w:kern w:val="2"/>
                <w:sz w:val="21"/>
                <w:szCs w:val="21"/>
                <w:lang w:val="en-US" w:eastAsia="zh-CN" w:bidi="ar"/>
              </w:rPr>
              <w:t>社会责任感和使命感。</w:t>
            </w:r>
          </w:p>
          <w:p w14:paraId="44875930">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二、</w:t>
            </w:r>
            <w:r>
              <w:rPr>
                <w:rFonts w:hint="eastAsia" w:ascii="Times New Roman" w:hAnsi="Times New Roman" w:eastAsia="宋体" w:cs="Times New Roman"/>
                <w:kern w:val="2"/>
                <w:sz w:val="21"/>
                <w:szCs w:val="21"/>
                <w:lang w:val="en-US" w:eastAsia="zh-CN" w:bidi="ar"/>
              </w:rPr>
              <w:t>知识目标</w:t>
            </w:r>
          </w:p>
          <w:p w14:paraId="1BB67F85">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w:t>
            </w:r>
            <w:r>
              <w:rPr>
                <w:rFonts w:hint="eastAsia" w:ascii="Times New Roman" w:hAnsi="Times New Roman" w:eastAsia="宋体" w:cs="Times New Roman"/>
                <w:kern w:val="2"/>
                <w:sz w:val="21"/>
                <w:szCs w:val="21"/>
                <w:lang w:val="en-US" w:eastAsia="zh-CN" w:bidi="ar"/>
              </w:rPr>
              <w:t>掌握党的理论创新最新成果和党中央关于经济、政治、文化、社会和生态文明建设的新决策新部署。</w:t>
            </w:r>
          </w:p>
          <w:p w14:paraId="62F3B400">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（二）</w:t>
            </w:r>
            <w:r>
              <w:rPr>
                <w:rFonts w:hint="eastAsia" w:ascii="Times New Roman" w:hAnsi="Times New Roman" w:eastAsia="宋体" w:cs="Times New Roman"/>
                <w:kern w:val="2"/>
                <w:sz w:val="21"/>
                <w:szCs w:val="21"/>
                <w:lang w:val="en-US" w:eastAsia="zh-CN" w:bidi="ar"/>
              </w:rPr>
              <w:t>熟悉新时代党和国家面临的形势和任务。</w:t>
            </w:r>
          </w:p>
          <w:p w14:paraId="79E3CDCD">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（三）</w:t>
            </w:r>
            <w:r>
              <w:rPr>
                <w:rFonts w:hint="eastAsia" w:ascii="Times New Roman" w:hAnsi="Times New Roman" w:eastAsia="宋体" w:cs="Times New Roman"/>
                <w:kern w:val="2"/>
                <w:sz w:val="21"/>
                <w:szCs w:val="21"/>
                <w:lang w:val="en-US" w:eastAsia="zh-CN" w:bidi="ar"/>
              </w:rPr>
              <w:t>了解国内外发展的新形势新问题和热点问题。</w:t>
            </w:r>
          </w:p>
          <w:p w14:paraId="0F96DB33">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三、</w:t>
            </w:r>
            <w:r>
              <w:rPr>
                <w:rFonts w:hint="eastAsia" w:ascii="Times New Roman" w:hAnsi="Times New Roman" w:eastAsia="宋体" w:cs="Times New Roman"/>
                <w:kern w:val="2"/>
                <w:sz w:val="21"/>
                <w:szCs w:val="21"/>
                <w:lang w:val="en-US" w:eastAsia="zh-CN" w:bidi="ar"/>
              </w:rPr>
              <w:t>能力目标</w:t>
            </w:r>
          </w:p>
          <w:p w14:paraId="2F137F97">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w:t>
            </w:r>
            <w:r>
              <w:rPr>
                <w:rFonts w:hint="eastAsia" w:ascii="Times New Roman" w:hAnsi="Times New Roman" w:eastAsia="宋体" w:cs="Times New Roman"/>
                <w:kern w:val="2"/>
                <w:sz w:val="21"/>
                <w:szCs w:val="21"/>
                <w:lang w:val="en-US" w:eastAsia="zh-CN" w:bidi="ar"/>
              </w:rPr>
              <w:t>能坚定中国特色社会主义道路自信、理论自信、制度自信、文化自信</w:t>
            </w:r>
            <w:r>
              <w:rPr>
                <w:rFonts w:hint="default" w:ascii="Times New Roman" w:hAnsi="Times New Roman" w:eastAsia="宋体" w:cs="Times New Roman"/>
                <w:kern w:val="2"/>
                <w:sz w:val="21"/>
                <w:szCs w:val="21"/>
                <w:lang w:val="en-US" w:eastAsia="zh-CN" w:bidi="ar"/>
              </w:rPr>
              <w:t>。</w:t>
            </w:r>
          </w:p>
          <w:p w14:paraId="55B3BD42">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（二）</w:t>
            </w:r>
            <w:r>
              <w:rPr>
                <w:rFonts w:hint="eastAsia" w:ascii="Times New Roman" w:hAnsi="Times New Roman" w:eastAsia="宋体" w:cs="Times New Roman"/>
                <w:kern w:val="2"/>
                <w:sz w:val="21"/>
                <w:szCs w:val="21"/>
                <w:lang w:val="en-US" w:eastAsia="zh-CN" w:bidi="ar"/>
              </w:rPr>
              <w:t>能够正确认识</w:t>
            </w:r>
            <w:r>
              <w:rPr>
                <w:rFonts w:hint="default" w:ascii="Times New Roman" w:hAnsi="Times New Roman" w:eastAsia="宋体" w:cs="Times New Roman"/>
                <w:kern w:val="2"/>
                <w:sz w:val="21"/>
                <w:szCs w:val="21"/>
                <w:lang w:val="en-US" w:eastAsia="zh-CN" w:bidi="ar"/>
              </w:rPr>
              <w:t>国内外重大热点问题。</w:t>
            </w:r>
          </w:p>
          <w:p w14:paraId="28B2D7D4">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（三）</w:t>
            </w:r>
            <w:r>
              <w:rPr>
                <w:rFonts w:hint="eastAsia" w:ascii="Times New Roman" w:hAnsi="Times New Roman" w:eastAsia="宋体" w:cs="Times New Roman"/>
                <w:kern w:val="2"/>
                <w:sz w:val="21"/>
                <w:szCs w:val="21"/>
                <w:lang w:val="en-US" w:eastAsia="zh-CN" w:bidi="ar"/>
              </w:rPr>
              <w:t>能够正确分析和认识中国特色和国际比较。</w:t>
            </w:r>
          </w:p>
          <w:p w14:paraId="1066EDED">
            <w:pPr>
              <w:keepNext w:val="0"/>
              <w:keepLines w:val="0"/>
              <w:widowControl w:val="0"/>
              <w:suppressLineNumbers w:val="0"/>
              <w:autoSpaceDE w:val="0"/>
              <w:autoSpaceDN/>
              <w:spacing w:before="0" w:beforeAutospacing="0" w:after="0" w:afterAutospacing="0" w:line="360" w:lineRule="auto"/>
              <w:ind w:left="0" w:leftChars="0" w:right="0" w:firstLine="0" w:firstLineChars="0"/>
              <w:jc w:val="both"/>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（四）</w:t>
            </w:r>
            <w:r>
              <w:rPr>
                <w:rFonts w:hint="eastAsia" w:ascii="Times New Roman" w:hAnsi="Times New Roman" w:eastAsia="宋体" w:cs="Times New Roman"/>
                <w:kern w:val="2"/>
                <w:sz w:val="21"/>
                <w:szCs w:val="21"/>
                <w:lang w:val="en-US" w:eastAsia="zh-CN" w:bidi="ar"/>
              </w:rPr>
              <w:t>能够增强历史使命，</w:t>
            </w:r>
            <w:r>
              <w:rPr>
                <w:rFonts w:hint="eastAsia" w:ascii="Times New Roman" w:hAnsi="Times New Roman" w:cs="Times New Roman"/>
                <w:kern w:val="2"/>
                <w:sz w:val="21"/>
                <w:szCs w:val="21"/>
                <w:lang w:val="en-US" w:eastAsia="zh-CN" w:bidi="ar"/>
              </w:rPr>
              <w:t>担负起历史和社会责任</w:t>
            </w:r>
            <w:r>
              <w:rPr>
                <w:rFonts w:hint="eastAsia" w:ascii="Times New Roman" w:hAnsi="Times New Roman" w:eastAsia="宋体" w:cs="Times New Roman"/>
                <w:kern w:val="2"/>
                <w:sz w:val="21"/>
                <w:szCs w:val="21"/>
                <w:lang w:val="en-US" w:eastAsia="zh-CN" w:bidi="ar"/>
              </w:rPr>
              <w:t>。</w:t>
            </w:r>
          </w:p>
          <w:p w14:paraId="77951F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kern w:val="0"/>
                <w:sz w:val="20"/>
                <w:szCs w:val="20"/>
                <w:lang w:val="en-US" w:eastAsia="zh-CN" w:bidi="ar"/>
              </w:rPr>
            </w:pPr>
          </w:p>
        </w:tc>
        <w:tc>
          <w:tcPr>
            <w:tcW w:w="1770" w:type="dxa"/>
            <w:vAlign w:val="center"/>
          </w:tcPr>
          <w:p w14:paraId="6840A4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 xml:space="preserve">专题一、走好新时代科技自立自强之路 </w:t>
            </w:r>
          </w:p>
          <w:p w14:paraId="65F9F411">
            <w:pPr>
              <w:pStyle w:val="7"/>
              <w:spacing w:before="0" w:beforeAutospacing="0" w:after="0" w:afterAutospacing="0"/>
              <w:ind w:right="0"/>
              <w:rPr>
                <w:rFonts w:hint="default" w:ascii="Times New Roman" w:hAnsi="Times New Roman" w:eastAsia="宋体" w:cs="Times New Roman"/>
                <w:kern w:val="2"/>
                <w:sz w:val="21"/>
                <w:szCs w:val="21"/>
                <w:lang w:val="en-US" w:eastAsia="zh-CN" w:bidi="ar"/>
              </w:rPr>
            </w:pPr>
          </w:p>
          <w:p w14:paraId="241298A2">
            <w:pPr>
              <w:pStyle w:val="7"/>
              <w:spacing w:before="0" w:beforeAutospacing="0" w:after="0" w:afterAutospacing="0"/>
              <w:ind w:left="0" w:leftChars="0" w:right="0" w:firstLine="0" w:firstLine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专题二、铸牢中华民族共同体意识</w:t>
            </w:r>
          </w:p>
          <w:p w14:paraId="5277A07A">
            <w:pPr>
              <w:keepNext w:val="0"/>
              <w:keepLines w:val="0"/>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bidi="ar"/>
              </w:rPr>
            </w:pPr>
          </w:p>
          <w:p w14:paraId="003CCD03">
            <w:pPr>
              <w:keepNext w:val="0"/>
              <w:keepLines w:val="0"/>
              <w:suppressLineNumbers w:val="0"/>
              <w:spacing w:before="0" w:beforeAutospacing="0" w:after="0" w:afterAutospacing="0"/>
              <w:ind w:left="0" w:right="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专题三、当前国际形势与中国原则立场</w:t>
            </w:r>
          </w:p>
          <w:p w14:paraId="5B1CDD6D">
            <w:pPr>
              <w:pStyle w:val="7"/>
              <w:spacing w:before="0" w:beforeAutospacing="0" w:after="0" w:afterAutospacing="0"/>
              <w:ind w:left="0" w:leftChars="0" w:right="0" w:firstLine="0" w:firstLineChars="0"/>
              <w:rPr>
                <w:rFonts w:hint="default" w:ascii="Times New Roman" w:hAnsi="Times New Roman" w:eastAsia="宋体" w:cs="Times New Roman"/>
                <w:kern w:val="2"/>
                <w:sz w:val="21"/>
                <w:szCs w:val="21"/>
                <w:lang w:val="en-US" w:eastAsia="zh-CN" w:bidi="ar"/>
              </w:rPr>
            </w:pPr>
          </w:p>
          <w:p w14:paraId="5214C04D">
            <w:pPr>
              <w:keepNext w:val="0"/>
              <w:keepLines w:val="0"/>
              <w:suppressLineNumbers w:val="0"/>
              <w:spacing w:before="0" w:beforeAutospacing="0" w:after="0" w:afterAutospacing="0"/>
              <w:ind w:left="0" w:leftChars="0" w:right="0" w:rightChars="0"/>
              <w:rPr>
                <w:rFonts w:hint="eastAsia" w:ascii="宋体" w:hAnsi="宋体" w:eastAsia="宋体" w:cs="宋体"/>
                <w:kern w:val="0"/>
                <w:sz w:val="20"/>
                <w:szCs w:val="20"/>
                <w:lang w:val="en-US" w:eastAsia="zh-CN" w:bidi="ar"/>
              </w:rPr>
            </w:pPr>
            <w:r>
              <w:rPr>
                <w:rFonts w:hint="default" w:ascii="Times New Roman" w:hAnsi="Times New Roman" w:eastAsia="宋体" w:cs="Times New Roman"/>
                <w:kern w:val="2"/>
                <w:sz w:val="21"/>
                <w:szCs w:val="21"/>
                <w:lang w:val="en-US" w:eastAsia="zh-CN" w:bidi="ar"/>
              </w:rPr>
              <w:t>专题四、把握经济全球化大势·扩大高水平对外开放</w:t>
            </w:r>
          </w:p>
        </w:tc>
        <w:tc>
          <w:tcPr>
            <w:tcW w:w="2050" w:type="dxa"/>
            <w:vAlign w:val="center"/>
          </w:tcPr>
          <w:p w14:paraId="243C628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left"/>
              <w:textAlignment w:val="auto"/>
              <w:rPr>
                <w:rFonts w:hint="default" w:ascii="宋体" w:hAnsi="宋体" w:eastAsia="宋体" w:cs="宋体"/>
                <w:kern w:val="0"/>
                <w:sz w:val="20"/>
                <w:szCs w:val="20"/>
                <w:lang w:val="en-US" w:eastAsia="zh-CN" w:bidi="ar"/>
              </w:rPr>
            </w:pPr>
            <w:r>
              <w:rPr>
                <w:rFonts w:hint="default" w:ascii="Times New Roman" w:hAnsi="Times New Roman" w:eastAsia="宋体" w:cs="Times New Roman"/>
                <w:kern w:val="2"/>
                <w:sz w:val="21"/>
                <w:szCs w:val="21"/>
                <w:lang w:val="en-US" w:eastAsia="zh-CN" w:bidi="ar"/>
              </w:rPr>
              <w:t xml:space="preserve">一、全面系统地掌握形势与政策知识，了解国家最新政策法规，掌握国内外形势的发展趋势和变化情况。      </w:t>
            </w:r>
            <w:r>
              <w:rPr>
                <w:rFonts w:hint="eastAsia" w:ascii="Times New Roman" w:hAnsi="Times New Roman"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 xml:space="preserve">二、培养学生的国家意识和责任感，增强学生的爱国情怀和民族自信心。      </w:t>
            </w:r>
            <w:r>
              <w:rPr>
                <w:rFonts w:hint="eastAsia" w:ascii="Times New Roman" w:hAnsi="Times New Roman" w:cs="Times New Roman"/>
                <w:kern w:val="2"/>
                <w:sz w:val="21"/>
                <w:szCs w:val="21"/>
                <w:lang w:val="en-US" w:eastAsia="zh-CN" w:bidi="ar"/>
              </w:rPr>
              <w:t xml:space="preserve">  </w:t>
            </w:r>
            <w:r>
              <w:rPr>
                <w:rFonts w:hint="default" w:ascii="Times New Roman" w:hAnsi="Times New Roman" w:eastAsia="宋体" w:cs="Times New Roman"/>
                <w:kern w:val="2"/>
                <w:sz w:val="21"/>
                <w:szCs w:val="21"/>
                <w:lang w:val="en-US" w:eastAsia="zh-CN" w:bidi="ar"/>
              </w:rPr>
              <w:t>三、激发学生的学习兴趣，采用多种教学方法，如案例教学、课外拓展、互动交流等方式，提高学生的积极性和创造性。      四、注重培养学生的综合素质，强化学生的思想和道德修养，提高学生的社会责任感和创新能力。</w:t>
            </w:r>
          </w:p>
        </w:tc>
      </w:tr>
      <w:tr w14:paraId="5D02D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740F2A8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kern w:val="0"/>
                <w:sz w:val="20"/>
                <w:szCs w:val="20"/>
                <w:highlight w:val="none"/>
                <w:lang w:val="en-US" w:eastAsia="zh-CN"/>
              </w:rPr>
            </w:pPr>
            <w:r>
              <w:rPr>
                <w:rFonts w:hint="default" w:ascii="宋体" w:hAnsi="宋体" w:cs="宋体"/>
                <w:b w:val="0"/>
                <w:bCs/>
                <w:color w:val="auto"/>
                <w:kern w:val="0"/>
                <w:sz w:val="21"/>
                <w:szCs w:val="21"/>
                <w:highlight w:val="none"/>
                <w:lang w:eastAsia="zh-CN"/>
              </w:rPr>
              <w:t>4</w:t>
            </w:r>
          </w:p>
        </w:tc>
        <w:tc>
          <w:tcPr>
            <w:tcW w:w="750" w:type="dxa"/>
            <w:vAlign w:val="center"/>
          </w:tcPr>
          <w:p w14:paraId="4E4A8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kern w:val="2"/>
                <w:sz w:val="21"/>
                <w:szCs w:val="21"/>
                <w:lang w:eastAsia="zh-CN" w:bidi="ar"/>
              </w:rPr>
              <w:t>思想道德与法治</w:t>
            </w:r>
          </w:p>
        </w:tc>
        <w:tc>
          <w:tcPr>
            <w:tcW w:w="357" w:type="dxa"/>
            <w:vAlign w:val="center"/>
          </w:tcPr>
          <w:p w14:paraId="4F808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color w:val="auto"/>
                <w:kern w:val="0"/>
                <w:sz w:val="21"/>
                <w:szCs w:val="21"/>
                <w:highlight w:val="none"/>
              </w:rPr>
              <w:t>3</w:t>
            </w:r>
          </w:p>
        </w:tc>
        <w:tc>
          <w:tcPr>
            <w:tcW w:w="532" w:type="dxa"/>
            <w:vAlign w:val="center"/>
          </w:tcPr>
          <w:p w14:paraId="42BDD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0"/>
                <w:szCs w:val="20"/>
                <w:lang w:val="en-US" w:eastAsia="zh-CN" w:bidi="ar"/>
              </w:rPr>
            </w:pPr>
            <w:r>
              <w:rPr>
                <w:rFonts w:hint="default" w:ascii="宋体" w:hAnsi="宋体" w:cs="宋体"/>
                <w:b w:val="0"/>
                <w:bCs/>
                <w:color w:val="auto"/>
                <w:kern w:val="0"/>
                <w:sz w:val="21"/>
                <w:szCs w:val="21"/>
                <w:highlight w:val="none"/>
              </w:rPr>
              <w:t>48</w:t>
            </w:r>
          </w:p>
        </w:tc>
        <w:tc>
          <w:tcPr>
            <w:tcW w:w="3475" w:type="dxa"/>
            <w:vAlign w:val="center"/>
          </w:tcPr>
          <w:p w14:paraId="3D4B77FF">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w:t>
            </w:r>
            <w:r>
              <w:rPr>
                <w:rFonts w:hint="eastAsia" w:ascii="Times New Roman" w:hAnsi="Times New Roman" w:eastAsia="宋体" w:cs="Times New Roman"/>
                <w:kern w:val="2"/>
                <w:sz w:val="21"/>
                <w:szCs w:val="21"/>
                <w:lang w:val="en-US" w:eastAsia="zh-CN" w:bidi="ar"/>
              </w:rPr>
              <w:t>素质目标</w:t>
            </w:r>
          </w:p>
          <w:p w14:paraId="6137A5C9">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（1）树立在大健康产业发展中实现人生价值的正确人生观，关注健康中国建设，积极奉献卫生健康事业。</w:t>
            </w:r>
          </w:p>
          <w:p w14:paraId="3F5C806B">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 xml:space="preserve">（2）增强对中国特色社会主义的信念，热爱卫生健康事业，服务人民健康。 </w:t>
            </w:r>
          </w:p>
          <w:p w14:paraId="173A5908">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（3）弘扬爱国主义精神，坚持爱国爱党爱社会主义相统一，弘扬改革创新精神，增强改革创新的能力本领。</w:t>
            </w:r>
          </w:p>
          <w:p w14:paraId="70872609">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（4）坚定社会主义核心价值观自信，培育和践行社会主义核心价值观。</w:t>
            </w:r>
          </w:p>
          <w:p w14:paraId="037C3D39">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（5）涵养职业道德，具备职业精神，传承中华民族传统美德。</w:t>
            </w:r>
          </w:p>
          <w:p w14:paraId="5D242425">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（6）具备法治思维，崇尚宪法，尊法学法用法守法，充分保障公民法律权益。</w:t>
            </w:r>
          </w:p>
          <w:p w14:paraId="6FF0615D">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（7）具有健康的体魄和良好的精神状态，能胜任工作面临的一切困难和挑战。</w:t>
            </w:r>
          </w:p>
          <w:p w14:paraId="09275EA4">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二、</w:t>
            </w:r>
            <w:r>
              <w:rPr>
                <w:rFonts w:hint="eastAsia" w:ascii="Times New Roman" w:hAnsi="Times New Roman" w:eastAsia="宋体" w:cs="Times New Roman"/>
                <w:kern w:val="2"/>
                <w:sz w:val="21"/>
                <w:szCs w:val="21"/>
                <w:lang w:val="en-US" w:eastAsia="zh-CN" w:bidi="ar"/>
              </w:rPr>
              <w:t>知识目标</w:t>
            </w:r>
          </w:p>
          <w:p w14:paraId="4FF417D1">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（1）掌握人的本质以及人生观的主要内容，中国精神的丰富内涵，社会主义道德观的核心和原则，社会主义法律的本质和运行。</w:t>
            </w:r>
          </w:p>
          <w:p w14:paraId="60122E71">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（2）熟悉社会主义核心价值观的基本内容。</w:t>
            </w:r>
          </w:p>
          <w:p w14:paraId="4900CDE1">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（3）了解中国特色社会主义新时代的内涵及意义，理想信念的内涵及重要性。</w:t>
            </w:r>
          </w:p>
          <w:p w14:paraId="4F2FBB9B">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三、</w:t>
            </w:r>
            <w:r>
              <w:rPr>
                <w:rFonts w:hint="eastAsia" w:ascii="Times New Roman" w:hAnsi="Times New Roman" w:eastAsia="宋体" w:cs="Times New Roman"/>
                <w:kern w:val="2"/>
                <w:sz w:val="21"/>
                <w:szCs w:val="21"/>
                <w:lang w:val="en-US" w:eastAsia="zh-CN" w:bidi="ar"/>
              </w:rPr>
              <w:t>能力目标</w:t>
            </w:r>
          </w:p>
          <w:p w14:paraId="0A8D369F">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（1）能够正确处理各种人生矛盾，明辨是非善恶。</w:t>
            </w:r>
          </w:p>
          <w:p w14:paraId="474C1B55">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（2）能够勤学苦练，用实际行动展现时代新人的风采。</w:t>
            </w:r>
          </w:p>
          <w:p w14:paraId="37C6FCC3">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（3）能够忠诚不渝爱国和敢于善于创新。</w:t>
            </w:r>
          </w:p>
          <w:p w14:paraId="10EAD7EC">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（4）能够成为培育和践行社会主义核心价值观的青年代表。</w:t>
            </w:r>
          </w:p>
          <w:p w14:paraId="3D0816FA">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（5）能够恪守职业道德准则，爱岗敬业、诚实守信、办事公道、服务群众和奉献社会。</w:t>
            </w:r>
          </w:p>
          <w:p w14:paraId="75AF45A9">
            <w:pPr>
              <w:keepNext w:val="0"/>
              <w:keepLines w:val="0"/>
              <w:widowControl w:val="0"/>
              <w:suppressLineNumbers w:val="0"/>
              <w:autoSpaceDE w:val="0"/>
              <w:autoSpaceDN/>
              <w:spacing w:before="0" w:beforeAutospacing="0" w:after="0" w:afterAutospacing="0" w:line="288" w:lineRule="auto"/>
              <w:ind w:left="0" w:leftChars="0" w:right="0" w:rightChars="0" w:firstLine="0" w:firstLineChars="0"/>
              <w:jc w:val="left"/>
              <w:outlineLvl w:val="0"/>
              <w:rPr>
                <w:rFonts w:hint="eastAsia" w:ascii="宋体" w:hAnsi="宋体" w:eastAsia="宋体" w:cs="宋体"/>
                <w:kern w:val="0"/>
                <w:sz w:val="20"/>
                <w:szCs w:val="20"/>
                <w:lang w:val="en-US" w:eastAsia="zh-CN" w:bidi="ar"/>
              </w:rPr>
            </w:pPr>
            <w:r>
              <w:rPr>
                <w:rFonts w:hint="eastAsia" w:ascii="Times New Roman" w:hAnsi="Times New Roman" w:eastAsia="宋体" w:cs="Times New Roman"/>
                <w:kern w:val="2"/>
                <w:sz w:val="21"/>
                <w:szCs w:val="21"/>
                <w:lang w:val="en-US" w:eastAsia="zh-CN" w:bidi="ar"/>
              </w:rPr>
              <w:t>（6）能够运用大健康行业的相关法律法规知识，维护公民权益。</w:t>
            </w:r>
          </w:p>
        </w:tc>
        <w:tc>
          <w:tcPr>
            <w:tcW w:w="1770" w:type="dxa"/>
            <w:vAlign w:val="center"/>
          </w:tcPr>
          <w:p w14:paraId="10BA3414">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专题1 时代之音</w:t>
            </w:r>
          </w:p>
          <w:p w14:paraId="241944F1">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专题2 人生之问</w:t>
            </w:r>
            <w:r>
              <w:rPr>
                <w:rFonts w:hint="default" w:ascii="Times New Roman" w:hAnsi="Times New Roman" w:eastAsia="宋体" w:cs="Times New Roman"/>
                <w:kern w:val="2"/>
                <w:sz w:val="21"/>
                <w:szCs w:val="21"/>
                <w:lang w:val="en-US" w:eastAsia="zh-CN" w:bidi="ar"/>
              </w:rPr>
              <w:t xml:space="preserve"> </w:t>
            </w:r>
          </w:p>
          <w:p w14:paraId="2F768961">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专题3 精神之钙</w:t>
            </w:r>
          </w:p>
          <w:p w14:paraId="347D81C3">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专题4 强国之魂</w:t>
            </w:r>
          </w:p>
          <w:p w14:paraId="0643BA72">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专题5 价值之核</w:t>
            </w:r>
          </w:p>
          <w:p w14:paraId="1A8552E4">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专题6 道德之本</w:t>
            </w:r>
            <w:r>
              <w:rPr>
                <w:rFonts w:hint="default" w:ascii="Times New Roman" w:hAnsi="Times New Roman" w:eastAsia="宋体" w:cs="Times New Roman"/>
                <w:kern w:val="2"/>
                <w:sz w:val="21"/>
                <w:szCs w:val="21"/>
                <w:lang w:val="en-US" w:eastAsia="zh-CN" w:bidi="ar"/>
              </w:rPr>
              <w:t xml:space="preserve"> </w:t>
            </w:r>
          </w:p>
          <w:p w14:paraId="317DB82D">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专题7 明德之径</w:t>
            </w:r>
          </w:p>
          <w:p w14:paraId="1E4BD752">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专题8 安邦之本</w:t>
            </w:r>
          </w:p>
          <w:p w14:paraId="66E8B53B">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专题9 万法之母</w:t>
            </w:r>
            <w:r>
              <w:rPr>
                <w:rFonts w:hint="default" w:ascii="Times New Roman" w:hAnsi="Times New Roman" w:eastAsia="宋体" w:cs="Times New Roman"/>
                <w:kern w:val="2"/>
                <w:sz w:val="21"/>
                <w:szCs w:val="21"/>
                <w:lang w:val="en-US" w:eastAsia="zh-CN" w:bidi="ar"/>
              </w:rPr>
              <w:t xml:space="preserve"> </w:t>
            </w:r>
          </w:p>
          <w:p w14:paraId="712E51C1">
            <w:pPr>
              <w:keepNext w:val="0"/>
              <w:keepLines w:val="0"/>
              <w:widowControl w:val="0"/>
              <w:suppressLineNumbers w:val="0"/>
              <w:autoSpaceDE w:val="0"/>
              <w:autoSpaceDN/>
              <w:spacing w:before="0" w:beforeAutospacing="0" w:after="0" w:afterAutospacing="0" w:line="288" w:lineRule="auto"/>
              <w:ind w:left="0" w:leftChars="0" w:right="0" w:rightChars="0" w:firstLine="0" w:firstLineChars="0"/>
              <w:jc w:val="left"/>
              <w:outlineLvl w:val="0"/>
              <w:rPr>
                <w:rFonts w:hint="eastAsia" w:ascii="宋体" w:hAnsi="宋体" w:eastAsia="宋体" w:cs="宋体"/>
                <w:kern w:val="0"/>
                <w:sz w:val="20"/>
                <w:szCs w:val="20"/>
                <w:lang w:val="en-US" w:eastAsia="zh-CN" w:bidi="ar"/>
              </w:rPr>
            </w:pPr>
            <w:r>
              <w:rPr>
                <w:rFonts w:hint="eastAsia" w:ascii="Times New Roman" w:hAnsi="Times New Roman" w:eastAsia="宋体" w:cs="Times New Roman"/>
                <w:kern w:val="2"/>
                <w:sz w:val="21"/>
                <w:szCs w:val="21"/>
                <w:lang w:val="en-US" w:eastAsia="zh-CN" w:bidi="ar"/>
              </w:rPr>
              <w:t>专题10守法之道</w:t>
            </w:r>
          </w:p>
        </w:tc>
        <w:tc>
          <w:tcPr>
            <w:tcW w:w="2050" w:type="dxa"/>
            <w:vAlign w:val="center"/>
          </w:tcPr>
          <w:p w14:paraId="0F11793F">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教学场地：</w:t>
            </w:r>
          </w:p>
          <w:p w14:paraId="34142F37">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“一馆一间一室一基地”</w:t>
            </w:r>
          </w:p>
          <w:p w14:paraId="7884EBF2">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p>
          <w:p w14:paraId="45E3D548">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教学模式：</w:t>
            </w:r>
          </w:p>
          <w:p w14:paraId="2D4F13D9">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双线驱动、五线递进的思想政治教育与专业教育融合式教学模式</w:t>
            </w:r>
          </w:p>
          <w:p w14:paraId="10D83E5B">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 xml:space="preserve"> </w:t>
            </w:r>
          </w:p>
          <w:p w14:paraId="14948C4D">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教学方法：</w:t>
            </w:r>
          </w:p>
          <w:p w14:paraId="0500C8D0">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任务驱动教学法、案例教学法、情境教学法、问题链教学法、议题式教学法</w:t>
            </w:r>
          </w:p>
          <w:p w14:paraId="47DA3C81">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教学评价：混合式教学考核体系，量性评价与质性评价相结合</w:t>
            </w:r>
          </w:p>
          <w:p w14:paraId="1EF817F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left"/>
              <w:textAlignment w:val="auto"/>
              <w:rPr>
                <w:rFonts w:hint="eastAsia" w:ascii="宋体" w:hAnsi="宋体" w:eastAsia="宋体" w:cs="宋体"/>
                <w:kern w:val="0"/>
                <w:sz w:val="20"/>
                <w:szCs w:val="20"/>
                <w:lang w:val="en-US" w:eastAsia="zh-CN" w:bidi="ar"/>
              </w:rPr>
            </w:pPr>
          </w:p>
        </w:tc>
      </w:tr>
      <w:tr w14:paraId="7946F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5AEE46F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kern w:val="0"/>
                <w:sz w:val="21"/>
                <w:szCs w:val="21"/>
                <w:highlight w:val="none"/>
                <w:lang w:val="en-US" w:eastAsia="zh-CN"/>
              </w:rPr>
              <w:t>5</w:t>
            </w:r>
          </w:p>
        </w:tc>
        <w:tc>
          <w:tcPr>
            <w:tcW w:w="750" w:type="dxa"/>
            <w:vAlign w:val="center"/>
          </w:tcPr>
          <w:p w14:paraId="6264F8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宋体" w:hAnsi="宋体" w:cs="宋体"/>
                <w:kern w:val="2"/>
                <w:sz w:val="21"/>
                <w:szCs w:val="21"/>
                <w:lang w:eastAsia="zh-CN" w:bidi="ar"/>
              </w:rPr>
            </w:pPr>
            <w:r>
              <w:rPr>
                <w:rFonts w:hint="default" w:ascii="宋体" w:hAnsi="宋体" w:cs="宋体"/>
                <w:kern w:val="2"/>
                <w:sz w:val="21"/>
                <w:szCs w:val="21"/>
                <w:lang w:val="en-US" w:eastAsia="zh-CN" w:bidi="ar"/>
              </w:rPr>
              <w:t>贵州省情</w:t>
            </w:r>
          </w:p>
          <w:p w14:paraId="0BA8D5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color w:val="auto"/>
                <w:kern w:val="0"/>
                <w:sz w:val="20"/>
                <w:szCs w:val="20"/>
                <w:highlight w:val="none"/>
                <w:lang w:val="en-US" w:eastAsia="zh-CN" w:bidi="ar-SA"/>
              </w:rPr>
            </w:pPr>
          </w:p>
        </w:tc>
        <w:tc>
          <w:tcPr>
            <w:tcW w:w="357" w:type="dxa"/>
            <w:vAlign w:val="center"/>
          </w:tcPr>
          <w:p w14:paraId="7E5EC5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cs="宋体"/>
                <w:b w:val="0"/>
                <w:bCs/>
                <w:color w:val="auto"/>
                <w:kern w:val="0"/>
                <w:sz w:val="21"/>
                <w:szCs w:val="21"/>
                <w:highlight w:val="none"/>
                <w:lang w:val="en-US" w:eastAsia="zh-CN"/>
              </w:rPr>
              <w:t>1</w:t>
            </w:r>
          </w:p>
        </w:tc>
        <w:tc>
          <w:tcPr>
            <w:tcW w:w="532" w:type="dxa"/>
            <w:vAlign w:val="center"/>
          </w:tcPr>
          <w:p w14:paraId="12E957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0"/>
                <w:szCs w:val="20"/>
                <w:lang w:val="en-US" w:eastAsia="zh-CN" w:bidi="ar"/>
              </w:rPr>
            </w:pPr>
            <w:r>
              <w:rPr>
                <w:rFonts w:hint="eastAsia" w:ascii="宋体" w:hAnsi="宋体" w:cs="宋体"/>
                <w:b w:val="0"/>
                <w:bCs/>
                <w:color w:val="auto"/>
                <w:kern w:val="0"/>
                <w:sz w:val="21"/>
                <w:szCs w:val="21"/>
                <w:highlight w:val="none"/>
                <w:lang w:val="en-US" w:eastAsia="zh-CN"/>
              </w:rPr>
              <w:t>18</w:t>
            </w:r>
          </w:p>
        </w:tc>
        <w:tc>
          <w:tcPr>
            <w:tcW w:w="3475" w:type="dxa"/>
            <w:vAlign w:val="center"/>
          </w:tcPr>
          <w:p w14:paraId="2212313A">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（一）知识目标</w:t>
            </w:r>
          </w:p>
          <w:p w14:paraId="1C32DFA3">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引导学生正确认识课程的性质、任务及其研究对象，全面了解课程的体系、结构。通过教学要求学生掌握贵州省情的基本概念、基本理论和研究方法，使学生对贵州的基本情况和发展规律有比较明确的认识。</w:t>
            </w:r>
          </w:p>
          <w:p w14:paraId="7612CB69">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（二）能力目标</w:t>
            </w:r>
          </w:p>
          <w:p w14:paraId="79036C1A">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 xml:space="preserve">    能理论联系实际，解决现实中的问题。使学生掌握贵州省情的基本概念、基本知识、基本理论，学会运用辩证唯物主义观点去分析有关国情和贵州省情的理论问题。</w:t>
            </w:r>
          </w:p>
          <w:p w14:paraId="496C21CA">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（三）素质目标</w:t>
            </w:r>
          </w:p>
          <w:p w14:paraId="60117726">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 xml:space="preserve">    把学科理论的学习融入贵州社会经济活动的实践之中，使学生掌握贵州省情的研究方法，切实提高分析问题、解决问题的能力；形成正确的贵州史观，科学看待贵州发展历程及其在中国共产党领导下取得的伟大成就，</w:t>
            </w:r>
            <w:r>
              <w:rPr>
                <w:rFonts w:hint="eastAsia" w:ascii="Times New Roman" w:hAnsi="Times New Roman" w:cs="Times New Roman"/>
                <w:kern w:val="2"/>
                <w:sz w:val="21"/>
                <w:szCs w:val="21"/>
                <w:lang w:val="en-US" w:eastAsia="zh-CN" w:bidi="ar"/>
              </w:rPr>
              <w:t>产生和激发建设贵州</w:t>
            </w:r>
            <w:r>
              <w:rPr>
                <w:rFonts w:hint="eastAsia" w:ascii="Times New Roman" w:hAnsi="Times New Roman" w:eastAsia="宋体" w:cs="Times New Roman"/>
                <w:kern w:val="2"/>
                <w:sz w:val="21"/>
                <w:szCs w:val="21"/>
                <w:lang w:val="en-US" w:eastAsia="zh-CN" w:bidi="ar"/>
              </w:rPr>
              <w:t>、宣传贵州的激情和热情。</w:t>
            </w:r>
          </w:p>
          <w:p w14:paraId="51E660E3">
            <w:pPr>
              <w:keepNext w:val="0"/>
              <w:keepLines w:val="0"/>
              <w:widowControl w:val="0"/>
              <w:suppressLineNumbers w:val="0"/>
              <w:autoSpaceDE w:val="0"/>
              <w:autoSpaceDN/>
              <w:spacing w:before="0" w:beforeAutospacing="0" w:after="0" w:afterAutospacing="0" w:line="288" w:lineRule="auto"/>
              <w:ind w:left="0" w:leftChars="0" w:right="0" w:rightChars="0" w:firstLine="0" w:firstLineChars="0"/>
              <w:jc w:val="left"/>
              <w:outlineLvl w:val="0"/>
              <w:rPr>
                <w:rFonts w:hint="eastAsia" w:ascii="宋体" w:hAnsi="宋体" w:eastAsia="宋体" w:cs="宋体"/>
                <w:kern w:val="0"/>
                <w:sz w:val="20"/>
                <w:szCs w:val="20"/>
                <w:lang w:val="en-US" w:eastAsia="zh-CN" w:bidi="ar"/>
              </w:rPr>
            </w:pPr>
          </w:p>
        </w:tc>
        <w:tc>
          <w:tcPr>
            <w:tcW w:w="1770" w:type="dxa"/>
            <w:vAlign w:val="center"/>
          </w:tcPr>
          <w:p w14:paraId="4614ABED">
            <w:pPr>
              <w:keepNext w:val="0"/>
              <w:keepLines w:val="0"/>
              <w:widowControl w:val="0"/>
              <w:suppressLineNumbers w:val="0"/>
              <w:autoSpaceDE w:val="0"/>
              <w:autoSpaceDN/>
              <w:spacing w:before="0" w:beforeAutospacing="0" w:after="0" w:afterAutospacing="0" w:line="288" w:lineRule="auto"/>
              <w:ind w:left="0" w:leftChars="0" w:right="0" w:firstLine="0" w:firstLineChars="0"/>
              <w:jc w:val="left"/>
              <w:outlineLvl w:val="0"/>
              <w:rPr>
                <w:rFonts w:hint="eastAsia"/>
                <w:sz w:val="21"/>
                <w:szCs w:val="21"/>
                <w:lang w:eastAsia="zh-CN"/>
              </w:rPr>
            </w:pPr>
            <w:r>
              <w:rPr>
                <w:rFonts w:hint="eastAsia"/>
                <w:sz w:val="21"/>
                <w:szCs w:val="21"/>
                <w:lang w:val="en-US" w:eastAsia="zh-CN"/>
              </w:rPr>
              <w:t>专题一：</w:t>
            </w:r>
            <w:r>
              <w:rPr>
                <w:rFonts w:hint="eastAsia"/>
                <w:sz w:val="21"/>
                <w:szCs w:val="21"/>
                <w:lang w:eastAsia="zh-CN"/>
              </w:rPr>
              <w:t>开学第一课</w:t>
            </w:r>
          </w:p>
          <w:p w14:paraId="464D839F">
            <w:pPr>
              <w:pStyle w:val="7"/>
              <w:spacing w:before="0" w:beforeAutospacing="0" w:after="0" w:afterAutospacing="0"/>
              <w:ind w:left="0" w:leftChars="0" w:right="0" w:firstLine="0" w:firstLineChars="0"/>
              <w:rPr>
                <w:rFonts w:hint="eastAsia"/>
                <w:sz w:val="21"/>
                <w:szCs w:val="21"/>
                <w:lang w:val="en-US" w:eastAsia="zh-CN"/>
              </w:rPr>
            </w:pPr>
            <w:r>
              <w:rPr>
                <w:rFonts w:hint="eastAsia"/>
                <w:sz w:val="21"/>
                <w:szCs w:val="21"/>
                <w:lang w:val="en-US" w:eastAsia="zh-CN"/>
              </w:rPr>
              <w:t>专题二：山川秀丽的自然生态</w:t>
            </w:r>
          </w:p>
          <w:p w14:paraId="3FD25CB5">
            <w:pPr>
              <w:keepNext w:val="0"/>
              <w:keepLines w:val="0"/>
              <w:suppressLineNumbers w:val="0"/>
              <w:spacing w:before="0" w:beforeAutospacing="0" w:after="0" w:afterAutospacing="0"/>
              <w:ind w:left="0" w:right="0"/>
              <w:rPr>
                <w:rFonts w:hint="eastAsia"/>
                <w:sz w:val="21"/>
                <w:szCs w:val="21"/>
                <w:lang w:eastAsia="zh-CN"/>
              </w:rPr>
            </w:pPr>
            <w:r>
              <w:rPr>
                <w:rFonts w:hint="eastAsia"/>
                <w:sz w:val="21"/>
                <w:szCs w:val="21"/>
                <w:lang w:val="en-US" w:eastAsia="zh-CN"/>
              </w:rPr>
              <w:t>专题三：</w:t>
            </w:r>
            <w:r>
              <w:rPr>
                <w:rFonts w:hint="eastAsia"/>
                <w:sz w:val="21"/>
                <w:szCs w:val="21"/>
                <w:lang w:eastAsia="zh-CN"/>
              </w:rPr>
              <w:t>实践课：醉美贵州分享</w:t>
            </w:r>
          </w:p>
          <w:p w14:paraId="0BF55A1D">
            <w:pPr>
              <w:pStyle w:val="7"/>
              <w:spacing w:before="0" w:beforeAutospacing="0" w:after="0" w:afterAutospacing="0"/>
              <w:ind w:left="0" w:leftChars="0" w:right="0" w:firstLine="0" w:firstLineChars="0"/>
              <w:rPr>
                <w:rFonts w:hint="eastAsia"/>
                <w:sz w:val="21"/>
                <w:szCs w:val="21"/>
                <w:lang w:val="en-US" w:eastAsia="zh-CN"/>
              </w:rPr>
            </w:pPr>
            <w:r>
              <w:rPr>
                <w:rFonts w:hint="eastAsia"/>
                <w:sz w:val="21"/>
                <w:szCs w:val="21"/>
                <w:lang w:val="en-US" w:eastAsia="zh-CN"/>
              </w:rPr>
              <w:t>专题四：源远流长的发展历史</w:t>
            </w:r>
          </w:p>
          <w:p w14:paraId="70D6F5B0">
            <w:pPr>
              <w:keepNext w:val="0"/>
              <w:keepLines w:val="0"/>
              <w:suppressLineNumbers w:val="0"/>
              <w:spacing w:before="0" w:beforeAutospacing="0" w:after="0" w:afterAutospacing="0"/>
              <w:ind w:left="0" w:right="0"/>
              <w:rPr>
                <w:rFonts w:hint="default"/>
                <w:sz w:val="21"/>
                <w:szCs w:val="21"/>
                <w:lang w:val="en-US" w:eastAsia="zh-CN"/>
              </w:rPr>
            </w:pPr>
            <w:r>
              <w:rPr>
                <w:rFonts w:hint="eastAsia"/>
                <w:sz w:val="21"/>
                <w:szCs w:val="21"/>
                <w:lang w:val="en-US" w:eastAsia="zh-CN"/>
              </w:rPr>
              <w:t>专题五：</w:t>
            </w:r>
            <w:r>
              <w:rPr>
                <w:rFonts w:hint="default"/>
                <w:sz w:val="21"/>
                <w:szCs w:val="21"/>
                <w:lang w:val="en-US" w:eastAsia="zh-CN"/>
              </w:rPr>
              <w:t>多民族团结互助的社会生态</w:t>
            </w:r>
          </w:p>
          <w:p w14:paraId="7E161A57">
            <w:pPr>
              <w:pStyle w:val="7"/>
              <w:spacing w:before="0" w:beforeAutospacing="0" w:after="0" w:afterAutospacing="0"/>
              <w:ind w:left="0" w:leftChars="0" w:right="0" w:firstLine="0" w:firstLineChars="0"/>
              <w:rPr>
                <w:rFonts w:hint="default"/>
                <w:sz w:val="21"/>
                <w:szCs w:val="21"/>
                <w:lang w:val="en-US" w:eastAsia="zh-CN"/>
              </w:rPr>
            </w:pPr>
            <w:r>
              <w:rPr>
                <w:rFonts w:hint="eastAsia"/>
                <w:sz w:val="21"/>
                <w:szCs w:val="21"/>
                <w:lang w:val="en-US" w:eastAsia="zh-CN"/>
              </w:rPr>
              <w:t>专题六：</w:t>
            </w:r>
            <w:r>
              <w:rPr>
                <w:rFonts w:hint="default"/>
                <w:sz w:val="21"/>
                <w:szCs w:val="21"/>
                <w:lang w:val="en-US" w:eastAsia="zh-CN"/>
              </w:rPr>
              <w:t>成就斐然的经济发展</w:t>
            </w:r>
          </w:p>
          <w:p w14:paraId="70FDB4BB">
            <w:pPr>
              <w:keepNext w:val="0"/>
              <w:keepLines w:val="0"/>
              <w:suppressLineNumbers w:val="0"/>
              <w:spacing w:before="0" w:beforeAutospacing="0" w:after="0" w:afterAutospacing="0"/>
              <w:ind w:left="0" w:right="0"/>
              <w:rPr>
                <w:rFonts w:hint="default"/>
                <w:sz w:val="21"/>
                <w:szCs w:val="21"/>
                <w:lang w:val="en-US" w:eastAsia="zh-CN"/>
              </w:rPr>
            </w:pPr>
            <w:r>
              <w:rPr>
                <w:rFonts w:hint="eastAsia"/>
                <w:sz w:val="21"/>
                <w:szCs w:val="21"/>
                <w:lang w:val="en-US" w:eastAsia="zh-CN"/>
              </w:rPr>
              <w:t>专题七：</w:t>
            </w:r>
            <w:r>
              <w:rPr>
                <w:rFonts w:hint="default"/>
                <w:sz w:val="21"/>
                <w:szCs w:val="21"/>
                <w:lang w:val="en-US" w:eastAsia="zh-CN"/>
              </w:rPr>
              <w:t>欣欣向荣的民生事业</w:t>
            </w:r>
          </w:p>
          <w:p w14:paraId="199F1CE5">
            <w:pPr>
              <w:pStyle w:val="7"/>
              <w:spacing w:before="0" w:beforeAutospacing="0" w:after="0" w:afterAutospacing="0"/>
              <w:ind w:left="0" w:leftChars="0" w:right="0" w:firstLine="0" w:firstLineChars="0"/>
              <w:rPr>
                <w:rFonts w:hint="default"/>
                <w:sz w:val="21"/>
                <w:szCs w:val="21"/>
                <w:lang w:val="en-US" w:eastAsia="zh-CN"/>
              </w:rPr>
            </w:pPr>
            <w:r>
              <w:rPr>
                <w:rFonts w:hint="eastAsia"/>
                <w:sz w:val="21"/>
                <w:szCs w:val="21"/>
                <w:lang w:val="en-US" w:eastAsia="zh-CN"/>
              </w:rPr>
              <w:t>专题八：</w:t>
            </w:r>
            <w:r>
              <w:rPr>
                <w:rFonts w:hint="default"/>
                <w:sz w:val="21"/>
                <w:szCs w:val="21"/>
                <w:lang w:val="en-US" w:eastAsia="zh-CN"/>
              </w:rPr>
              <w:t>不断发展的社会主义民主政治</w:t>
            </w:r>
          </w:p>
          <w:p w14:paraId="562D6D27">
            <w:pPr>
              <w:keepNext w:val="0"/>
              <w:keepLines w:val="0"/>
              <w:suppressLineNumbers w:val="0"/>
              <w:spacing w:before="0" w:beforeAutospacing="0" w:after="0" w:afterAutospacing="0"/>
              <w:ind w:left="0" w:leftChars="0" w:right="0" w:rightChars="0"/>
              <w:rPr>
                <w:rFonts w:hint="eastAsia" w:ascii="宋体" w:hAnsi="宋体" w:eastAsia="宋体" w:cs="宋体"/>
                <w:kern w:val="0"/>
                <w:sz w:val="20"/>
                <w:szCs w:val="20"/>
                <w:lang w:val="en-US" w:eastAsia="zh-CN" w:bidi="ar"/>
              </w:rPr>
            </w:pPr>
            <w:r>
              <w:rPr>
                <w:rFonts w:hint="eastAsia"/>
                <w:sz w:val="21"/>
                <w:szCs w:val="21"/>
                <w:lang w:val="en-US" w:eastAsia="zh-CN"/>
              </w:rPr>
              <w:t>专题九：实践课—</w:t>
            </w:r>
            <w:r>
              <w:rPr>
                <w:rFonts w:hint="eastAsia" w:ascii="宋体" w:hAnsi="宋体" w:cs="宋体"/>
                <w:b w:val="0"/>
                <w:bCs w:val="0"/>
                <w:color w:val="000000"/>
                <w:sz w:val="21"/>
                <w:szCs w:val="21"/>
                <w:lang w:eastAsia="zh-CN"/>
              </w:rPr>
              <w:t>科</w:t>
            </w:r>
            <w:r>
              <w:rPr>
                <w:rFonts w:hint="eastAsia" w:ascii="宋体" w:hAnsi="宋体" w:eastAsia="宋体" w:cs="宋体"/>
                <w:b w:val="0"/>
                <w:bCs w:val="0"/>
                <w:color w:val="000000"/>
                <w:sz w:val="21"/>
                <w:szCs w:val="21"/>
              </w:rPr>
              <w:t>技美VS生态美</w:t>
            </w:r>
          </w:p>
        </w:tc>
        <w:tc>
          <w:tcPr>
            <w:tcW w:w="2050" w:type="dxa"/>
            <w:vAlign w:val="center"/>
          </w:tcPr>
          <w:p w14:paraId="41B83C0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1.考核标准：</w:t>
            </w:r>
          </w:p>
          <w:p w14:paraId="095B555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为更好实现各类专业学生教学评价功能，本课程采用过程性评价与总结性评价的方式进行。</w:t>
            </w:r>
          </w:p>
          <w:p w14:paraId="3CA9D8A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2.形成性评价方法：</w:t>
            </w:r>
          </w:p>
          <w:p w14:paraId="6084A0F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采用自我评价、小组评价、阶段过程评价、教师评价四种评价方式相结合的评价方式。</w:t>
            </w:r>
          </w:p>
          <w:p w14:paraId="37EC60E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1.学生自我评价,关注学生为学习准备和计划实施的学习效果，确定教学设计的合理性；关注学生学期学习效果。</w:t>
            </w:r>
          </w:p>
          <w:p w14:paraId="2B2ED67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2.学生小组评价，关注学生的表达能力，团队沟通和协助能力。</w:t>
            </w:r>
          </w:p>
          <w:p w14:paraId="239C434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 阶段过程评价，利用课程论文考查方案，进行期末考试。</w:t>
            </w:r>
          </w:p>
          <w:p w14:paraId="677A417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4. 教师评价，其内容为根据自我评价、小组评价、阶段过程评价来确定及在任务实施过程中的表现确定其能力水平。</w:t>
            </w:r>
          </w:p>
          <w:p w14:paraId="6B6311D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left"/>
              <w:textAlignment w:val="auto"/>
              <w:rPr>
                <w:rFonts w:hint="eastAsia" w:ascii="宋体" w:hAnsi="宋体" w:eastAsia="宋体" w:cs="宋体"/>
                <w:kern w:val="0"/>
                <w:sz w:val="20"/>
                <w:szCs w:val="20"/>
                <w:lang w:val="en-US" w:eastAsia="zh-CN" w:bidi="ar"/>
              </w:rPr>
            </w:pPr>
          </w:p>
        </w:tc>
      </w:tr>
      <w:tr w14:paraId="0849D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7F6D9F5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kern w:val="0"/>
                <w:sz w:val="21"/>
                <w:szCs w:val="21"/>
                <w:highlight w:val="none"/>
                <w:lang w:val="en-US" w:eastAsia="zh-CN"/>
              </w:rPr>
              <w:t>6</w:t>
            </w:r>
          </w:p>
        </w:tc>
        <w:tc>
          <w:tcPr>
            <w:tcW w:w="750" w:type="dxa"/>
            <w:vAlign w:val="center"/>
          </w:tcPr>
          <w:p w14:paraId="50CF2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cs="宋体"/>
                <w:kern w:val="2"/>
                <w:sz w:val="21"/>
                <w:szCs w:val="21"/>
                <w:lang w:val="en-US" w:eastAsia="zh-CN" w:bidi="ar"/>
              </w:rPr>
              <w:t>生态文明教育</w:t>
            </w:r>
          </w:p>
        </w:tc>
        <w:tc>
          <w:tcPr>
            <w:tcW w:w="357" w:type="dxa"/>
            <w:vAlign w:val="center"/>
          </w:tcPr>
          <w:p w14:paraId="78DDF3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cs="宋体"/>
                <w:b w:val="0"/>
                <w:bCs/>
                <w:color w:val="auto"/>
                <w:kern w:val="0"/>
                <w:sz w:val="21"/>
                <w:szCs w:val="21"/>
                <w:highlight w:val="none"/>
                <w:lang w:val="en-US" w:eastAsia="zh-CN"/>
              </w:rPr>
              <w:t>1</w:t>
            </w:r>
          </w:p>
        </w:tc>
        <w:tc>
          <w:tcPr>
            <w:tcW w:w="532" w:type="dxa"/>
            <w:vAlign w:val="center"/>
          </w:tcPr>
          <w:p w14:paraId="7D6C1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0"/>
                <w:sz w:val="20"/>
                <w:szCs w:val="20"/>
                <w:lang w:val="en-US" w:eastAsia="zh-CN" w:bidi="ar"/>
              </w:rPr>
            </w:pPr>
            <w:r>
              <w:rPr>
                <w:rFonts w:hint="eastAsia" w:ascii="宋体" w:hAnsi="宋体" w:cs="宋体"/>
                <w:b w:val="0"/>
                <w:bCs/>
                <w:color w:val="auto"/>
                <w:kern w:val="0"/>
                <w:sz w:val="21"/>
                <w:szCs w:val="21"/>
                <w:highlight w:val="none"/>
                <w:lang w:val="en-US" w:eastAsia="zh-CN"/>
              </w:rPr>
              <w:t>16</w:t>
            </w:r>
          </w:p>
        </w:tc>
        <w:tc>
          <w:tcPr>
            <w:tcW w:w="3475" w:type="dxa"/>
            <w:vAlign w:val="center"/>
          </w:tcPr>
          <w:p w14:paraId="6B5689E0">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一）素质目标</w:t>
            </w:r>
          </w:p>
          <w:p w14:paraId="139FCB2D">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jc w:val="both"/>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提高生态文明意识，树立生态文明观念。</w:t>
            </w:r>
          </w:p>
          <w:p w14:paraId="7C39AA7E">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jc w:val="both"/>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具有生态忧患意识，强化地球家园责任意识。</w:t>
            </w:r>
          </w:p>
          <w:p w14:paraId="1334A6BB">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jc w:val="both"/>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树立保护</w:t>
            </w:r>
            <w:r>
              <w:rPr>
                <w:rFonts w:hint="default" w:cs="Times New Roman"/>
                <w:kern w:val="2"/>
                <w:sz w:val="21"/>
                <w:szCs w:val="21"/>
                <w:lang w:eastAsia="zh-CN" w:bidi="ar"/>
              </w:rPr>
              <w:t>和修复</w:t>
            </w:r>
            <w:r>
              <w:rPr>
                <w:rFonts w:hint="eastAsia" w:ascii="Times New Roman" w:hAnsi="Times New Roman" w:eastAsia="宋体" w:cs="Times New Roman"/>
                <w:kern w:val="2"/>
                <w:sz w:val="21"/>
                <w:szCs w:val="21"/>
                <w:lang w:val="en-US" w:eastAsia="zh-CN" w:bidi="ar"/>
              </w:rPr>
              <w:t>生态环境的意识。</w:t>
            </w:r>
          </w:p>
          <w:p w14:paraId="0D4D2557">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jc w:val="both"/>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树立节约资源意识、可持续发展意识。</w:t>
            </w:r>
          </w:p>
          <w:p w14:paraId="63338228">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jc w:val="both"/>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5</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具有良好的生态实践素养。</w:t>
            </w:r>
          </w:p>
          <w:p w14:paraId="00A339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6</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具有强烈的</w:t>
            </w:r>
            <w:r>
              <w:rPr>
                <w:rFonts w:hint="default" w:cs="Times New Roman"/>
                <w:kern w:val="2"/>
                <w:sz w:val="21"/>
                <w:szCs w:val="21"/>
                <w:lang w:eastAsia="zh-CN" w:bidi="ar"/>
              </w:rPr>
              <w:t>保护生态环境的</w:t>
            </w:r>
            <w:r>
              <w:rPr>
                <w:rFonts w:hint="eastAsia" w:ascii="Times New Roman" w:hAnsi="Times New Roman" w:eastAsia="宋体" w:cs="Times New Roman"/>
                <w:kern w:val="2"/>
                <w:sz w:val="21"/>
                <w:szCs w:val="21"/>
                <w:lang w:val="en-US" w:eastAsia="zh-CN" w:bidi="ar"/>
              </w:rPr>
              <w:t>使命感和责任感。</w:t>
            </w:r>
          </w:p>
          <w:p w14:paraId="4857A974">
            <w:pPr>
              <w:pStyle w:val="7"/>
              <w:spacing w:before="0" w:beforeAutospacing="0" w:after="0" w:afterAutospacing="0"/>
              <w:ind w:right="0"/>
              <w:rPr>
                <w:rFonts w:hint="eastAsia" w:ascii="Times New Roman" w:hAnsi="Times New Roman" w:eastAsia="宋体" w:cs="Times New Roman"/>
                <w:kern w:val="2"/>
                <w:sz w:val="21"/>
                <w:szCs w:val="21"/>
                <w:lang w:val="en-US" w:eastAsia="zh-CN" w:bidi="ar"/>
              </w:rPr>
            </w:pPr>
          </w:p>
          <w:p w14:paraId="1F862018">
            <w:pPr>
              <w:pStyle w:val="7"/>
              <w:numPr>
                <w:ilvl w:val="0"/>
                <w:numId w:val="0"/>
              </w:numPr>
              <w:spacing w:before="0" w:beforeAutospacing="0" w:after="0" w:afterAutospacing="0"/>
              <w:ind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（二）知识目标</w:t>
            </w:r>
          </w:p>
          <w:p w14:paraId="1A2B4D44">
            <w:pPr>
              <w:keepNext w:val="0"/>
              <w:keepLines w:val="0"/>
              <w:numPr>
                <w:ilvl w:val="0"/>
                <w:numId w:val="0"/>
              </w:numPr>
              <w:suppressLineNumbers w:val="0"/>
              <w:spacing w:before="0" w:beforeAutospacing="0" w:after="0" w:afterAutospacing="0"/>
              <w:ind w:left="0" w:right="0"/>
              <w:rPr>
                <w:rFonts w:hint="default" w:cs="Times New Roman"/>
                <w:kern w:val="2"/>
                <w:sz w:val="21"/>
                <w:szCs w:val="21"/>
                <w:lang w:eastAsia="zh-CN" w:bidi="ar"/>
              </w:rPr>
            </w:pPr>
            <w:r>
              <w:rPr>
                <w:rFonts w:hint="eastAsia" w:cs="Times New Roman"/>
                <w:kern w:val="2"/>
                <w:sz w:val="21"/>
                <w:szCs w:val="21"/>
                <w:lang w:val="en-US" w:eastAsia="zh-CN" w:bidi="ar"/>
              </w:rPr>
              <w:t>1.</w:t>
            </w:r>
            <w:r>
              <w:rPr>
                <w:rFonts w:hint="default" w:cs="Times New Roman"/>
                <w:kern w:val="2"/>
                <w:sz w:val="21"/>
                <w:szCs w:val="21"/>
                <w:lang w:eastAsia="zh-CN" w:bidi="ar"/>
              </w:rPr>
              <w:t>掌握习近平生态文明思想。</w:t>
            </w:r>
          </w:p>
          <w:p w14:paraId="0DFA0D25">
            <w:pPr>
              <w:keepNext w:val="0"/>
              <w:keepLines w:val="0"/>
              <w:numPr>
                <w:ilvl w:val="0"/>
                <w:numId w:val="0"/>
              </w:numPr>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掌握文明历史方位下的生态文明理论发展。</w:t>
            </w:r>
          </w:p>
          <w:p w14:paraId="13EDC03E">
            <w:pPr>
              <w:pStyle w:val="7"/>
              <w:spacing w:before="0" w:beforeAutospacing="0" w:after="0" w:afterAutospacing="0"/>
              <w:ind w:left="0" w:leftChars="0" w:right="0" w:firstLine="0" w:firstLineChars="0"/>
              <w:rPr>
                <w:rFonts w:hint="eastAsia" w:ascii="Times New Roman" w:hAnsi="Times New Roman" w:eastAsia="宋体" w:cs="Times New Roman"/>
                <w:kern w:val="2"/>
                <w:sz w:val="21"/>
                <w:szCs w:val="21"/>
                <w:lang w:val="en-US" w:eastAsia="zh-CN" w:bidi="ar"/>
              </w:rPr>
            </w:pPr>
            <w:r>
              <w:rPr>
                <w:rFonts w:hint="default" w:cs="Times New Roman"/>
                <w:kern w:val="2"/>
                <w:sz w:val="21"/>
                <w:szCs w:val="21"/>
                <w:lang w:eastAsia="zh-CN" w:bidi="ar"/>
              </w:rPr>
              <w:t>3</w:t>
            </w:r>
            <w:r>
              <w:rPr>
                <w:rFonts w:hint="eastAsia"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掌握生态环境的挑战与保护、治理对策。</w:t>
            </w:r>
          </w:p>
          <w:p w14:paraId="2A6F439E">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default" w:cs="Times New Roman"/>
                <w:kern w:val="2"/>
                <w:sz w:val="21"/>
                <w:szCs w:val="21"/>
                <w:lang w:eastAsia="zh-CN" w:bidi="ar"/>
              </w:rPr>
              <w:t>4</w:t>
            </w:r>
            <w:r>
              <w:rPr>
                <w:rFonts w:hint="eastAsia"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掌握当代中国生态文明建设实践。</w:t>
            </w:r>
          </w:p>
          <w:p w14:paraId="04B0C830">
            <w:pPr>
              <w:keepNext w:val="0"/>
              <w:keepLines w:val="0"/>
              <w:suppressLineNumbers w:val="0"/>
              <w:spacing w:before="0" w:beforeAutospacing="0" w:after="0" w:afterAutospacing="0"/>
              <w:ind w:left="0" w:right="0"/>
              <w:jc w:val="left"/>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（三）能力目标</w:t>
            </w:r>
          </w:p>
          <w:p w14:paraId="5AF8912F">
            <w:pPr>
              <w:keepNext w:val="0"/>
              <w:keepLines w:val="0"/>
              <w:widowControl w:val="0"/>
              <w:suppressLineNumbers w:val="0"/>
              <w:autoSpaceDE w:val="0"/>
              <w:autoSpaceDN/>
              <w:spacing w:before="0" w:beforeAutospacing="0" w:after="0" w:afterAutospacing="0" w:line="288" w:lineRule="auto"/>
              <w:ind w:left="0" w:leftChars="0" w:right="0" w:rightChars="0" w:firstLine="0" w:firstLineChars="0"/>
              <w:jc w:val="left"/>
              <w:outlineLvl w:val="0"/>
              <w:rPr>
                <w:rFonts w:hint="eastAsia" w:ascii="宋体" w:hAnsi="宋体" w:eastAsia="宋体" w:cs="宋体"/>
                <w:kern w:val="0"/>
                <w:sz w:val="20"/>
                <w:szCs w:val="20"/>
                <w:lang w:val="en-US" w:eastAsia="zh-CN" w:bidi="ar"/>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使</w:t>
            </w:r>
            <w:r>
              <w:rPr>
                <w:rFonts w:hint="default" w:ascii="Times New Roman" w:hAnsi="Times New Roman" w:eastAsia="宋体" w:cs="Times New Roman"/>
                <w:kern w:val="2"/>
                <w:sz w:val="21"/>
                <w:szCs w:val="21"/>
                <w:lang w:val="en-US" w:eastAsia="zh-CN" w:bidi="ar"/>
              </w:rPr>
              <w:t>学生</w:t>
            </w:r>
            <w:r>
              <w:rPr>
                <w:rFonts w:hint="eastAsia" w:ascii="Times New Roman" w:hAnsi="Times New Roman" w:eastAsia="宋体" w:cs="Times New Roman"/>
                <w:kern w:val="2"/>
                <w:sz w:val="21"/>
                <w:szCs w:val="21"/>
                <w:lang w:val="en-US" w:eastAsia="zh-CN" w:bidi="ar"/>
              </w:rPr>
              <w:t>全面正确</w:t>
            </w:r>
            <w:r>
              <w:rPr>
                <w:rFonts w:hint="default" w:ascii="Times New Roman" w:hAnsi="Times New Roman" w:eastAsia="宋体" w:cs="Times New Roman"/>
                <w:kern w:val="2"/>
                <w:sz w:val="21"/>
                <w:szCs w:val="21"/>
                <w:lang w:val="en-US" w:eastAsia="zh-CN" w:bidi="ar"/>
              </w:rPr>
              <w:t>了解生态环境问题的严重性和紧迫性，增强他们的环保意识</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br w:type="textWrapping"/>
            </w:r>
            <w:r>
              <w:rPr>
                <w:rFonts w:hint="default" w:ascii="Times New Roman" w:hAnsi="Times New Roman" w:eastAsia="宋体"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能</w:t>
            </w:r>
            <w:r>
              <w:rPr>
                <w:rFonts w:hint="default" w:ascii="Times New Roman" w:hAnsi="Times New Roman" w:eastAsia="宋体" w:cs="Times New Roman"/>
                <w:kern w:val="2"/>
                <w:sz w:val="21"/>
                <w:szCs w:val="21"/>
                <w:lang w:val="en-US" w:eastAsia="zh-CN" w:bidi="ar"/>
              </w:rPr>
              <w:t>使学生理解可持续发展的理念和目标，明确人类活动对生态环境的影响</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br w:type="textWrapping"/>
            </w:r>
            <w:r>
              <w:rPr>
                <w:rFonts w:hint="default" w:ascii="Times New Roman" w:hAnsi="Times New Roman" w:eastAsia="宋体" w:cs="Times New Roman"/>
                <w:kern w:val="2"/>
                <w:sz w:val="21"/>
                <w:szCs w:val="21"/>
                <w:lang w:val="en-US" w:eastAsia="zh-CN" w:bidi="ar"/>
              </w:rPr>
              <w:t>3.培养学生分析生态环境问题的能力，使他们能够独立思考并提出解决方案</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br w:type="textWrapping"/>
            </w:r>
            <w:r>
              <w:rPr>
                <w:rFonts w:hint="default" w:ascii="Times New Roman" w:hAnsi="Times New Roman" w:eastAsia="宋体" w:cs="Times New Roman"/>
                <w:kern w:val="2"/>
                <w:sz w:val="21"/>
                <w:szCs w:val="21"/>
                <w:lang w:val="en-US" w:eastAsia="zh-CN" w:bidi="ar"/>
              </w:rPr>
              <w:t>4.提高学生的环保行动力，鼓励他们参与环保实践活动。</w:t>
            </w:r>
          </w:p>
        </w:tc>
        <w:tc>
          <w:tcPr>
            <w:tcW w:w="1770" w:type="dxa"/>
            <w:vAlign w:val="center"/>
          </w:tcPr>
          <w:p w14:paraId="12110AF3">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专题一： 文明史、文明观和生态观</w:t>
            </w:r>
          </w:p>
          <w:p w14:paraId="0E246CC5">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1A92A6A7">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专题二：中国共产党生态文明理论</w:t>
            </w:r>
          </w:p>
          <w:p w14:paraId="521112D2">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27A66712">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专题三：生态系统与生物多样性</w:t>
            </w:r>
          </w:p>
          <w:p w14:paraId="2CF816EB">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0FEB3FD9">
            <w:pPr>
              <w:keepNext w:val="0"/>
              <w:keepLines w:val="0"/>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专题四：气候变化与能源问题</w:t>
            </w:r>
          </w:p>
          <w:p w14:paraId="75F3B2CB">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6A5DABBA">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专题五：生态环境的污染与治理修复实践</w:t>
            </w:r>
          </w:p>
          <w:p w14:paraId="57EEE080">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0FC1C848">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专题六：当代中国生态文明建设实践</w:t>
            </w:r>
          </w:p>
          <w:p w14:paraId="29C1FBAE">
            <w:pPr>
              <w:pStyle w:val="7"/>
              <w:spacing w:before="0" w:beforeAutospacing="0" w:after="0" w:afterAutospacing="0"/>
              <w:ind w:right="0"/>
              <w:rPr>
                <w:rFonts w:hint="eastAsia"/>
                <w:sz w:val="21"/>
                <w:szCs w:val="21"/>
                <w:lang w:val="en-US" w:eastAsia="zh-CN"/>
              </w:rPr>
            </w:pPr>
          </w:p>
          <w:p w14:paraId="4E2A0269">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专题七：贵州的可持续发展道路</w:t>
            </w:r>
          </w:p>
          <w:p w14:paraId="615E4E7B">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297D12E9">
            <w:pPr>
              <w:keepNext w:val="0"/>
              <w:keepLines w:val="0"/>
              <w:widowControl w:val="0"/>
              <w:suppressLineNumbers w:val="0"/>
              <w:autoSpaceDE w:val="0"/>
              <w:autoSpaceDN/>
              <w:spacing w:before="0" w:beforeAutospacing="0" w:after="0" w:afterAutospacing="0" w:line="288" w:lineRule="auto"/>
              <w:ind w:left="0" w:leftChars="0" w:right="0" w:rightChars="0" w:firstLine="0" w:firstLineChars="0"/>
              <w:jc w:val="left"/>
              <w:outlineLvl w:val="0"/>
              <w:rPr>
                <w:rFonts w:hint="eastAsia" w:ascii="宋体" w:hAnsi="宋体" w:eastAsia="宋体" w:cs="宋体"/>
                <w:kern w:val="0"/>
                <w:sz w:val="20"/>
                <w:szCs w:val="20"/>
                <w:lang w:val="en-US" w:eastAsia="zh-CN" w:bidi="ar"/>
              </w:rPr>
            </w:pPr>
            <w:r>
              <w:rPr>
                <w:rFonts w:hint="eastAsia" w:ascii="Times New Roman" w:hAnsi="Times New Roman" w:eastAsia="宋体" w:cs="Times New Roman"/>
                <w:kern w:val="2"/>
                <w:sz w:val="21"/>
                <w:szCs w:val="21"/>
                <w:lang w:val="en-US" w:eastAsia="zh-CN" w:bidi="ar"/>
              </w:rPr>
              <w:t>专题八：实践课</w:t>
            </w:r>
          </w:p>
        </w:tc>
        <w:tc>
          <w:tcPr>
            <w:tcW w:w="2050" w:type="dxa"/>
            <w:vAlign w:val="center"/>
          </w:tcPr>
          <w:p w14:paraId="68379BF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cs="Times New Roman"/>
                <w:kern w:val="2"/>
                <w:sz w:val="21"/>
                <w:szCs w:val="21"/>
                <w:lang w:val="en-US" w:eastAsia="zh-CN" w:bidi="ar"/>
              </w:rPr>
              <w:t>.</w:t>
            </w:r>
            <w:r>
              <w:rPr>
                <w:rFonts w:hint="default" w:ascii="Times New Roman" w:hAnsi="Times New Roman" w:eastAsia="宋体" w:cs="Times New Roman"/>
                <w:kern w:val="2"/>
                <w:sz w:val="21"/>
                <w:szCs w:val="21"/>
                <w:lang w:val="en-US" w:eastAsia="zh-CN" w:bidi="ar"/>
              </w:rPr>
              <w:t>全面系统地掌握</w:t>
            </w:r>
            <w:r>
              <w:rPr>
                <w:rFonts w:hint="eastAsia" w:ascii="Times New Roman" w:hAnsi="Times New Roman" w:eastAsia="宋体" w:cs="Times New Roman"/>
                <w:kern w:val="2"/>
                <w:sz w:val="21"/>
                <w:szCs w:val="21"/>
                <w:lang w:val="en-US" w:eastAsia="zh-CN" w:bidi="ar"/>
              </w:rPr>
              <w:t>习近平生态文明思想</w:t>
            </w:r>
            <w:r>
              <w:rPr>
                <w:rFonts w:hint="default" w:ascii="Times New Roman" w:hAnsi="Times New Roman" w:eastAsia="宋体" w:cs="Times New Roman"/>
                <w:kern w:val="2"/>
                <w:sz w:val="21"/>
                <w:szCs w:val="21"/>
                <w:lang w:val="en-US" w:eastAsia="zh-CN" w:bidi="ar"/>
              </w:rPr>
              <w:t>，了解</w:t>
            </w:r>
            <w:r>
              <w:rPr>
                <w:rFonts w:hint="eastAsia" w:ascii="Times New Roman" w:hAnsi="Times New Roman" w:eastAsia="宋体" w:cs="Times New Roman"/>
                <w:kern w:val="2"/>
                <w:sz w:val="21"/>
                <w:szCs w:val="21"/>
                <w:lang w:val="en-US" w:eastAsia="zh-CN" w:bidi="ar"/>
              </w:rPr>
              <w:t>当前生态文明建设的</w:t>
            </w:r>
            <w:r>
              <w:rPr>
                <w:rFonts w:hint="default" w:ascii="Times New Roman" w:hAnsi="Times New Roman" w:eastAsia="宋体" w:cs="Times New Roman"/>
                <w:kern w:val="2"/>
                <w:sz w:val="21"/>
                <w:szCs w:val="21"/>
                <w:lang w:val="en-US" w:eastAsia="zh-CN" w:bidi="ar"/>
              </w:rPr>
              <w:t>政策</w:t>
            </w:r>
            <w:r>
              <w:rPr>
                <w:rFonts w:hint="eastAsia" w:ascii="Times New Roman" w:hAnsi="Times New Roman" w:eastAsia="宋体" w:cs="Times New Roman"/>
                <w:kern w:val="2"/>
                <w:sz w:val="21"/>
                <w:szCs w:val="21"/>
                <w:lang w:val="en-US" w:eastAsia="zh-CN" w:bidi="ar"/>
              </w:rPr>
              <w:t>与</w:t>
            </w:r>
            <w:r>
              <w:rPr>
                <w:rFonts w:hint="default" w:ascii="Times New Roman" w:hAnsi="Times New Roman" w:eastAsia="宋体" w:cs="Times New Roman"/>
                <w:kern w:val="2"/>
                <w:sz w:val="21"/>
                <w:szCs w:val="21"/>
                <w:lang w:val="en-US" w:eastAsia="zh-CN" w:bidi="ar"/>
              </w:rPr>
              <w:t>法规，掌握</w:t>
            </w:r>
            <w:r>
              <w:rPr>
                <w:rFonts w:hint="eastAsia" w:ascii="Times New Roman" w:hAnsi="Times New Roman" w:eastAsia="宋体" w:cs="Times New Roman"/>
                <w:kern w:val="2"/>
                <w:sz w:val="21"/>
                <w:szCs w:val="21"/>
                <w:lang w:val="en-US" w:eastAsia="zh-CN" w:bidi="ar"/>
              </w:rPr>
              <w:t>我国生态环境的</w:t>
            </w:r>
            <w:r>
              <w:rPr>
                <w:rFonts w:hint="default" w:ascii="Times New Roman" w:hAnsi="Times New Roman" w:eastAsia="宋体" w:cs="Times New Roman"/>
                <w:kern w:val="2"/>
                <w:sz w:val="21"/>
                <w:szCs w:val="21"/>
                <w:lang w:val="en-US" w:eastAsia="zh-CN" w:bidi="ar"/>
              </w:rPr>
              <w:t>发展趋势和变化情况。</w:t>
            </w:r>
            <w:r>
              <w:rPr>
                <w:rFonts w:hint="eastAsia" w:ascii="Times New Roman" w:hAnsi="Times New Roman" w:eastAsia="宋体" w:cs="Times New Roman"/>
                <w:kern w:val="2"/>
                <w:sz w:val="21"/>
                <w:szCs w:val="21"/>
                <w:lang w:val="en-US" w:eastAsia="zh-CN" w:bidi="ar"/>
              </w:rPr>
              <w:t>要具有全球史观掌握全球生态环境的发展变化情况。</w:t>
            </w:r>
          </w:p>
          <w:p w14:paraId="147A3F2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 xml:space="preserve">  </w:t>
            </w:r>
          </w:p>
          <w:p w14:paraId="1B94A94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2</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培养学生对生态环境保护的意识、知识与技能。</w:t>
            </w:r>
          </w:p>
          <w:p w14:paraId="6F8DA85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p>
          <w:p w14:paraId="1C9866C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激发学生的学习兴趣和动手的实践能力，</w:t>
            </w:r>
            <w:r>
              <w:rPr>
                <w:rFonts w:hint="eastAsia" w:ascii="Times New Roman" w:hAnsi="Times New Roman" w:cs="Times New Roman"/>
                <w:kern w:val="2"/>
                <w:sz w:val="21"/>
                <w:szCs w:val="21"/>
                <w:lang w:val="en-US" w:eastAsia="zh-CN" w:bidi="ar"/>
              </w:rPr>
              <w:t>例如在实践课上</w:t>
            </w:r>
            <w:r>
              <w:rPr>
                <w:rFonts w:hint="eastAsia" w:ascii="Times New Roman" w:hAnsi="Times New Roman" w:eastAsia="宋体" w:cs="Times New Roman"/>
                <w:kern w:val="2"/>
                <w:sz w:val="21"/>
                <w:szCs w:val="21"/>
                <w:lang w:val="en-US" w:eastAsia="zh-CN" w:bidi="ar"/>
              </w:rPr>
              <w:t>，让学生在实践中体验生态环境保护的重要性。可以设计丰富多彩的校园环保活动，如植树节、环保创意大赛等，提高学生的参与度和环保意识。同时，还可以开展社区垃圾分类推广等活动，将生态文明教育延伸到社会实践中。</w:t>
            </w:r>
          </w:p>
          <w:p w14:paraId="7D8114B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p>
          <w:p w14:paraId="0F8C25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教学模式：</w:t>
            </w:r>
            <w:r>
              <w:rPr>
                <w:rFonts w:hint="default" w:cs="Times New Roman"/>
                <w:kern w:val="2"/>
                <w:sz w:val="21"/>
                <w:szCs w:val="21"/>
                <w:lang w:eastAsia="zh-CN" w:bidi="ar"/>
              </w:rPr>
              <w:t>理论教学</w:t>
            </w:r>
            <w:r>
              <w:rPr>
                <w:rFonts w:hint="eastAsia" w:ascii="Times New Roman" w:hAnsi="Times New Roman" w:eastAsia="宋体" w:cs="Times New Roman"/>
                <w:kern w:val="2"/>
                <w:sz w:val="21"/>
                <w:szCs w:val="21"/>
                <w:lang w:val="en-US" w:eastAsia="zh-CN" w:bidi="ar"/>
              </w:rPr>
              <w:t>＋实践</w:t>
            </w:r>
            <w:r>
              <w:rPr>
                <w:rFonts w:hint="default" w:cs="Times New Roman"/>
                <w:kern w:val="2"/>
                <w:sz w:val="21"/>
                <w:szCs w:val="21"/>
                <w:lang w:eastAsia="zh-CN" w:bidi="ar"/>
              </w:rPr>
              <w:t>教学</w:t>
            </w:r>
            <w:r>
              <w:rPr>
                <w:rFonts w:hint="eastAsia" w:ascii="Times New Roman" w:hAnsi="Times New Roman" w:eastAsia="宋体" w:cs="Times New Roman"/>
                <w:kern w:val="2"/>
                <w:sz w:val="21"/>
                <w:szCs w:val="21"/>
                <w:lang w:val="en-US" w:eastAsia="zh-CN" w:bidi="ar"/>
              </w:rPr>
              <w:t>。</w:t>
            </w:r>
          </w:p>
          <w:p w14:paraId="1793A1B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kern w:val="2"/>
                <w:sz w:val="21"/>
                <w:szCs w:val="21"/>
                <w:lang w:val="en-US" w:eastAsia="zh-CN" w:bidi="ar"/>
              </w:rPr>
            </w:pPr>
          </w:p>
          <w:p w14:paraId="5941D56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left"/>
              <w:textAlignment w:val="auto"/>
              <w:rPr>
                <w:rFonts w:hint="eastAsia" w:ascii="宋体" w:hAnsi="宋体" w:eastAsia="宋体" w:cs="宋体"/>
                <w:kern w:val="0"/>
                <w:sz w:val="20"/>
                <w:szCs w:val="20"/>
                <w:lang w:val="en-US" w:eastAsia="zh-CN" w:bidi="ar"/>
              </w:rPr>
            </w:pPr>
          </w:p>
        </w:tc>
      </w:tr>
      <w:tr w14:paraId="12FE8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4130159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0"/>
                <w:szCs w:val="20"/>
                <w:highlight w:val="none"/>
                <w:lang w:val="en-US" w:eastAsia="zh-CN"/>
              </w:rPr>
            </w:pPr>
            <w:r>
              <w:rPr>
                <w:rFonts w:hint="eastAsia" w:ascii="宋体" w:hAnsi="宋体" w:cs="宋体"/>
                <w:b w:val="0"/>
                <w:bCs/>
                <w:color w:val="auto"/>
                <w:kern w:val="0"/>
                <w:sz w:val="21"/>
                <w:szCs w:val="21"/>
                <w:highlight w:val="none"/>
                <w:lang w:val="en-US" w:eastAsia="zh-CN"/>
              </w:rPr>
              <w:t>7</w:t>
            </w:r>
          </w:p>
        </w:tc>
        <w:tc>
          <w:tcPr>
            <w:tcW w:w="750" w:type="dxa"/>
            <w:vAlign w:val="center"/>
          </w:tcPr>
          <w:p w14:paraId="732980F5">
            <w:pPr>
              <w:keepNext w:val="0"/>
              <w:keepLines w:val="0"/>
              <w:suppressLineNumbers w:val="0"/>
              <w:spacing w:before="0" w:beforeAutospacing="0" w:after="0" w:afterAutospacing="0"/>
              <w:ind w:left="0" w:right="0"/>
              <w:rPr>
                <w:rFonts w:hint="default"/>
                <w:b w:val="0"/>
                <w:bCs/>
                <w:sz w:val="21"/>
                <w:szCs w:val="21"/>
              </w:rPr>
            </w:pPr>
            <w:r>
              <w:rPr>
                <w:rFonts w:hint="eastAsia" w:ascii="宋体" w:hAnsi="宋体" w:eastAsia="宋体" w:cs="宋体"/>
                <w:b w:val="0"/>
                <w:bCs/>
                <w:sz w:val="21"/>
                <w:szCs w:val="21"/>
              </w:rPr>
              <w:t>党史教育</w:t>
            </w:r>
          </w:p>
          <w:p w14:paraId="512F0CF0">
            <w:pPr>
              <w:pStyle w:val="7"/>
              <w:keepNext w:val="0"/>
              <w:keepLines w:val="0"/>
              <w:pageBreakBefore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p>
        </w:tc>
        <w:tc>
          <w:tcPr>
            <w:tcW w:w="357" w:type="dxa"/>
            <w:vAlign w:val="center"/>
          </w:tcPr>
          <w:p w14:paraId="52B4E4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cs="宋体"/>
                <w:b w:val="0"/>
                <w:bCs/>
                <w:color w:val="auto"/>
                <w:sz w:val="21"/>
                <w:szCs w:val="21"/>
                <w:highlight w:val="none"/>
                <w:lang w:val="en-US" w:eastAsia="zh-CN"/>
              </w:rPr>
              <w:t>1</w:t>
            </w:r>
          </w:p>
        </w:tc>
        <w:tc>
          <w:tcPr>
            <w:tcW w:w="532" w:type="dxa"/>
            <w:vAlign w:val="center"/>
          </w:tcPr>
          <w:p w14:paraId="7BE18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kern w:val="0"/>
                <w:sz w:val="20"/>
                <w:szCs w:val="20"/>
                <w:lang w:val="en-US" w:eastAsia="zh-CN" w:bidi="ar"/>
              </w:rPr>
            </w:pPr>
            <w:r>
              <w:rPr>
                <w:rFonts w:hint="eastAsia" w:ascii="宋体" w:hAnsi="宋体" w:cs="宋体"/>
                <w:b w:val="0"/>
                <w:bCs/>
                <w:color w:val="auto"/>
                <w:sz w:val="21"/>
                <w:szCs w:val="21"/>
                <w:highlight w:val="none"/>
                <w:lang w:val="en-US" w:eastAsia="zh-CN"/>
              </w:rPr>
              <w:t>18</w:t>
            </w:r>
          </w:p>
        </w:tc>
        <w:tc>
          <w:tcPr>
            <w:tcW w:w="3475" w:type="dxa"/>
            <w:vAlign w:val="center"/>
          </w:tcPr>
          <w:p w14:paraId="624BAE88">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（一）</w:t>
            </w:r>
            <w:r>
              <w:rPr>
                <w:rFonts w:hint="eastAsia" w:ascii="Times New Roman" w:hAnsi="Times New Roman" w:eastAsia="宋体" w:cs="Times New Roman"/>
                <w:kern w:val="2"/>
                <w:sz w:val="21"/>
                <w:szCs w:val="21"/>
                <w:lang w:val="en-US" w:eastAsia="zh-CN" w:bidi="ar"/>
              </w:rPr>
              <w:t>素质目标</w:t>
            </w:r>
          </w:p>
          <w:p w14:paraId="76CFA19E">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把“四史”学习教育融入社会主义发展、中国特色社会主义发展的实践之中，使学生切实提高分析问题、解决问题的能力；形成正确的社会主义史观、国史观，科学看待在中国共产党领导下取得的伟大成就，产生和</w:t>
            </w:r>
            <w:r>
              <w:rPr>
                <w:rFonts w:hint="eastAsia" w:ascii="Times New Roman" w:hAnsi="Times New Roman" w:cs="Times New Roman"/>
                <w:kern w:val="2"/>
                <w:sz w:val="21"/>
                <w:szCs w:val="21"/>
                <w:lang w:val="en-US" w:eastAsia="zh-CN" w:bidi="ar"/>
              </w:rPr>
              <w:t>激发</w:t>
            </w:r>
            <w:r>
              <w:rPr>
                <w:rFonts w:hint="eastAsia" w:ascii="Times New Roman" w:hAnsi="Times New Roman" w:eastAsia="宋体" w:cs="Times New Roman"/>
                <w:kern w:val="2"/>
                <w:sz w:val="21"/>
                <w:szCs w:val="21"/>
                <w:lang w:val="en-US" w:eastAsia="zh-CN" w:bidi="ar"/>
              </w:rPr>
              <w:t>建设祖国、建设社会主义激情、热情与中国特色社会主义事业建设者和接班人的主人翁意识。</w:t>
            </w:r>
          </w:p>
          <w:p w14:paraId="27C4E26D">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（二）知识目标</w:t>
            </w:r>
          </w:p>
          <w:p w14:paraId="590104F8">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引导学生正确认识课程的性质、任务及其研究对象，全面了解课程的体系、结构。通过教学，要求学生熟悉和掌握“四史”的基本概念、历史发展和历史成就，使学生对社会主义发展和中国特色社会主义发展有着更加明确、</w:t>
            </w:r>
            <w:r>
              <w:rPr>
                <w:rFonts w:hint="eastAsia" w:ascii="Times New Roman" w:hAnsi="Times New Roman" w:cs="Times New Roman"/>
                <w:kern w:val="2"/>
                <w:sz w:val="21"/>
                <w:szCs w:val="21"/>
                <w:lang w:val="en-US" w:eastAsia="zh-CN" w:bidi="ar"/>
              </w:rPr>
              <w:t>深入地</w:t>
            </w:r>
            <w:r>
              <w:rPr>
                <w:rFonts w:hint="eastAsia" w:ascii="Times New Roman" w:hAnsi="Times New Roman" w:eastAsia="宋体" w:cs="Times New Roman"/>
                <w:kern w:val="2"/>
                <w:sz w:val="21"/>
                <w:szCs w:val="21"/>
                <w:lang w:val="en-US" w:eastAsia="zh-CN" w:bidi="ar"/>
              </w:rPr>
              <w:t>了解和认识。</w:t>
            </w:r>
          </w:p>
          <w:p w14:paraId="38D1D4B2">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28E460A3">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（三）能力目标</w:t>
            </w:r>
          </w:p>
          <w:p w14:paraId="2B1AD57B">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引导学生掌握“四史”的基本概念、基本知识、基本理论，学会运用辩证唯物主义观点去分析有关世情、国情的理论问题。使学生具有良好的沟通、团结协作能力，具有理论联系实际的能力。</w:t>
            </w:r>
          </w:p>
          <w:p w14:paraId="2E0DBD33">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p>
          <w:p w14:paraId="497E00F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kern w:val="0"/>
                <w:sz w:val="20"/>
                <w:szCs w:val="20"/>
                <w:lang w:val="en-US" w:eastAsia="zh-CN" w:bidi="ar"/>
              </w:rPr>
            </w:pPr>
          </w:p>
        </w:tc>
        <w:tc>
          <w:tcPr>
            <w:tcW w:w="1770" w:type="dxa"/>
            <w:vAlign w:val="center"/>
          </w:tcPr>
          <w:p w14:paraId="38222779">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专题一： 中国共产党的创建和投身大革命的洪流</w:t>
            </w:r>
          </w:p>
          <w:p w14:paraId="571B13B9">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专题二：掀起土地革命的风暴</w:t>
            </w:r>
          </w:p>
          <w:p w14:paraId="173EB4AE">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专题三：全民族抗日战争的中流砥柱</w:t>
            </w:r>
          </w:p>
          <w:p w14:paraId="493754F5">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专题四：夺取新民主主义革命的全国性胜利</w:t>
            </w:r>
          </w:p>
          <w:p w14:paraId="034FDD07">
            <w:pPr>
              <w:keepNext w:val="0"/>
              <w:keepLines w:val="0"/>
              <w:suppressLineNumbers w:val="0"/>
              <w:spacing w:before="0" w:beforeAutospacing="0" w:after="0" w:afterAutospacing="0"/>
              <w:ind w:left="0" w:right="0" w:firstLine="210" w:firstLineChars="10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实践课：参观红二六军团木黄会师纪念馆</w:t>
            </w:r>
          </w:p>
          <w:p w14:paraId="220BEBF6">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专题五：中华人民共和国的成立和社会主义制度的建立</w:t>
            </w:r>
          </w:p>
          <w:p w14:paraId="53ED49B9">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专题六： 社会主义建设的探索和曲折发展</w:t>
            </w:r>
          </w:p>
          <w:p w14:paraId="3B220BC9">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专题七：伟大历史转折和中国特色社会主义的开创</w:t>
            </w:r>
          </w:p>
          <w:p w14:paraId="027F04D5">
            <w:pPr>
              <w:keepNext w:val="0"/>
              <w:keepLines w:val="0"/>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专题八：把中国特色社会主义全面推向21世纪</w:t>
            </w:r>
          </w:p>
          <w:p w14:paraId="0DA28D7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kern w:val="0"/>
                <w:sz w:val="20"/>
                <w:szCs w:val="20"/>
                <w:lang w:val="en-US" w:eastAsia="zh-CN" w:bidi="ar"/>
              </w:rPr>
            </w:pPr>
          </w:p>
        </w:tc>
        <w:tc>
          <w:tcPr>
            <w:tcW w:w="2050" w:type="dxa"/>
            <w:vAlign w:val="center"/>
          </w:tcPr>
          <w:p w14:paraId="3242968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掌握中国共产党发展的历史，掌握马克思主义与中国革命、建设和改革实践相结合形成的毛泽东思想、邓小平理论、三个代表、科学发展观和习近平新时代中国特色社会主义思想。通过教学，使同学们进一步认识没有共产党就没有新中国，只有社会主义才能救中国，提高学生联系实际，分析问题、解决问题的能力。</w:t>
            </w:r>
          </w:p>
          <w:p w14:paraId="61FCB06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kern w:val="0"/>
                <w:sz w:val="20"/>
                <w:szCs w:val="20"/>
                <w:lang w:val="en-US" w:eastAsia="zh-CN" w:bidi="ar"/>
              </w:rPr>
            </w:pPr>
          </w:p>
        </w:tc>
      </w:tr>
      <w:tr w14:paraId="02D90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4FE526D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8</w:t>
            </w:r>
          </w:p>
        </w:tc>
        <w:tc>
          <w:tcPr>
            <w:tcW w:w="750" w:type="dxa"/>
            <w:vAlign w:val="center"/>
          </w:tcPr>
          <w:p w14:paraId="4AF5938E">
            <w:pPr>
              <w:pStyle w:val="7"/>
              <w:keepNext w:val="0"/>
              <w:keepLines w:val="0"/>
              <w:pageBreakBefore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sz w:val="21"/>
                <w:szCs w:val="21"/>
                <w:lang w:val="en-US" w:eastAsia="zh-CN"/>
              </w:rPr>
              <w:t>大学语文（必修）</w:t>
            </w:r>
          </w:p>
        </w:tc>
        <w:tc>
          <w:tcPr>
            <w:tcW w:w="357" w:type="dxa"/>
            <w:vAlign w:val="center"/>
          </w:tcPr>
          <w:p w14:paraId="1FFF8C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2</w:t>
            </w:r>
          </w:p>
        </w:tc>
        <w:tc>
          <w:tcPr>
            <w:tcW w:w="532" w:type="dxa"/>
            <w:vAlign w:val="center"/>
          </w:tcPr>
          <w:p w14:paraId="34E0EA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32</w:t>
            </w:r>
          </w:p>
        </w:tc>
        <w:tc>
          <w:tcPr>
            <w:tcW w:w="3475" w:type="dxa"/>
            <w:vAlign w:val="center"/>
          </w:tcPr>
          <w:p w14:paraId="3C8F4931">
            <w:pPr>
              <w:pStyle w:val="49"/>
              <w:keepNext w:val="0"/>
              <w:keepLines w:val="0"/>
              <w:suppressLineNumbers w:val="0"/>
              <w:spacing w:before="36" w:beforeAutospacing="0" w:after="0" w:afterAutospacing="0" w:line="228" w:lineRule="auto"/>
              <w:ind w:left="127" w:right="0"/>
              <w:rPr>
                <w:rFonts w:hint="default"/>
                <w:sz w:val="20"/>
                <w:szCs w:val="20"/>
              </w:rPr>
            </w:pPr>
            <w:r>
              <w:rPr>
                <w:rFonts w:hint="default"/>
                <w:b/>
                <w:bCs/>
                <w:spacing w:val="2"/>
                <w:sz w:val="20"/>
                <w:szCs w:val="20"/>
              </w:rPr>
              <w:t>1.素质目标</w:t>
            </w:r>
          </w:p>
          <w:p w14:paraId="1458E4A6">
            <w:pPr>
              <w:pStyle w:val="49"/>
              <w:keepNext w:val="0"/>
              <w:keepLines w:val="0"/>
              <w:suppressLineNumbers w:val="0"/>
              <w:spacing w:before="79" w:beforeAutospacing="0" w:after="0" w:afterAutospacing="0" w:line="277" w:lineRule="auto"/>
              <w:ind w:left="111" w:right="105" w:firstLine="10"/>
              <w:rPr>
                <w:rFonts w:hint="default"/>
                <w:sz w:val="20"/>
                <w:szCs w:val="20"/>
              </w:rPr>
            </w:pPr>
            <w:r>
              <w:rPr>
                <w:rFonts w:hint="default"/>
                <w:spacing w:val="11"/>
                <w:sz w:val="20"/>
                <w:szCs w:val="20"/>
              </w:rPr>
              <w:t>（1）</w:t>
            </w:r>
            <w:r>
              <w:rPr>
                <w:rFonts w:hint="default"/>
                <w:spacing w:val="-58"/>
                <w:sz w:val="20"/>
                <w:szCs w:val="20"/>
              </w:rPr>
              <w:t xml:space="preserve"> </w:t>
            </w:r>
            <w:r>
              <w:rPr>
                <w:rFonts w:hint="default"/>
                <w:color w:val="C00000"/>
                <w:spacing w:val="11"/>
                <w:sz w:val="20"/>
                <w:szCs w:val="20"/>
              </w:rPr>
              <w:t>弘扬中</w:t>
            </w:r>
            <w:r>
              <w:rPr>
                <w:rFonts w:hint="eastAsia"/>
                <w:color w:val="C00000"/>
                <w:spacing w:val="11"/>
                <w:sz w:val="20"/>
                <w:szCs w:val="20"/>
                <w:lang w:val="en-US" w:eastAsia="zh-CN"/>
              </w:rPr>
              <w:t>华</w:t>
            </w:r>
            <w:r>
              <w:rPr>
                <w:rFonts w:hint="default"/>
                <w:color w:val="C00000"/>
                <w:spacing w:val="11"/>
                <w:sz w:val="20"/>
                <w:szCs w:val="20"/>
              </w:rPr>
              <w:t>优秀传统文化</w:t>
            </w:r>
            <w:r>
              <w:rPr>
                <w:rFonts w:hint="default"/>
                <w:spacing w:val="11"/>
                <w:sz w:val="20"/>
                <w:szCs w:val="20"/>
              </w:rPr>
              <w:t>，</w:t>
            </w:r>
            <w:r>
              <w:rPr>
                <w:rFonts w:hint="default"/>
                <w:spacing w:val="7"/>
                <w:sz w:val="20"/>
                <w:szCs w:val="20"/>
              </w:rPr>
              <w:t>理解中国传统健康审美观念，树立正确的美学观念；</w:t>
            </w:r>
          </w:p>
          <w:p w14:paraId="3226BA71">
            <w:pPr>
              <w:pStyle w:val="49"/>
              <w:keepNext w:val="0"/>
              <w:keepLines w:val="0"/>
              <w:suppressLineNumbers w:val="0"/>
              <w:spacing w:before="82" w:beforeAutospacing="0" w:after="0" w:afterAutospacing="0" w:line="264" w:lineRule="auto"/>
              <w:ind w:left="112" w:right="105" w:firstLine="9"/>
              <w:rPr>
                <w:rFonts w:hint="default"/>
                <w:sz w:val="20"/>
                <w:szCs w:val="20"/>
              </w:rPr>
            </w:pPr>
            <w:r>
              <w:rPr>
                <w:rFonts w:hint="default"/>
                <w:spacing w:val="14"/>
                <w:sz w:val="20"/>
                <w:szCs w:val="20"/>
              </w:rPr>
              <w:t>（2）具有一定的审美素养、道</w:t>
            </w:r>
            <w:r>
              <w:rPr>
                <w:rFonts w:hint="default"/>
                <w:sz w:val="20"/>
                <w:szCs w:val="20"/>
              </w:rPr>
              <w:t xml:space="preserve"> </w:t>
            </w:r>
            <w:r>
              <w:rPr>
                <w:rFonts w:hint="default"/>
                <w:spacing w:val="7"/>
                <w:sz w:val="20"/>
                <w:szCs w:val="20"/>
              </w:rPr>
              <w:t>德素养和人文素养；</w:t>
            </w:r>
          </w:p>
          <w:p w14:paraId="35A5BCDB">
            <w:pPr>
              <w:pStyle w:val="49"/>
              <w:keepNext w:val="0"/>
              <w:keepLines w:val="0"/>
              <w:suppressLineNumbers w:val="0"/>
              <w:spacing w:before="34" w:beforeAutospacing="0" w:after="0" w:afterAutospacing="0" w:line="300" w:lineRule="auto"/>
              <w:ind w:left="128" w:right="107" w:hanging="17"/>
              <w:rPr>
                <w:rFonts w:hint="default"/>
                <w:sz w:val="20"/>
                <w:szCs w:val="20"/>
              </w:rPr>
            </w:pPr>
            <w:r>
              <w:rPr>
                <w:rFonts w:hint="default"/>
                <w:spacing w:val="10"/>
                <w:sz w:val="20"/>
                <w:szCs w:val="20"/>
              </w:rPr>
              <w:t>（3）提高团队合作能力、</w:t>
            </w:r>
            <w:r>
              <w:rPr>
                <w:rFonts w:hint="default"/>
                <w:spacing w:val="-44"/>
                <w:sz w:val="20"/>
                <w:szCs w:val="20"/>
              </w:rPr>
              <w:t xml:space="preserve"> </w:t>
            </w:r>
            <w:r>
              <w:rPr>
                <w:rFonts w:hint="default"/>
                <w:spacing w:val="10"/>
                <w:sz w:val="20"/>
                <w:szCs w:val="20"/>
              </w:rPr>
              <w:t>口语</w:t>
            </w:r>
            <w:r>
              <w:rPr>
                <w:rFonts w:hint="default"/>
                <w:spacing w:val="7"/>
                <w:sz w:val="20"/>
                <w:szCs w:val="20"/>
              </w:rPr>
              <w:t xml:space="preserve">表达和沟通交际能力，具备一定 </w:t>
            </w:r>
            <w:r>
              <w:rPr>
                <w:rFonts w:hint="default"/>
                <w:spacing w:val="6"/>
                <w:sz w:val="20"/>
                <w:szCs w:val="20"/>
              </w:rPr>
              <w:t>的社交能力和服务能力；</w:t>
            </w:r>
          </w:p>
          <w:p w14:paraId="6DDB193E">
            <w:pPr>
              <w:pStyle w:val="49"/>
              <w:keepNext w:val="0"/>
              <w:keepLines w:val="0"/>
              <w:suppressLineNumbers w:val="0"/>
              <w:spacing w:before="2" w:beforeAutospacing="0" w:after="0" w:afterAutospacing="0" w:line="301" w:lineRule="auto"/>
              <w:ind w:left="111" w:right="34" w:firstLine="10"/>
              <w:jc w:val="both"/>
              <w:rPr>
                <w:rFonts w:hint="default"/>
                <w:sz w:val="20"/>
                <w:szCs w:val="20"/>
              </w:rPr>
            </w:pPr>
            <w:r>
              <w:rPr>
                <w:rFonts w:hint="default"/>
                <w:spacing w:val="4"/>
                <w:sz w:val="20"/>
                <w:szCs w:val="20"/>
              </w:rPr>
              <w:t>（4）具备团队协作、法律意识、</w:t>
            </w:r>
            <w:r>
              <w:rPr>
                <w:rFonts w:hint="default"/>
                <w:spacing w:val="7"/>
                <w:sz w:val="20"/>
                <w:szCs w:val="20"/>
              </w:rPr>
              <w:t xml:space="preserve"> 诚信敬业精神；具备自主学习能</w:t>
            </w:r>
            <w:r>
              <w:rPr>
                <w:rFonts w:hint="default"/>
                <w:spacing w:val="9"/>
                <w:sz w:val="20"/>
                <w:szCs w:val="20"/>
              </w:rPr>
              <w:t xml:space="preserve"> </w:t>
            </w:r>
            <w:r>
              <w:rPr>
                <w:rFonts w:hint="default"/>
                <w:spacing w:val="7"/>
                <w:sz w:val="20"/>
                <w:szCs w:val="20"/>
              </w:rPr>
              <w:t>力和创新争新意识。</w:t>
            </w:r>
          </w:p>
          <w:p w14:paraId="339939CC">
            <w:pPr>
              <w:pStyle w:val="49"/>
              <w:keepNext w:val="0"/>
              <w:keepLines w:val="0"/>
              <w:suppressLineNumbers w:val="0"/>
              <w:spacing w:before="0" w:beforeAutospacing="0" w:after="0" w:afterAutospacing="0" w:line="228" w:lineRule="auto"/>
              <w:ind w:left="114" w:right="0"/>
              <w:rPr>
                <w:rFonts w:hint="default"/>
                <w:sz w:val="20"/>
                <w:szCs w:val="20"/>
              </w:rPr>
            </w:pPr>
            <w:r>
              <w:rPr>
                <w:rFonts w:hint="default"/>
                <w:b/>
                <w:bCs/>
                <w:spacing w:val="5"/>
                <w:sz w:val="20"/>
                <w:szCs w:val="20"/>
              </w:rPr>
              <w:t>2.知识目标</w:t>
            </w:r>
          </w:p>
          <w:p w14:paraId="3917C988">
            <w:pPr>
              <w:pStyle w:val="49"/>
              <w:keepNext w:val="0"/>
              <w:keepLines w:val="0"/>
              <w:suppressLineNumbers w:val="0"/>
              <w:spacing w:before="79" w:beforeAutospacing="0" w:after="0" w:afterAutospacing="0" w:line="266" w:lineRule="auto"/>
              <w:ind w:left="113" w:right="105" w:firstLine="8"/>
              <w:rPr>
                <w:rFonts w:hint="default"/>
                <w:sz w:val="20"/>
                <w:szCs w:val="20"/>
              </w:rPr>
            </w:pPr>
            <w:r>
              <w:rPr>
                <w:rFonts w:hint="default"/>
                <w:spacing w:val="14"/>
                <w:sz w:val="20"/>
                <w:szCs w:val="20"/>
              </w:rPr>
              <w:t>（1）掌握一定的中国优秀传统</w:t>
            </w:r>
            <w:r>
              <w:rPr>
                <w:rFonts w:hint="default"/>
                <w:sz w:val="20"/>
                <w:szCs w:val="20"/>
              </w:rPr>
              <w:t xml:space="preserve"> </w:t>
            </w:r>
            <w:r>
              <w:rPr>
                <w:rFonts w:hint="default"/>
                <w:spacing w:val="5"/>
                <w:sz w:val="20"/>
                <w:szCs w:val="20"/>
              </w:rPr>
              <w:t>文化知识；</w:t>
            </w:r>
          </w:p>
          <w:p w14:paraId="34AA5AF6">
            <w:pPr>
              <w:pStyle w:val="49"/>
              <w:keepNext w:val="0"/>
              <w:keepLines w:val="0"/>
              <w:suppressLineNumbers w:val="0"/>
              <w:spacing w:before="78" w:beforeAutospacing="0" w:after="0" w:afterAutospacing="0" w:line="264" w:lineRule="auto"/>
              <w:ind w:left="113" w:right="105" w:firstLine="8"/>
              <w:rPr>
                <w:rFonts w:hint="default"/>
                <w:sz w:val="20"/>
                <w:szCs w:val="20"/>
              </w:rPr>
            </w:pPr>
            <w:r>
              <w:rPr>
                <w:rFonts w:hint="default"/>
                <w:spacing w:val="14"/>
                <w:sz w:val="20"/>
                <w:szCs w:val="20"/>
              </w:rPr>
              <w:t>（2）掌握阅读文学作品、运用</w:t>
            </w:r>
            <w:r>
              <w:rPr>
                <w:rFonts w:hint="default"/>
                <w:sz w:val="20"/>
                <w:szCs w:val="20"/>
              </w:rPr>
              <w:t xml:space="preserve"> </w:t>
            </w:r>
            <w:r>
              <w:rPr>
                <w:rFonts w:hint="default"/>
                <w:spacing w:val="7"/>
                <w:sz w:val="20"/>
                <w:szCs w:val="20"/>
              </w:rPr>
              <w:t>文字的基本方法。</w:t>
            </w:r>
          </w:p>
          <w:p w14:paraId="25F89A1F">
            <w:pPr>
              <w:pStyle w:val="49"/>
              <w:keepNext w:val="0"/>
              <w:keepLines w:val="0"/>
              <w:suppressLineNumbers w:val="0"/>
              <w:spacing w:before="80" w:beforeAutospacing="0" w:after="0" w:afterAutospacing="0" w:line="265" w:lineRule="auto"/>
              <w:ind w:left="112" w:right="105" w:firstLine="9"/>
              <w:rPr>
                <w:rFonts w:hint="default"/>
                <w:sz w:val="20"/>
                <w:szCs w:val="20"/>
              </w:rPr>
            </w:pPr>
            <w:r>
              <w:rPr>
                <w:rFonts w:hint="default"/>
                <w:spacing w:val="14"/>
                <w:sz w:val="20"/>
                <w:szCs w:val="20"/>
              </w:rPr>
              <w:t>（3）掌握正确的语言表达技巧</w:t>
            </w:r>
            <w:r>
              <w:rPr>
                <w:rFonts w:hint="default"/>
                <w:sz w:val="20"/>
                <w:szCs w:val="20"/>
              </w:rPr>
              <w:t xml:space="preserve"> </w:t>
            </w:r>
            <w:r>
              <w:rPr>
                <w:rFonts w:hint="default"/>
                <w:spacing w:val="6"/>
                <w:sz w:val="20"/>
                <w:szCs w:val="20"/>
              </w:rPr>
              <w:t>和沟通技巧；</w:t>
            </w:r>
          </w:p>
          <w:p w14:paraId="4F78300B">
            <w:pPr>
              <w:pStyle w:val="49"/>
              <w:keepNext w:val="0"/>
              <w:keepLines w:val="0"/>
              <w:suppressLineNumbers w:val="0"/>
              <w:spacing w:before="79" w:beforeAutospacing="0" w:after="0" w:afterAutospacing="0" w:line="228" w:lineRule="auto"/>
              <w:ind w:left="0" w:right="10"/>
              <w:jc w:val="right"/>
              <w:rPr>
                <w:rFonts w:hint="default"/>
                <w:sz w:val="20"/>
                <w:szCs w:val="20"/>
              </w:rPr>
            </w:pPr>
            <w:r>
              <w:rPr>
                <w:rFonts w:hint="default"/>
                <w:spacing w:val="6"/>
                <w:sz w:val="20"/>
                <w:szCs w:val="20"/>
              </w:rPr>
              <w:t>（4）掌握一定的职场写作知识。</w:t>
            </w:r>
          </w:p>
          <w:p w14:paraId="28A2D001">
            <w:pPr>
              <w:pStyle w:val="49"/>
              <w:keepNext w:val="0"/>
              <w:keepLines w:val="0"/>
              <w:suppressLineNumbers w:val="0"/>
              <w:spacing w:before="82" w:beforeAutospacing="0" w:after="0" w:afterAutospacing="0" w:line="228" w:lineRule="auto"/>
              <w:ind w:left="116" w:right="0"/>
              <w:rPr>
                <w:rFonts w:hint="default"/>
                <w:sz w:val="20"/>
                <w:szCs w:val="20"/>
              </w:rPr>
            </w:pPr>
            <w:r>
              <w:rPr>
                <w:rFonts w:hint="default"/>
                <w:b/>
                <w:bCs/>
                <w:spacing w:val="4"/>
                <w:sz w:val="20"/>
                <w:szCs w:val="20"/>
              </w:rPr>
              <w:t>3.能力目标</w:t>
            </w:r>
          </w:p>
          <w:p w14:paraId="63C6B81A">
            <w:pPr>
              <w:pStyle w:val="49"/>
              <w:keepNext w:val="0"/>
              <w:keepLines w:val="0"/>
              <w:suppressLineNumbers w:val="0"/>
              <w:spacing w:before="79" w:beforeAutospacing="0" w:after="0" w:afterAutospacing="0" w:line="283" w:lineRule="auto"/>
              <w:ind w:left="111" w:right="105" w:firstLine="10"/>
              <w:rPr>
                <w:rFonts w:hint="default"/>
                <w:sz w:val="20"/>
                <w:szCs w:val="20"/>
              </w:rPr>
            </w:pPr>
            <w:r>
              <w:rPr>
                <w:rFonts w:hint="default"/>
                <w:spacing w:val="14"/>
                <w:sz w:val="20"/>
                <w:szCs w:val="20"/>
              </w:rPr>
              <w:t>（1）具有一定的语言文字分析</w:t>
            </w:r>
            <w:r>
              <w:rPr>
                <w:rFonts w:hint="default"/>
                <w:sz w:val="20"/>
                <w:szCs w:val="20"/>
              </w:rPr>
              <w:t xml:space="preserve"> </w:t>
            </w:r>
            <w:r>
              <w:rPr>
                <w:rFonts w:hint="default"/>
                <w:spacing w:val="7"/>
                <w:sz w:val="20"/>
                <w:szCs w:val="20"/>
              </w:rPr>
              <w:t>和运用能力，能够进行自主学习 探究及自主分析和解决问题，培</w:t>
            </w:r>
            <w:r>
              <w:rPr>
                <w:rFonts w:hint="default"/>
                <w:spacing w:val="9"/>
                <w:sz w:val="20"/>
                <w:szCs w:val="20"/>
              </w:rPr>
              <w:t xml:space="preserve"> </w:t>
            </w:r>
            <w:r>
              <w:rPr>
                <w:rFonts w:hint="default"/>
                <w:spacing w:val="7"/>
                <w:sz w:val="20"/>
                <w:szCs w:val="20"/>
              </w:rPr>
              <w:t>养终身学习意识；</w:t>
            </w:r>
          </w:p>
          <w:p w14:paraId="22AE5526">
            <w:pPr>
              <w:pStyle w:val="49"/>
              <w:keepNext w:val="0"/>
              <w:keepLines w:val="0"/>
              <w:suppressLineNumbers w:val="0"/>
              <w:spacing w:before="79" w:beforeAutospacing="0" w:after="0" w:afterAutospacing="0" w:line="266" w:lineRule="auto"/>
              <w:ind w:left="111" w:right="105" w:firstLine="10"/>
              <w:rPr>
                <w:rFonts w:hint="default"/>
                <w:sz w:val="20"/>
                <w:szCs w:val="20"/>
              </w:rPr>
            </w:pPr>
            <w:r>
              <w:rPr>
                <w:rFonts w:hint="default"/>
                <w:spacing w:val="14"/>
                <w:sz w:val="20"/>
                <w:szCs w:val="20"/>
              </w:rPr>
              <w:t>（2）具有良好的语言、文字表</w:t>
            </w:r>
            <w:r>
              <w:rPr>
                <w:rFonts w:hint="default"/>
                <w:sz w:val="20"/>
                <w:szCs w:val="20"/>
              </w:rPr>
              <w:t xml:space="preserve"> </w:t>
            </w:r>
            <w:r>
              <w:rPr>
                <w:rFonts w:hint="default"/>
                <w:spacing w:val="7"/>
                <w:sz w:val="20"/>
                <w:szCs w:val="20"/>
              </w:rPr>
              <w:t>达能力和沟通能力；</w:t>
            </w:r>
          </w:p>
          <w:p w14:paraId="2C949A4E">
            <w:pPr>
              <w:pStyle w:val="49"/>
              <w:keepNext w:val="0"/>
              <w:keepLines w:val="0"/>
              <w:suppressLineNumbers w:val="0"/>
              <w:spacing w:before="81" w:beforeAutospacing="0" w:after="0" w:afterAutospacing="0" w:line="264" w:lineRule="auto"/>
              <w:ind w:left="120" w:right="105" w:firstLine="1"/>
              <w:rPr>
                <w:rFonts w:hint="default"/>
                <w:sz w:val="20"/>
                <w:szCs w:val="20"/>
              </w:rPr>
            </w:pPr>
            <w:r>
              <w:rPr>
                <w:rFonts w:hint="default"/>
                <w:spacing w:val="14"/>
                <w:sz w:val="20"/>
                <w:szCs w:val="20"/>
              </w:rPr>
              <w:t>（3）具有良好的职场文书写作</w:t>
            </w:r>
            <w:r>
              <w:rPr>
                <w:rFonts w:hint="default"/>
                <w:sz w:val="20"/>
                <w:szCs w:val="20"/>
              </w:rPr>
              <w:t xml:space="preserve"> 能力。</w:t>
            </w:r>
          </w:p>
          <w:p w14:paraId="45BDB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1"/>
                <w:szCs w:val="21"/>
                <w:highlight w:val="none"/>
                <w:lang w:val="en-US" w:eastAsia="zh-CN" w:bidi="ar-SA"/>
              </w:rPr>
            </w:pPr>
            <w:r>
              <w:rPr>
                <w:rFonts w:hint="default"/>
                <w:spacing w:val="14"/>
                <w:sz w:val="20"/>
                <w:szCs w:val="20"/>
              </w:rPr>
              <w:t>（4）学生能够知美、懂美、爱</w:t>
            </w:r>
            <w:r>
              <w:rPr>
                <w:rFonts w:hint="default"/>
                <w:sz w:val="20"/>
                <w:szCs w:val="20"/>
              </w:rPr>
              <w:t xml:space="preserve"> </w:t>
            </w:r>
            <w:r>
              <w:rPr>
                <w:rFonts w:hint="default"/>
                <w:spacing w:val="7"/>
                <w:sz w:val="20"/>
                <w:szCs w:val="20"/>
              </w:rPr>
              <w:t>美，能够在文学作品下得到美感</w:t>
            </w:r>
            <w:r>
              <w:rPr>
                <w:rFonts w:hint="default"/>
                <w:spacing w:val="4"/>
                <w:sz w:val="20"/>
                <w:szCs w:val="20"/>
              </w:rPr>
              <w:t xml:space="preserve"> </w:t>
            </w:r>
            <w:r>
              <w:rPr>
                <w:rFonts w:hint="default"/>
                <w:spacing w:val="7"/>
                <w:sz w:val="20"/>
                <w:szCs w:val="20"/>
              </w:rPr>
              <w:t>启迪，获得精神力量。</w:t>
            </w:r>
          </w:p>
        </w:tc>
        <w:tc>
          <w:tcPr>
            <w:tcW w:w="1770" w:type="dxa"/>
            <w:vAlign w:val="top"/>
          </w:tcPr>
          <w:p w14:paraId="1A4DB846">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模块二  言语实践</w:t>
            </w:r>
          </w:p>
          <w:p w14:paraId="5D43EC42">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 xml:space="preserve">项目 6 普通话 </w:t>
            </w:r>
          </w:p>
          <w:p w14:paraId="1FA12350">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项目 7 朗诵</w:t>
            </w:r>
          </w:p>
          <w:p w14:paraId="0A2F711A">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项目 8 演讲</w:t>
            </w:r>
          </w:p>
          <w:p w14:paraId="160E7AAC">
            <w:pPr>
              <w:keepNext w:val="0"/>
              <w:keepLines w:val="0"/>
              <w:suppressLineNumbers w:val="0"/>
              <w:spacing w:before="0" w:beforeAutospacing="0" w:after="0" w:afterAutospacing="0"/>
              <w:ind w:left="0" w:right="0"/>
              <w:jc w:val="left"/>
              <w:rPr>
                <w:rFonts w:hint="eastAsia" w:ascii="宋体" w:hAnsi="宋体" w:eastAsia="宋体" w:cs="宋体"/>
                <w:sz w:val="20"/>
                <w:szCs w:val="20"/>
              </w:rPr>
            </w:pPr>
            <w:r>
              <w:rPr>
                <w:rFonts w:hint="eastAsia" w:ascii="宋体" w:hAnsi="宋体" w:eastAsia="宋体" w:cs="宋体"/>
                <w:sz w:val="20"/>
                <w:szCs w:val="20"/>
              </w:rPr>
              <w:t xml:space="preserve"> 项目 9 交谈</w:t>
            </w:r>
          </w:p>
          <w:p w14:paraId="07E0E6C5">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项目 10 讲述健管故 事</w:t>
            </w:r>
          </w:p>
          <w:p w14:paraId="4393E6B5">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模块三  应用写作 （健管类）</w:t>
            </w:r>
          </w:p>
          <w:p w14:paraId="0CE73A9D">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项目 11 通知</w:t>
            </w:r>
          </w:p>
          <w:p w14:paraId="5064A6E7">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项目 12 条据</w:t>
            </w:r>
          </w:p>
          <w:p w14:paraId="23725E0A">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 xml:space="preserve">项目 13 广告文案 </w:t>
            </w:r>
          </w:p>
          <w:p w14:paraId="5D07B5ED">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项目 14 活动策划</w:t>
            </w:r>
          </w:p>
          <w:p w14:paraId="0FB3D1B6">
            <w:pPr>
              <w:keepNext w:val="0"/>
              <w:keepLines w:val="0"/>
              <w:suppressLineNumbers w:val="0"/>
              <w:spacing w:before="0" w:beforeAutospacing="0" w:after="0" w:afterAutospacing="0"/>
              <w:ind w:left="0" w:right="0"/>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sz w:val="20"/>
                <w:szCs w:val="20"/>
              </w:rPr>
              <w:t xml:space="preserve"> 项目 15 调查问卷 项目 16 求职文书</w:t>
            </w:r>
          </w:p>
        </w:tc>
        <w:tc>
          <w:tcPr>
            <w:tcW w:w="2050" w:type="dxa"/>
            <w:vAlign w:val="top"/>
          </w:tcPr>
          <w:p w14:paraId="4E492E68">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“嵌入式 ”</w:t>
            </w:r>
          </w:p>
          <w:p w14:paraId="188A38E5">
            <w:pPr>
              <w:keepNext w:val="0"/>
              <w:keepLines w:val="0"/>
              <w:suppressLineNumbers w:val="0"/>
              <w:spacing w:before="0" w:beforeAutospacing="0" w:after="0" w:afterAutospacing="0"/>
              <w:ind w:left="0" w:right="0"/>
              <w:rPr>
                <w:rFonts w:hint="eastAsia" w:ascii="宋体" w:hAnsi="宋体" w:eastAsia="宋体" w:cs="宋体"/>
                <w:sz w:val="20"/>
                <w:szCs w:val="20"/>
              </w:rPr>
            </w:pPr>
            <w:r>
              <w:rPr>
                <w:rFonts w:hint="eastAsia" w:ascii="宋体" w:hAnsi="宋体" w:eastAsia="宋体" w:cs="宋体"/>
                <w:sz w:val="20"/>
                <w:szCs w:val="20"/>
              </w:rPr>
              <w:t>教学法、项目驱动教 学法、问题导向教学 法、情境模 拟教学法  教学评价：</w:t>
            </w:r>
          </w:p>
          <w:p w14:paraId="04674A76">
            <w:pPr>
              <w:keepNext w:val="0"/>
              <w:keepLines w:val="0"/>
              <w:suppressLineNumbers w:val="0"/>
              <w:spacing w:before="0" w:beforeAutospacing="0" w:after="0" w:afterAutospacing="0"/>
              <w:ind w:left="0" w:right="0"/>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sz w:val="20"/>
                <w:szCs w:val="20"/>
              </w:rPr>
              <w:t>过程性评价与终结  性评价相结合，探索 增值性评价</w:t>
            </w:r>
          </w:p>
        </w:tc>
      </w:tr>
      <w:tr w14:paraId="61E24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32EBB9D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9</w:t>
            </w:r>
          </w:p>
        </w:tc>
        <w:tc>
          <w:tcPr>
            <w:tcW w:w="750" w:type="dxa"/>
            <w:vAlign w:val="center"/>
          </w:tcPr>
          <w:p w14:paraId="76923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val="0"/>
                <w:color w:val="000000"/>
                <w:kern w:val="0"/>
                <w:sz w:val="21"/>
                <w:szCs w:val="21"/>
                <w:highlight w:val="white"/>
                <w:lang w:eastAsia="zh-CN"/>
              </w:rPr>
              <w:t>信息技术</w:t>
            </w:r>
            <w:r>
              <w:rPr>
                <w:rFonts w:hint="eastAsia" w:ascii="宋体" w:hAnsi="宋体" w:eastAsia="宋体" w:cs="宋体"/>
                <w:b w:val="0"/>
                <w:bCs w:val="0"/>
                <w:color w:val="000000"/>
                <w:kern w:val="0"/>
                <w:sz w:val="21"/>
                <w:szCs w:val="21"/>
                <w:highlight w:val="white"/>
              </w:rPr>
              <w:t>（必修）</w:t>
            </w:r>
          </w:p>
        </w:tc>
        <w:tc>
          <w:tcPr>
            <w:tcW w:w="357" w:type="dxa"/>
            <w:vAlign w:val="center"/>
          </w:tcPr>
          <w:p w14:paraId="1B110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rPr>
              <w:t>2</w:t>
            </w:r>
          </w:p>
        </w:tc>
        <w:tc>
          <w:tcPr>
            <w:tcW w:w="532" w:type="dxa"/>
            <w:vAlign w:val="center"/>
          </w:tcPr>
          <w:p w14:paraId="1EDA7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val="0"/>
                <w:color w:val="000000"/>
                <w:kern w:val="0"/>
                <w:sz w:val="21"/>
                <w:szCs w:val="21"/>
                <w:highlight w:val="white"/>
                <w:lang w:val="en-US" w:eastAsia="zh-CN"/>
              </w:rPr>
              <w:t>3</w:t>
            </w:r>
            <w:r>
              <w:rPr>
                <w:rFonts w:hint="eastAsia" w:ascii="宋体" w:hAnsi="宋体" w:cs="宋体"/>
                <w:b w:val="0"/>
                <w:bCs w:val="0"/>
                <w:color w:val="000000"/>
                <w:kern w:val="0"/>
                <w:sz w:val="21"/>
                <w:szCs w:val="21"/>
                <w:highlight w:val="white"/>
                <w:lang w:val="en-US" w:eastAsia="zh-CN"/>
              </w:rPr>
              <w:t>2</w:t>
            </w:r>
          </w:p>
        </w:tc>
        <w:tc>
          <w:tcPr>
            <w:tcW w:w="3475" w:type="dxa"/>
            <w:vAlign w:val="center"/>
          </w:tcPr>
          <w:p w14:paraId="06EC02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1.素质目标</w:t>
            </w:r>
          </w:p>
          <w:p w14:paraId="2AB893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（1）具有安全意识、“互联网+养老服务”等新事物发展需要的信息素养及创新思维。</w:t>
            </w:r>
          </w:p>
          <w:p w14:paraId="5E4018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（2）具有独立思考、主动探究、团结协作的学习方法和工作态度，为自身终身学习和发展奠定信息素质基础。</w:t>
            </w:r>
          </w:p>
          <w:p w14:paraId="48099D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2.知识目标</w:t>
            </w:r>
          </w:p>
          <w:p w14:paraId="72AEA9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（1）掌握图文编排软件Word、电子表格软件Excel、文稿演示软件PowerPoint的基础知识。</w:t>
            </w:r>
          </w:p>
          <w:p w14:paraId="2EA2D1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（2）熟悉计算机基本的概念，熟悉计算机系统的组成与基本工作原理知识。</w:t>
            </w:r>
          </w:p>
          <w:p w14:paraId="2523FB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（3）了解Windows操作系统平台、计算机网络和健康</w:t>
            </w:r>
            <w:r>
              <w:rPr>
                <w:rFonts w:hint="eastAsia" w:ascii="宋体" w:hAnsi="宋体" w:cs="宋体"/>
                <w:b w:val="0"/>
                <w:bCs/>
                <w:color w:val="auto"/>
                <w:kern w:val="0"/>
                <w:sz w:val="21"/>
                <w:szCs w:val="21"/>
                <w:highlight w:val="none"/>
                <w:lang w:eastAsia="zh-CN"/>
              </w:rPr>
              <w:t>健康管理</w:t>
            </w:r>
            <w:r>
              <w:rPr>
                <w:rFonts w:hint="eastAsia" w:ascii="宋体" w:hAnsi="宋体" w:eastAsia="宋体" w:cs="宋体"/>
                <w:b w:val="0"/>
                <w:bCs/>
                <w:color w:val="auto"/>
                <w:kern w:val="0"/>
                <w:sz w:val="21"/>
                <w:szCs w:val="21"/>
                <w:highlight w:val="none"/>
              </w:rPr>
              <w:t>管理基础的基本常识。</w:t>
            </w:r>
          </w:p>
          <w:p w14:paraId="1CCED5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（4）了解计算机网络安全、信息安全法律法规等知识。</w:t>
            </w:r>
          </w:p>
          <w:p w14:paraId="36E827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3.能力目标</w:t>
            </w:r>
          </w:p>
          <w:p w14:paraId="00597F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（1）能够运用互联网进行文献检索、资料查询、知识与信息处理。</w:t>
            </w:r>
          </w:p>
          <w:p w14:paraId="7E1044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（2）能够应用计算机基本操作、网络应用、办公软件应用等方面的技能解决</w:t>
            </w:r>
            <w:r>
              <w:rPr>
                <w:rFonts w:hint="eastAsia" w:ascii="宋体" w:hAnsi="宋体" w:cs="宋体"/>
                <w:b w:val="0"/>
                <w:bCs/>
                <w:color w:val="auto"/>
                <w:kern w:val="0"/>
                <w:sz w:val="21"/>
                <w:szCs w:val="21"/>
                <w:highlight w:val="none"/>
                <w:lang w:eastAsia="zh-CN"/>
              </w:rPr>
              <w:t>工作、学习</w:t>
            </w:r>
            <w:r>
              <w:rPr>
                <w:rFonts w:hint="eastAsia" w:ascii="宋体" w:hAnsi="宋体" w:eastAsia="宋体" w:cs="宋体"/>
                <w:b w:val="0"/>
                <w:bCs/>
                <w:color w:val="auto"/>
                <w:kern w:val="0"/>
                <w:sz w:val="21"/>
                <w:szCs w:val="21"/>
                <w:highlight w:val="none"/>
              </w:rPr>
              <w:t>与生活中实际问题。</w:t>
            </w:r>
          </w:p>
          <w:p w14:paraId="7A66AF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0"/>
                <w:sz w:val="21"/>
                <w:szCs w:val="21"/>
                <w:highlight w:val="none"/>
              </w:rPr>
              <w:t>（3）能够提高</w:t>
            </w:r>
            <w:r>
              <w:rPr>
                <w:rFonts w:hint="eastAsia" w:ascii="宋体" w:hAnsi="宋体" w:cs="宋体"/>
                <w:b w:val="0"/>
                <w:bCs/>
                <w:color w:val="auto"/>
                <w:kern w:val="0"/>
                <w:sz w:val="21"/>
                <w:szCs w:val="21"/>
                <w:highlight w:val="none"/>
                <w:lang w:eastAsia="zh-CN"/>
              </w:rPr>
              <w:t>专业</w:t>
            </w:r>
            <w:r>
              <w:rPr>
                <w:rFonts w:hint="eastAsia" w:ascii="宋体" w:hAnsi="宋体" w:eastAsia="宋体" w:cs="宋体"/>
                <w:b w:val="0"/>
                <w:bCs/>
                <w:color w:val="auto"/>
                <w:kern w:val="0"/>
                <w:sz w:val="21"/>
                <w:szCs w:val="21"/>
                <w:highlight w:val="none"/>
              </w:rPr>
              <w:t>服务与管理职业岗位服务水平，具有一定的信息技术应用能力，能进行方案演示、帮助</w:t>
            </w:r>
            <w:r>
              <w:rPr>
                <w:rFonts w:hint="eastAsia" w:ascii="宋体" w:hAnsi="宋体" w:cs="宋体"/>
                <w:b w:val="0"/>
                <w:bCs/>
                <w:color w:val="auto"/>
                <w:kern w:val="0"/>
                <w:sz w:val="21"/>
                <w:szCs w:val="21"/>
                <w:highlight w:val="none"/>
                <w:lang w:eastAsia="zh-CN"/>
              </w:rPr>
              <w:t>服务人员</w:t>
            </w:r>
            <w:r>
              <w:rPr>
                <w:rFonts w:hint="eastAsia" w:ascii="宋体" w:hAnsi="宋体" w:eastAsia="宋体" w:cs="宋体"/>
                <w:b w:val="0"/>
                <w:bCs/>
                <w:color w:val="auto"/>
                <w:kern w:val="0"/>
                <w:sz w:val="21"/>
                <w:szCs w:val="21"/>
                <w:highlight w:val="none"/>
              </w:rPr>
              <w:t>运用智能技术等</w:t>
            </w:r>
            <w:r>
              <w:rPr>
                <w:rFonts w:hint="eastAsia" w:ascii="宋体" w:hAnsi="宋体" w:cs="宋体"/>
                <w:b w:val="0"/>
                <w:bCs/>
                <w:color w:val="auto"/>
                <w:kern w:val="0"/>
                <w:sz w:val="21"/>
                <w:szCs w:val="21"/>
                <w:highlight w:val="none"/>
                <w:lang w:eastAsia="zh-CN"/>
              </w:rPr>
              <w:t>设备</w:t>
            </w:r>
            <w:r>
              <w:rPr>
                <w:rFonts w:hint="eastAsia" w:ascii="宋体" w:hAnsi="宋体" w:eastAsia="宋体" w:cs="宋体"/>
                <w:b w:val="0"/>
                <w:bCs/>
                <w:color w:val="auto"/>
                <w:kern w:val="0"/>
                <w:sz w:val="21"/>
                <w:szCs w:val="21"/>
                <w:highlight w:val="none"/>
              </w:rPr>
              <w:t>信息化服务能力。</w:t>
            </w:r>
          </w:p>
        </w:tc>
        <w:tc>
          <w:tcPr>
            <w:tcW w:w="1770" w:type="dxa"/>
            <w:vAlign w:val="center"/>
          </w:tcPr>
          <w:p w14:paraId="2D1E8D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b/>
                <w:bCs/>
                <w:color w:val="auto"/>
                <w:kern w:val="0"/>
                <w:sz w:val="21"/>
                <w:szCs w:val="21"/>
                <w:highlight w:val="none"/>
                <w:lang w:eastAsia="zh-CN"/>
              </w:rPr>
            </w:pPr>
            <w:r>
              <w:rPr>
                <w:rFonts w:hint="default" w:ascii="宋体" w:hAnsi="宋体" w:cs="宋体"/>
                <w:b/>
                <w:bCs/>
                <w:color w:val="auto"/>
                <w:kern w:val="0"/>
                <w:sz w:val="21"/>
                <w:szCs w:val="21"/>
                <w:highlight w:val="none"/>
              </w:rPr>
              <w:t xml:space="preserve">模块一 </w:t>
            </w:r>
            <w:r>
              <w:rPr>
                <w:rFonts w:hint="eastAsia" w:ascii="宋体" w:hAnsi="宋体" w:cs="宋体"/>
                <w:b/>
                <w:bCs/>
                <w:color w:val="auto"/>
                <w:kern w:val="0"/>
                <w:sz w:val="21"/>
                <w:szCs w:val="21"/>
                <w:highlight w:val="none"/>
                <w:lang w:eastAsia="zh-CN"/>
              </w:rPr>
              <w:t>计算机基础</w:t>
            </w:r>
          </w:p>
          <w:p w14:paraId="2766CE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b w:val="0"/>
                <w:bCs/>
                <w:color w:val="auto"/>
                <w:kern w:val="0"/>
                <w:sz w:val="21"/>
                <w:szCs w:val="21"/>
                <w:highlight w:val="none"/>
                <w:lang w:eastAsia="zh-CN"/>
              </w:rPr>
            </w:pPr>
            <w:r>
              <w:rPr>
                <w:rFonts w:hint="eastAsia" w:ascii="宋体" w:hAnsi="宋体" w:cs="宋体"/>
                <w:b w:val="0"/>
                <w:bCs/>
                <w:color w:val="auto"/>
                <w:kern w:val="0"/>
                <w:sz w:val="21"/>
                <w:szCs w:val="21"/>
                <w:highlight w:val="none"/>
                <w:lang w:eastAsia="zh-CN"/>
              </w:rPr>
              <w:t>计算机基础知识：计算机组成发展；</w:t>
            </w:r>
          </w:p>
          <w:p w14:paraId="12FD4D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b w:val="0"/>
                <w:bCs/>
                <w:color w:val="auto"/>
                <w:kern w:val="0"/>
                <w:sz w:val="21"/>
                <w:szCs w:val="21"/>
                <w:highlight w:val="none"/>
              </w:rPr>
            </w:pPr>
            <w:r>
              <w:rPr>
                <w:rFonts w:hint="eastAsia" w:ascii="宋体" w:hAnsi="宋体" w:cs="宋体"/>
                <w:b w:val="0"/>
                <w:bCs/>
                <w:color w:val="auto"/>
                <w:kern w:val="0"/>
                <w:sz w:val="21"/>
                <w:szCs w:val="21"/>
                <w:highlight w:val="none"/>
                <w:lang w:eastAsia="zh-CN"/>
              </w:rPr>
              <w:t>操作系统：文件管理，操作系统管理及应</w:t>
            </w:r>
            <w:r>
              <w:rPr>
                <w:rFonts w:hint="eastAsia" w:ascii="宋体" w:hAnsi="宋体" w:cs="宋体"/>
                <w:b w:val="0"/>
                <w:bCs/>
                <w:color w:val="auto"/>
                <w:kern w:val="0"/>
                <w:sz w:val="21"/>
                <w:szCs w:val="21"/>
                <w:highlight w:val="none"/>
                <w:lang w:val="en-US" w:eastAsia="zh-CN"/>
              </w:rPr>
              <w:t>用</w:t>
            </w:r>
            <w:r>
              <w:rPr>
                <w:rFonts w:hint="eastAsia" w:ascii="宋体" w:hAnsi="宋体" w:cs="宋体"/>
                <w:b w:val="0"/>
                <w:bCs/>
                <w:color w:val="auto"/>
                <w:kern w:val="0"/>
                <w:sz w:val="21"/>
                <w:szCs w:val="21"/>
                <w:highlight w:val="none"/>
                <w:lang w:eastAsia="zh-CN"/>
              </w:rPr>
              <w:t>；</w:t>
            </w:r>
          </w:p>
          <w:p w14:paraId="7F9FE9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b w:val="0"/>
                <w:bCs/>
                <w:color w:val="auto"/>
                <w:kern w:val="0"/>
                <w:sz w:val="21"/>
                <w:szCs w:val="21"/>
                <w:highlight w:val="none"/>
                <w:lang w:val="en-US" w:eastAsia="zh-CN" w:bidi="ar-SA"/>
              </w:rPr>
            </w:pPr>
            <w:r>
              <w:rPr>
                <w:rFonts w:hint="eastAsia" w:ascii="宋体" w:hAnsi="宋体" w:cs="宋体"/>
                <w:b w:val="0"/>
                <w:bCs/>
                <w:color w:val="auto"/>
                <w:kern w:val="0"/>
                <w:sz w:val="21"/>
                <w:szCs w:val="21"/>
                <w:highlight w:val="none"/>
                <w:lang w:eastAsia="zh-CN"/>
              </w:rPr>
              <w:t>信息检索：</w:t>
            </w:r>
            <w:r>
              <w:rPr>
                <w:rFonts w:hint="eastAsia" w:ascii="宋体" w:hAnsi="宋体" w:eastAsia="宋体" w:cs="宋体"/>
                <w:b w:val="0"/>
                <w:bCs/>
                <w:color w:val="auto"/>
                <w:kern w:val="0"/>
                <w:sz w:val="21"/>
                <w:szCs w:val="21"/>
                <w:highlight w:val="none"/>
                <w:lang w:val="en-US" w:eastAsia="zh-CN" w:bidi="ar-SA"/>
              </w:rPr>
              <w:t>计算机网络及信息检索</w:t>
            </w:r>
            <w:r>
              <w:rPr>
                <w:rFonts w:hint="eastAsia" w:ascii="宋体" w:hAnsi="宋体" w:cs="宋体"/>
                <w:b w:val="0"/>
                <w:bCs/>
                <w:color w:val="auto"/>
                <w:kern w:val="0"/>
                <w:sz w:val="21"/>
                <w:szCs w:val="21"/>
                <w:highlight w:val="none"/>
                <w:lang w:val="en-US" w:eastAsia="zh-CN" w:bidi="ar-SA"/>
              </w:rPr>
              <w:t>；</w:t>
            </w:r>
          </w:p>
          <w:p w14:paraId="7F602FF6">
            <w:pPr>
              <w:pStyle w:val="7"/>
              <w:spacing w:before="0" w:beforeAutospacing="0" w:after="0" w:afterAutospacing="0"/>
              <w:ind w:left="0" w:leftChars="0" w:right="0" w:firstLine="0" w:firstLineChars="0"/>
              <w:rPr>
                <w:rFonts w:hint="eastAsia"/>
                <w:b/>
                <w:bCs/>
                <w:sz w:val="21"/>
                <w:szCs w:val="21"/>
                <w:lang w:eastAsia="zh-CN"/>
              </w:rPr>
            </w:pPr>
            <w:r>
              <w:rPr>
                <w:rFonts w:hint="default"/>
                <w:b/>
                <w:bCs/>
                <w:sz w:val="21"/>
                <w:szCs w:val="21"/>
              </w:rPr>
              <w:t xml:space="preserve">模块二 </w:t>
            </w:r>
            <w:r>
              <w:rPr>
                <w:rFonts w:hint="eastAsia"/>
                <w:b/>
                <w:bCs/>
                <w:sz w:val="21"/>
                <w:szCs w:val="21"/>
                <w:lang w:eastAsia="zh-CN"/>
              </w:rPr>
              <w:t>健康管理专业文档处理</w:t>
            </w:r>
          </w:p>
          <w:p w14:paraId="6E69C204">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工具栏和菜单栏</w:t>
            </w:r>
            <w:r>
              <w:rPr>
                <w:rFonts w:hint="eastAsia" w:ascii="宋体" w:hAnsi="宋体" w:cs="宋体"/>
                <w:b w:val="0"/>
                <w:bCs/>
                <w:color w:val="auto"/>
                <w:kern w:val="0"/>
                <w:sz w:val="21"/>
                <w:szCs w:val="21"/>
                <w:highlight w:val="none"/>
                <w:lang w:val="en-US" w:eastAsia="zh-CN" w:bidi="ar-SA"/>
              </w:rPr>
              <w:t>；</w:t>
            </w:r>
          </w:p>
          <w:p w14:paraId="05FB24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cs="宋体"/>
                <w:b w:val="0"/>
                <w:bCs/>
                <w:color w:val="auto"/>
                <w:kern w:val="0"/>
                <w:sz w:val="21"/>
                <w:szCs w:val="21"/>
                <w:highlight w:val="none"/>
                <w:lang w:val="en-US" w:eastAsia="zh-CN"/>
              </w:rPr>
            </w:pPr>
            <w:r>
              <w:rPr>
                <w:rFonts w:hint="eastAsia" w:ascii="宋体" w:hAnsi="宋体" w:cs="宋体"/>
                <w:b w:val="0"/>
                <w:bCs/>
                <w:color w:val="auto"/>
                <w:kern w:val="0"/>
                <w:sz w:val="21"/>
                <w:szCs w:val="21"/>
                <w:highlight w:val="none"/>
                <w:lang w:val="en-US" w:eastAsia="zh-CN"/>
              </w:rPr>
              <w:t>文本编辑与格式设置；</w:t>
            </w:r>
          </w:p>
          <w:p w14:paraId="2D9481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cs="宋体"/>
                <w:b w:val="0"/>
                <w:bCs/>
                <w:color w:val="auto"/>
                <w:kern w:val="0"/>
                <w:sz w:val="21"/>
                <w:szCs w:val="21"/>
                <w:highlight w:val="none"/>
                <w:lang w:val="en-US" w:eastAsia="zh-CN"/>
              </w:rPr>
            </w:pPr>
            <w:r>
              <w:rPr>
                <w:rFonts w:hint="eastAsia" w:ascii="宋体" w:hAnsi="宋体" w:cs="宋体"/>
                <w:b w:val="0"/>
                <w:bCs/>
                <w:color w:val="auto"/>
                <w:kern w:val="0"/>
                <w:sz w:val="21"/>
                <w:szCs w:val="21"/>
                <w:highlight w:val="none"/>
                <w:lang w:val="en-US" w:eastAsia="zh-CN"/>
              </w:rPr>
              <w:t>插入表格基本设置；</w:t>
            </w:r>
          </w:p>
          <w:p w14:paraId="3D0C9B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cs="宋体"/>
                <w:b w:val="0"/>
                <w:bCs/>
                <w:color w:val="auto"/>
                <w:kern w:val="0"/>
                <w:sz w:val="21"/>
                <w:szCs w:val="21"/>
                <w:highlight w:val="none"/>
                <w:lang w:val="en-US" w:eastAsia="zh-CN"/>
              </w:rPr>
            </w:pPr>
            <w:r>
              <w:rPr>
                <w:rFonts w:hint="eastAsia" w:ascii="宋体" w:hAnsi="宋体" w:cs="宋体"/>
                <w:b w:val="0"/>
                <w:bCs/>
                <w:color w:val="auto"/>
                <w:kern w:val="0"/>
                <w:sz w:val="21"/>
                <w:szCs w:val="21"/>
                <w:highlight w:val="none"/>
                <w:lang w:val="en-US" w:eastAsia="zh-CN"/>
              </w:rPr>
              <w:t>插入与美化；</w:t>
            </w:r>
          </w:p>
          <w:p w14:paraId="3587DC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宋体" w:hAnsi="宋体" w:cs="宋体"/>
                <w:b w:val="0"/>
                <w:bCs/>
                <w:color w:val="auto"/>
                <w:kern w:val="0"/>
                <w:sz w:val="21"/>
                <w:szCs w:val="21"/>
                <w:highlight w:val="none"/>
                <w:lang w:eastAsia="zh-CN"/>
              </w:rPr>
            </w:pPr>
            <w:r>
              <w:rPr>
                <w:rFonts w:hint="eastAsia" w:ascii="宋体" w:hAnsi="宋体" w:cs="宋体"/>
                <w:b w:val="0"/>
                <w:bCs/>
                <w:color w:val="auto"/>
                <w:kern w:val="0"/>
                <w:sz w:val="21"/>
                <w:szCs w:val="21"/>
                <w:highlight w:val="none"/>
                <w:lang w:val="en-US" w:eastAsia="zh-CN"/>
              </w:rPr>
              <w:t>页面布局与审阅；</w:t>
            </w:r>
          </w:p>
          <w:p w14:paraId="53DF7C72">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default"/>
                <w:b/>
                <w:bCs/>
                <w:sz w:val="21"/>
                <w:szCs w:val="21"/>
              </w:rPr>
              <w:t>模块</w:t>
            </w:r>
            <w:r>
              <w:rPr>
                <w:rFonts w:hint="eastAsia"/>
                <w:b/>
                <w:bCs/>
                <w:sz w:val="21"/>
                <w:szCs w:val="21"/>
                <w:lang w:eastAsia="zh-CN"/>
              </w:rPr>
              <w:t>三</w:t>
            </w:r>
            <w:r>
              <w:rPr>
                <w:rFonts w:hint="eastAsia"/>
                <w:b/>
                <w:bCs/>
                <w:sz w:val="21"/>
                <w:szCs w:val="21"/>
                <w:lang w:val="en-US" w:eastAsia="zh-CN"/>
              </w:rPr>
              <w:t xml:space="preserve"> </w:t>
            </w:r>
            <w:r>
              <w:rPr>
                <w:rFonts w:hint="eastAsia"/>
                <w:b/>
                <w:bCs/>
                <w:sz w:val="21"/>
                <w:szCs w:val="21"/>
                <w:lang w:eastAsia="zh-CN"/>
              </w:rPr>
              <w:t>健康管理专业表格处理</w:t>
            </w:r>
            <w:r>
              <w:rPr>
                <w:rFonts w:hint="eastAsia" w:ascii="宋体" w:hAnsi="宋体" w:eastAsia="宋体" w:cs="宋体"/>
                <w:b w:val="0"/>
                <w:bCs/>
                <w:color w:val="auto"/>
                <w:kern w:val="0"/>
                <w:sz w:val="21"/>
                <w:szCs w:val="21"/>
                <w:highlight w:val="none"/>
                <w:lang w:val="en-US" w:eastAsia="zh-CN" w:bidi="ar-SA"/>
              </w:rPr>
              <w:t>表格格式设置</w:t>
            </w:r>
            <w:r>
              <w:rPr>
                <w:rFonts w:hint="eastAsia" w:ascii="宋体" w:hAnsi="宋体" w:cs="宋体"/>
                <w:b w:val="0"/>
                <w:bCs/>
                <w:color w:val="auto"/>
                <w:kern w:val="0"/>
                <w:sz w:val="21"/>
                <w:szCs w:val="21"/>
                <w:highlight w:val="none"/>
                <w:lang w:val="en-US" w:eastAsia="zh-CN" w:bidi="ar-SA"/>
              </w:rPr>
              <w:t>；</w:t>
            </w:r>
          </w:p>
          <w:p w14:paraId="2DA60FFF">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数据表</w:t>
            </w:r>
            <w:r>
              <w:rPr>
                <w:rFonts w:hint="eastAsia" w:ascii="宋体" w:hAnsi="宋体" w:cs="宋体"/>
                <w:b w:val="0"/>
                <w:bCs/>
                <w:color w:val="auto"/>
                <w:kern w:val="0"/>
                <w:sz w:val="21"/>
                <w:szCs w:val="21"/>
                <w:highlight w:val="none"/>
                <w:lang w:val="en-US" w:eastAsia="zh-CN" w:bidi="ar-SA"/>
              </w:rPr>
              <w:t>格；</w:t>
            </w:r>
          </w:p>
          <w:p w14:paraId="04CFF993">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图标制作</w:t>
            </w:r>
            <w:r>
              <w:rPr>
                <w:rFonts w:hint="eastAsia" w:ascii="宋体" w:hAnsi="宋体" w:cs="宋体"/>
                <w:b w:val="0"/>
                <w:bCs/>
                <w:color w:val="auto"/>
                <w:kern w:val="0"/>
                <w:sz w:val="21"/>
                <w:szCs w:val="21"/>
                <w:highlight w:val="none"/>
                <w:lang w:val="en-US" w:eastAsia="zh-CN" w:bidi="ar-SA"/>
              </w:rPr>
              <w:t>；</w:t>
            </w:r>
          </w:p>
          <w:p w14:paraId="063A5B0A">
            <w:pPr>
              <w:pStyle w:val="7"/>
              <w:spacing w:before="0" w:beforeAutospacing="0" w:after="0" w:afterAutospacing="0"/>
              <w:ind w:left="0" w:leftChars="0" w:right="0" w:firstLine="0" w:firstLineChars="0"/>
              <w:rPr>
                <w:rFonts w:hint="eastAsia"/>
                <w:b/>
                <w:bCs/>
                <w:sz w:val="21"/>
                <w:szCs w:val="21"/>
                <w:lang w:eastAsia="zh-CN"/>
              </w:rPr>
            </w:pPr>
            <w:r>
              <w:rPr>
                <w:rFonts w:hint="eastAsia" w:ascii="宋体" w:hAnsi="宋体" w:eastAsia="宋体" w:cs="宋体"/>
                <w:b w:val="0"/>
                <w:bCs/>
                <w:color w:val="auto"/>
                <w:kern w:val="0"/>
                <w:sz w:val="21"/>
                <w:szCs w:val="21"/>
                <w:highlight w:val="none"/>
                <w:lang w:val="en-US" w:eastAsia="zh-CN" w:bidi="ar-SA"/>
              </w:rPr>
              <w:t>数据透视表</w:t>
            </w:r>
            <w:r>
              <w:rPr>
                <w:rFonts w:hint="eastAsia" w:ascii="宋体" w:hAnsi="宋体" w:cs="宋体"/>
                <w:b w:val="0"/>
                <w:bCs/>
                <w:color w:val="auto"/>
                <w:kern w:val="0"/>
                <w:sz w:val="21"/>
                <w:szCs w:val="21"/>
                <w:highlight w:val="none"/>
                <w:lang w:val="en-US" w:eastAsia="zh-CN" w:bidi="ar-SA"/>
              </w:rPr>
              <w:t>；</w:t>
            </w:r>
          </w:p>
          <w:p w14:paraId="1AD596FF">
            <w:pPr>
              <w:pStyle w:val="7"/>
              <w:spacing w:before="0" w:beforeAutospacing="0" w:after="0" w:afterAutospacing="0"/>
              <w:ind w:left="0" w:leftChars="0" w:right="0" w:firstLine="0" w:firstLineChars="0"/>
              <w:rPr>
                <w:rFonts w:hint="eastAsia"/>
                <w:b/>
                <w:bCs/>
                <w:sz w:val="21"/>
                <w:szCs w:val="21"/>
                <w:lang w:eastAsia="zh-CN"/>
              </w:rPr>
            </w:pPr>
            <w:r>
              <w:rPr>
                <w:rFonts w:hint="default"/>
                <w:b/>
                <w:bCs/>
                <w:sz w:val="21"/>
                <w:szCs w:val="21"/>
              </w:rPr>
              <w:t>模块</w:t>
            </w:r>
            <w:r>
              <w:rPr>
                <w:rFonts w:hint="eastAsia"/>
                <w:b/>
                <w:bCs/>
                <w:sz w:val="21"/>
                <w:szCs w:val="21"/>
                <w:lang w:eastAsia="zh-CN"/>
              </w:rPr>
              <w:t>四</w:t>
            </w:r>
            <w:r>
              <w:rPr>
                <w:rFonts w:hint="default"/>
                <w:b/>
                <w:bCs/>
                <w:sz w:val="21"/>
                <w:szCs w:val="21"/>
              </w:rPr>
              <w:t xml:space="preserve"> </w:t>
            </w:r>
            <w:r>
              <w:rPr>
                <w:rFonts w:hint="eastAsia"/>
                <w:b/>
                <w:bCs/>
                <w:sz w:val="21"/>
                <w:szCs w:val="21"/>
                <w:lang w:eastAsia="zh-CN"/>
              </w:rPr>
              <w:t>健康管理专业展示汇报演示文稿</w:t>
            </w:r>
          </w:p>
          <w:p w14:paraId="6F4A4233">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创建演示文稿；</w:t>
            </w:r>
          </w:p>
          <w:p w14:paraId="45CE7A9E">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制作幻灯片</w:t>
            </w:r>
            <w:r>
              <w:rPr>
                <w:rFonts w:hint="eastAsia" w:ascii="宋体" w:hAnsi="宋体" w:cs="宋体"/>
                <w:b w:val="0"/>
                <w:bCs/>
                <w:color w:val="auto"/>
                <w:kern w:val="0"/>
                <w:sz w:val="21"/>
                <w:szCs w:val="21"/>
                <w:highlight w:val="none"/>
                <w:lang w:val="en-US" w:eastAsia="zh-CN" w:bidi="ar-SA"/>
              </w:rPr>
              <w:t>；</w:t>
            </w:r>
          </w:p>
          <w:p w14:paraId="5F0F7795">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设置动画和交互效果</w:t>
            </w:r>
            <w:r>
              <w:rPr>
                <w:rFonts w:hint="eastAsia" w:ascii="宋体" w:hAnsi="宋体" w:cs="宋体"/>
                <w:b w:val="0"/>
                <w:bCs/>
                <w:color w:val="auto"/>
                <w:kern w:val="0"/>
                <w:sz w:val="21"/>
                <w:szCs w:val="21"/>
                <w:highlight w:val="none"/>
                <w:lang w:val="en-US" w:eastAsia="zh-CN" w:bidi="ar-SA"/>
              </w:rPr>
              <w:t>；</w:t>
            </w:r>
          </w:p>
          <w:p w14:paraId="061E02F5">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幻灯片放映</w:t>
            </w:r>
            <w:r>
              <w:rPr>
                <w:rFonts w:hint="eastAsia" w:ascii="宋体" w:hAnsi="宋体" w:cs="宋体"/>
                <w:b w:val="0"/>
                <w:bCs/>
                <w:color w:val="auto"/>
                <w:kern w:val="0"/>
                <w:sz w:val="21"/>
                <w:szCs w:val="21"/>
                <w:highlight w:val="none"/>
                <w:lang w:val="en-US" w:eastAsia="zh-CN" w:bidi="ar-SA"/>
              </w:rPr>
              <w:t>；</w:t>
            </w:r>
          </w:p>
          <w:p w14:paraId="6C619DE6">
            <w:pPr>
              <w:pStyle w:val="7"/>
              <w:spacing w:before="0" w:beforeAutospacing="0" w:after="0" w:afterAutospacing="0"/>
              <w:ind w:left="0" w:leftChars="0" w:right="0" w:firstLine="0" w:firstLineChars="0"/>
              <w:rPr>
                <w:rFonts w:hint="eastAsia"/>
                <w:b/>
                <w:bCs/>
                <w:sz w:val="21"/>
                <w:szCs w:val="21"/>
                <w:lang w:eastAsia="zh-CN"/>
              </w:rPr>
            </w:pPr>
            <w:r>
              <w:rPr>
                <w:rFonts w:hint="default"/>
                <w:b/>
                <w:bCs/>
                <w:sz w:val="21"/>
                <w:szCs w:val="21"/>
              </w:rPr>
              <w:t>模块</w:t>
            </w:r>
            <w:r>
              <w:rPr>
                <w:rFonts w:hint="eastAsia"/>
                <w:b/>
                <w:bCs/>
                <w:sz w:val="21"/>
                <w:szCs w:val="21"/>
                <w:lang w:eastAsia="zh-CN"/>
              </w:rPr>
              <w:t>五</w:t>
            </w:r>
            <w:r>
              <w:rPr>
                <w:rFonts w:hint="default"/>
                <w:b/>
                <w:bCs/>
                <w:sz w:val="21"/>
                <w:szCs w:val="21"/>
              </w:rPr>
              <w:t xml:space="preserve"> </w:t>
            </w:r>
            <w:r>
              <w:rPr>
                <w:rFonts w:hint="eastAsia"/>
                <w:b/>
                <w:bCs/>
                <w:sz w:val="21"/>
                <w:szCs w:val="21"/>
                <w:lang w:eastAsia="zh-CN"/>
              </w:rPr>
              <w:t>新一代信息技术（拓展应用）</w:t>
            </w:r>
          </w:p>
          <w:p w14:paraId="1BD42CC0">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新一代信息技术概念</w:t>
            </w:r>
            <w:r>
              <w:rPr>
                <w:rFonts w:hint="eastAsia" w:ascii="宋体" w:hAnsi="宋体" w:cs="宋体"/>
                <w:b w:val="0"/>
                <w:bCs/>
                <w:color w:val="auto"/>
                <w:kern w:val="0"/>
                <w:sz w:val="21"/>
                <w:szCs w:val="21"/>
                <w:highlight w:val="none"/>
                <w:lang w:val="en-US" w:eastAsia="zh-CN" w:bidi="ar-SA"/>
              </w:rPr>
              <w:t>；</w:t>
            </w:r>
          </w:p>
          <w:p w14:paraId="6C7A6FDD">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新一代信息技术特征</w:t>
            </w:r>
            <w:r>
              <w:rPr>
                <w:rFonts w:hint="eastAsia" w:ascii="宋体" w:hAnsi="宋体" w:cs="宋体"/>
                <w:b w:val="0"/>
                <w:bCs/>
                <w:color w:val="auto"/>
                <w:kern w:val="0"/>
                <w:sz w:val="21"/>
                <w:szCs w:val="21"/>
                <w:highlight w:val="none"/>
                <w:lang w:val="en-US" w:eastAsia="zh-CN" w:bidi="ar-SA"/>
              </w:rPr>
              <w:t>；</w:t>
            </w:r>
          </w:p>
          <w:p w14:paraId="313FF5CD">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新一代信息技术应用</w:t>
            </w:r>
            <w:r>
              <w:rPr>
                <w:rFonts w:hint="eastAsia" w:ascii="宋体" w:hAnsi="宋体" w:cs="宋体"/>
                <w:b w:val="0"/>
                <w:bCs/>
                <w:color w:val="auto"/>
                <w:kern w:val="0"/>
                <w:sz w:val="21"/>
                <w:szCs w:val="21"/>
                <w:highlight w:val="none"/>
                <w:lang w:val="en-US" w:eastAsia="zh-CN" w:bidi="ar-SA"/>
              </w:rPr>
              <w:t>；</w:t>
            </w:r>
          </w:p>
          <w:p w14:paraId="35B3D045">
            <w:pPr>
              <w:pStyle w:val="7"/>
              <w:spacing w:before="0" w:beforeAutospacing="0" w:after="0" w:afterAutospacing="0"/>
              <w:ind w:left="0" w:leftChars="0" w:right="0" w:firstLine="0" w:firstLineChars="0"/>
              <w:rPr>
                <w:rFonts w:hint="eastAsia" w:ascii="Times New Roman" w:hAnsi="Times New Roman" w:cs="Times New Roman"/>
                <w:b/>
                <w:bCs/>
                <w:sz w:val="21"/>
                <w:szCs w:val="21"/>
                <w:lang w:eastAsia="zh-CN"/>
              </w:rPr>
            </w:pPr>
            <w:r>
              <w:rPr>
                <w:rFonts w:hint="default"/>
                <w:b/>
                <w:bCs/>
                <w:sz w:val="21"/>
                <w:szCs w:val="21"/>
              </w:rPr>
              <w:t>模块</w:t>
            </w:r>
            <w:r>
              <w:rPr>
                <w:rFonts w:hint="eastAsia"/>
                <w:b/>
                <w:bCs/>
                <w:sz w:val="21"/>
                <w:szCs w:val="21"/>
                <w:lang w:eastAsia="zh-CN"/>
              </w:rPr>
              <w:t>六</w:t>
            </w:r>
            <w:r>
              <w:rPr>
                <w:rFonts w:hint="default"/>
                <w:b/>
                <w:bCs/>
                <w:sz w:val="21"/>
                <w:szCs w:val="21"/>
              </w:rPr>
              <w:t xml:space="preserve"> </w:t>
            </w:r>
            <w:r>
              <w:rPr>
                <w:rFonts w:hint="eastAsia" w:ascii="Times New Roman" w:hAnsi="Times New Roman" w:cs="Times New Roman"/>
                <w:b/>
                <w:bCs/>
                <w:sz w:val="21"/>
                <w:szCs w:val="21"/>
                <w:lang w:val="en-US" w:eastAsia="zh-CN"/>
              </w:rPr>
              <w:t>信息素养与社会责任</w:t>
            </w:r>
          </w:p>
          <w:p w14:paraId="14A48F1E">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认识信息素养</w:t>
            </w:r>
            <w:r>
              <w:rPr>
                <w:rFonts w:hint="eastAsia" w:ascii="宋体" w:hAnsi="宋体" w:cs="宋体"/>
                <w:b w:val="0"/>
                <w:bCs/>
                <w:color w:val="auto"/>
                <w:kern w:val="0"/>
                <w:sz w:val="21"/>
                <w:szCs w:val="21"/>
                <w:highlight w:val="none"/>
                <w:lang w:val="en-US" w:eastAsia="zh-CN" w:bidi="ar-SA"/>
              </w:rPr>
              <w:t>；</w:t>
            </w:r>
          </w:p>
          <w:p w14:paraId="12D72DEE">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信息技术伦理道德与法律法规</w:t>
            </w:r>
            <w:r>
              <w:rPr>
                <w:rFonts w:hint="eastAsia" w:ascii="宋体" w:hAnsi="宋体" w:cs="宋体"/>
                <w:b w:val="0"/>
                <w:bCs/>
                <w:color w:val="auto"/>
                <w:kern w:val="0"/>
                <w:sz w:val="21"/>
                <w:szCs w:val="21"/>
                <w:highlight w:val="none"/>
                <w:lang w:val="en-US" w:eastAsia="zh-CN" w:bidi="ar-SA"/>
              </w:rPr>
              <w:t>；</w:t>
            </w:r>
          </w:p>
          <w:p w14:paraId="132621E9">
            <w:pPr>
              <w:pStyle w:val="7"/>
              <w:spacing w:before="0" w:beforeAutospacing="0" w:after="0" w:afterAutospacing="0"/>
              <w:ind w:left="0" w:leftChars="0" w:right="0" w:firstLine="0" w:firstLineChars="0"/>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社会责任与信息安全</w:t>
            </w:r>
            <w:r>
              <w:rPr>
                <w:rFonts w:hint="eastAsia" w:ascii="宋体" w:hAnsi="宋体" w:cs="宋体"/>
                <w:b w:val="0"/>
                <w:bCs/>
                <w:color w:val="auto"/>
                <w:kern w:val="0"/>
                <w:sz w:val="21"/>
                <w:szCs w:val="21"/>
                <w:highlight w:val="none"/>
                <w:lang w:val="en-US" w:eastAsia="zh-CN" w:bidi="ar-SA"/>
              </w:rPr>
              <w:t>；</w:t>
            </w:r>
          </w:p>
          <w:p w14:paraId="339FC536">
            <w:pPr>
              <w:keepNext w:val="0"/>
              <w:keepLines w:val="0"/>
              <w:suppressLineNumbers w:val="0"/>
              <w:spacing w:before="0" w:beforeAutospacing="0" w:after="0" w:afterAutospacing="0"/>
              <w:ind w:left="0" w:right="0"/>
              <w:rPr>
                <w:rFonts w:hint="eastAsia"/>
                <w:sz w:val="21"/>
                <w:szCs w:val="21"/>
                <w:lang w:eastAsia="zh-CN"/>
              </w:rPr>
            </w:pPr>
          </w:p>
          <w:p w14:paraId="71106454">
            <w:pPr>
              <w:keepNext w:val="0"/>
              <w:keepLines w:val="0"/>
              <w:suppressLineNumbers w:val="0"/>
              <w:spacing w:before="0" w:beforeAutospacing="0" w:after="0" w:afterAutospacing="0"/>
              <w:ind w:left="0" w:right="0"/>
              <w:rPr>
                <w:rFonts w:hint="eastAsia" w:ascii="宋体" w:hAnsi="宋体" w:eastAsia="宋体" w:cs="宋体"/>
                <w:b w:val="0"/>
                <w:bCs/>
                <w:color w:val="auto"/>
                <w:kern w:val="2"/>
                <w:sz w:val="21"/>
                <w:szCs w:val="21"/>
                <w:highlight w:val="none"/>
                <w:lang w:val="en-US" w:eastAsia="zh-CN" w:bidi="ar-SA"/>
              </w:rPr>
            </w:pPr>
          </w:p>
        </w:tc>
        <w:tc>
          <w:tcPr>
            <w:tcW w:w="2050" w:type="dxa"/>
            <w:vAlign w:val="center"/>
          </w:tcPr>
          <w:p w14:paraId="686AD5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rPr>
            </w:pPr>
            <w:r>
              <w:rPr>
                <w:rFonts w:hint="eastAsia" w:ascii="宋体" w:hAnsi="宋体" w:eastAsia="宋体" w:cs="宋体"/>
                <w:b w:val="0"/>
                <w:bCs w:val="0"/>
                <w:color w:val="000000"/>
                <w:sz w:val="21"/>
                <w:szCs w:val="21"/>
                <w:highlight w:val="white"/>
              </w:rPr>
              <w:t>教学场地：计算机机房</w:t>
            </w:r>
          </w:p>
          <w:p w14:paraId="00A05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rPr>
            </w:pPr>
          </w:p>
          <w:p w14:paraId="5DAE6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宋体" w:hAnsi="宋体" w:eastAsia="宋体" w:cs="宋体"/>
                <w:b w:val="0"/>
                <w:bCs w:val="0"/>
                <w:color w:val="000000"/>
                <w:sz w:val="21"/>
                <w:szCs w:val="21"/>
                <w:highlight w:val="white"/>
              </w:rPr>
            </w:pPr>
            <w:r>
              <w:rPr>
                <w:rFonts w:hint="eastAsia" w:ascii="宋体" w:hAnsi="宋体" w:eastAsia="宋体" w:cs="宋体"/>
                <w:b w:val="0"/>
                <w:bCs w:val="0"/>
                <w:color w:val="000000"/>
                <w:sz w:val="21"/>
                <w:szCs w:val="21"/>
                <w:highlight w:val="white"/>
              </w:rPr>
              <w:t>教学模式：理实一体化教学模式</w:t>
            </w:r>
          </w:p>
          <w:p w14:paraId="0F71F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rPr>
            </w:pPr>
          </w:p>
          <w:p w14:paraId="12059F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lang w:val="en-US" w:eastAsia="zh-CN"/>
              </w:rPr>
            </w:pPr>
            <w:r>
              <w:rPr>
                <w:rFonts w:hint="eastAsia" w:ascii="宋体" w:hAnsi="宋体" w:eastAsia="宋体" w:cs="宋体"/>
                <w:b w:val="0"/>
                <w:bCs w:val="0"/>
                <w:color w:val="000000"/>
                <w:sz w:val="21"/>
                <w:szCs w:val="21"/>
                <w:highlight w:val="white"/>
              </w:rPr>
              <w:t>教学方法：任务驱动法、演示教学法、互动教学法</w:t>
            </w:r>
          </w:p>
          <w:p w14:paraId="34255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000000"/>
                <w:sz w:val="21"/>
                <w:szCs w:val="21"/>
                <w:highlight w:val="white"/>
              </w:rPr>
            </w:pPr>
          </w:p>
          <w:p w14:paraId="613C0D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val="0"/>
                <w:color w:val="000000"/>
                <w:sz w:val="21"/>
                <w:szCs w:val="21"/>
                <w:highlight w:val="white"/>
                <w:lang w:val="en-US" w:eastAsia="zh-CN"/>
              </w:rPr>
            </w:pPr>
            <w:r>
              <w:rPr>
                <w:rFonts w:hint="eastAsia" w:ascii="宋体" w:hAnsi="宋体" w:eastAsia="宋体" w:cs="宋体"/>
                <w:b w:val="0"/>
                <w:bCs w:val="0"/>
                <w:color w:val="000000"/>
                <w:sz w:val="21"/>
                <w:szCs w:val="21"/>
                <w:highlight w:val="white"/>
              </w:rPr>
              <w:t>教学评价：理论与实践评价、过程性</w:t>
            </w:r>
            <w:r>
              <w:rPr>
                <w:rFonts w:hint="eastAsia" w:ascii="宋体" w:hAnsi="宋体" w:cs="宋体"/>
                <w:b w:val="0"/>
                <w:bCs w:val="0"/>
                <w:color w:val="000000"/>
                <w:sz w:val="21"/>
                <w:szCs w:val="21"/>
                <w:highlight w:val="white"/>
                <w:lang w:val="en-US" w:eastAsia="zh-CN"/>
              </w:rPr>
              <w:t>(40%)</w:t>
            </w:r>
            <w:r>
              <w:rPr>
                <w:rFonts w:hint="eastAsia" w:ascii="宋体" w:hAnsi="宋体" w:eastAsia="宋体" w:cs="宋体"/>
                <w:b w:val="0"/>
                <w:bCs w:val="0"/>
                <w:color w:val="000000"/>
                <w:sz w:val="21"/>
                <w:szCs w:val="21"/>
                <w:highlight w:val="white"/>
              </w:rPr>
              <w:t>与终结性评价</w:t>
            </w:r>
            <w:r>
              <w:rPr>
                <w:rFonts w:hint="eastAsia" w:ascii="宋体" w:hAnsi="宋体" w:cs="宋体"/>
                <w:b w:val="0"/>
                <w:bCs w:val="0"/>
                <w:color w:val="000000"/>
                <w:sz w:val="21"/>
                <w:szCs w:val="21"/>
                <w:highlight w:val="white"/>
                <w:lang w:val="en-US" w:eastAsia="zh-CN"/>
              </w:rPr>
              <w:t>(60%)。</w:t>
            </w:r>
          </w:p>
          <w:p w14:paraId="774BA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b w:val="0"/>
                <w:bCs/>
                <w:color w:val="auto"/>
                <w:kern w:val="2"/>
                <w:sz w:val="21"/>
                <w:szCs w:val="21"/>
                <w:highlight w:val="none"/>
                <w:lang w:val="en-US" w:eastAsia="zh-CN" w:bidi="ar-SA"/>
              </w:rPr>
            </w:pPr>
          </w:p>
        </w:tc>
      </w:tr>
      <w:tr w14:paraId="012FB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38E2C4D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10</w:t>
            </w:r>
          </w:p>
        </w:tc>
        <w:tc>
          <w:tcPr>
            <w:tcW w:w="750" w:type="dxa"/>
            <w:vAlign w:val="center"/>
          </w:tcPr>
          <w:p w14:paraId="201A2A0F">
            <w:pPr>
              <w:pStyle w:val="7"/>
              <w:spacing w:before="0" w:beforeAutospacing="0" w:after="0" w:afterAutospacing="0"/>
              <w:ind w:left="0" w:leftChars="0" w:right="0"/>
              <w:jc w:val="center"/>
              <w:rPr>
                <w:rFonts w:hint="default" w:ascii="宋体" w:hAnsi="宋体" w:eastAsia="宋体" w:cs="宋体"/>
                <w:b w:val="0"/>
                <w:bCs/>
                <w:color w:val="auto"/>
                <w:kern w:val="2"/>
                <w:sz w:val="21"/>
                <w:szCs w:val="21"/>
                <w:highlight w:val="none"/>
                <w:lang w:val="en-US" w:eastAsia="zh-CN" w:bidi="ar-SA"/>
              </w:rPr>
            </w:pPr>
            <w:r>
              <w:rPr>
                <w:sz w:val="21"/>
                <w:szCs w:val="21"/>
              </w:rPr>
              <w:t>大学英语</w:t>
            </w:r>
          </w:p>
        </w:tc>
        <w:tc>
          <w:tcPr>
            <w:tcW w:w="357" w:type="dxa"/>
            <w:vAlign w:val="center"/>
          </w:tcPr>
          <w:p w14:paraId="7588F5E4">
            <w:pPr>
              <w:keepNext w:val="0"/>
              <w:keepLines w:val="0"/>
              <w:widowControl/>
              <w:suppressLineNumbers w:val="0"/>
              <w:spacing w:before="0" w:beforeAutospacing="0" w:after="0" w:afterAutospacing="0"/>
              <w:ind w:left="0" w:right="0"/>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Cs/>
                <w:sz w:val="21"/>
                <w:szCs w:val="21"/>
              </w:rPr>
              <w:t>8</w:t>
            </w:r>
          </w:p>
        </w:tc>
        <w:tc>
          <w:tcPr>
            <w:tcW w:w="532" w:type="dxa"/>
            <w:vAlign w:val="center"/>
          </w:tcPr>
          <w:p w14:paraId="5AA9ED9E">
            <w:pPr>
              <w:keepNext w:val="0"/>
              <w:keepLines w:val="0"/>
              <w:widowControl/>
              <w:suppressLineNumbers w:val="0"/>
              <w:spacing w:before="0" w:beforeAutospacing="0" w:after="0" w:afterAutospacing="0"/>
              <w:ind w:left="0" w:right="0"/>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Cs/>
                <w:sz w:val="21"/>
                <w:szCs w:val="21"/>
              </w:rPr>
              <w:t>136</w:t>
            </w:r>
          </w:p>
        </w:tc>
        <w:tc>
          <w:tcPr>
            <w:tcW w:w="3475" w:type="dxa"/>
            <w:vAlign w:val="center"/>
          </w:tcPr>
          <w:p w14:paraId="02A570CE">
            <w:pPr>
              <w:keepNext w:val="0"/>
              <w:keepLines w:val="0"/>
              <w:suppressLineNumbers w:val="0"/>
              <w:spacing w:before="0" w:beforeAutospacing="0" w:after="0" w:afterAutospacing="0"/>
              <w:ind w:left="0" w:right="0"/>
              <w:jc w:val="left"/>
              <w:rPr>
                <w:rFonts w:hint="default" w:ascii="宋体" w:hAnsi="宋体" w:cs="宋体"/>
                <w:sz w:val="21"/>
                <w:szCs w:val="21"/>
              </w:rPr>
            </w:pPr>
            <w:r>
              <w:rPr>
                <w:rFonts w:hint="eastAsia" w:ascii="宋体" w:hAnsi="宋体" w:cs="宋体"/>
                <w:sz w:val="21"/>
                <w:szCs w:val="21"/>
              </w:rPr>
              <w:t>（一）素质目标</w:t>
            </w:r>
          </w:p>
          <w:p w14:paraId="180479F1">
            <w:pPr>
              <w:keepNext w:val="0"/>
              <w:keepLines w:val="0"/>
              <w:suppressLineNumbers w:val="0"/>
              <w:spacing w:before="0" w:beforeAutospacing="0" w:after="0" w:afterAutospacing="0"/>
              <w:ind w:left="0" w:right="0"/>
              <w:jc w:val="left"/>
              <w:rPr>
                <w:rFonts w:hint="eastAsia" w:ascii="宋体" w:hAnsi="宋体" w:cs="宋体"/>
                <w:sz w:val="21"/>
                <w:szCs w:val="21"/>
              </w:rPr>
            </w:pPr>
            <w:r>
              <w:rPr>
                <w:rFonts w:hint="eastAsia" w:ascii="宋体" w:hAnsi="宋体" w:cs="宋体"/>
                <w:sz w:val="21"/>
                <w:szCs w:val="21"/>
              </w:rPr>
              <w:t>1.系统学习健康管理与服务理论和实践，学生能获得国外先进的健康</w:t>
            </w:r>
            <w:r>
              <w:rPr>
                <w:rFonts w:hint="eastAsia" w:ascii="宋体" w:hAnsi="宋体" w:cs="宋体"/>
                <w:sz w:val="21"/>
                <w:szCs w:val="21"/>
                <w:lang w:eastAsia="zh-CN"/>
              </w:rPr>
              <w:t>管理与服务</w:t>
            </w:r>
            <w:r>
              <w:rPr>
                <w:rFonts w:hint="eastAsia" w:ascii="宋体" w:hAnsi="宋体" w:cs="宋体"/>
                <w:sz w:val="21"/>
                <w:szCs w:val="21"/>
              </w:rPr>
              <w:t>理念</w:t>
            </w:r>
          </w:p>
          <w:p w14:paraId="499146A4">
            <w:pPr>
              <w:keepNext w:val="0"/>
              <w:keepLines w:val="0"/>
              <w:suppressLineNumbers w:val="0"/>
              <w:spacing w:before="0" w:beforeAutospacing="0" w:after="0" w:afterAutospacing="0"/>
              <w:ind w:left="0" w:right="0"/>
              <w:jc w:val="left"/>
              <w:rPr>
                <w:rFonts w:hint="eastAsia" w:ascii="宋体" w:hAnsi="宋体" w:cs="宋体"/>
                <w:sz w:val="21"/>
                <w:szCs w:val="21"/>
              </w:rPr>
            </w:pPr>
            <w:r>
              <w:rPr>
                <w:rFonts w:hint="eastAsia" w:ascii="宋体" w:hAnsi="宋体" w:cs="宋体"/>
                <w:sz w:val="21"/>
                <w:szCs w:val="21"/>
              </w:rPr>
              <w:t>3.坚持团结协作的工作作风，敬业奉献的职业操守，热爱健康管理事业，诚信友善。</w:t>
            </w:r>
          </w:p>
          <w:p w14:paraId="3623258C">
            <w:pPr>
              <w:keepNext w:val="0"/>
              <w:keepLines w:val="0"/>
              <w:suppressLineNumbers w:val="0"/>
              <w:spacing w:before="0" w:beforeAutospacing="0" w:after="0" w:afterAutospacing="0"/>
              <w:ind w:left="0" w:right="0"/>
              <w:jc w:val="left"/>
              <w:rPr>
                <w:rFonts w:hint="default" w:ascii="宋体" w:hAnsi="宋体" w:cs="宋体"/>
                <w:sz w:val="21"/>
                <w:szCs w:val="21"/>
              </w:rPr>
            </w:pPr>
            <w:r>
              <w:rPr>
                <w:rFonts w:hint="eastAsia" w:ascii="宋体" w:hAnsi="宋体" w:cs="宋体"/>
                <w:sz w:val="21"/>
                <w:szCs w:val="21"/>
              </w:rPr>
              <w:t>3．具有较强的安全意识、责任意识、环境保护意识。</w:t>
            </w:r>
          </w:p>
          <w:p w14:paraId="0BC35C2C">
            <w:pPr>
              <w:keepNext w:val="0"/>
              <w:keepLines w:val="0"/>
              <w:suppressLineNumbers w:val="0"/>
              <w:spacing w:before="0" w:beforeAutospacing="0" w:after="0" w:afterAutospacing="0"/>
              <w:ind w:left="0" w:right="0"/>
              <w:jc w:val="left"/>
              <w:rPr>
                <w:rFonts w:hint="default" w:ascii="宋体" w:hAnsi="宋体" w:cs="宋体"/>
                <w:sz w:val="21"/>
                <w:szCs w:val="21"/>
              </w:rPr>
            </w:pPr>
            <w:r>
              <w:rPr>
                <w:rFonts w:hint="eastAsia" w:ascii="宋体" w:hAnsi="宋体" w:cs="宋体"/>
                <w:sz w:val="21"/>
                <w:szCs w:val="21"/>
              </w:rPr>
              <w:t>（二）知识目标</w:t>
            </w:r>
          </w:p>
          <w:p w14:paraId="646348D2">
            <w:pPr>
              <w:keepNext w:val="0"/>
              <w:keepLines w:val="0"/>
              <w:suppressLineNumbers w:val="0"/>
              <w:spacing w:before="0" w:beforeAutospacing="0" w:after="0" w:afterAutospacing="0"/>
              <w:ind w:left="0" w:right="0"/>
              <w:jc w:val="left"/>
              <w:rPr>
                <w:rFonts w:hint="default" w:ascii="宋体" w:hAnsi="宋体" w:cs="宋体"/>
                <w:sz w:val="21"/>
                <w:szCs w:val="21"/>
              </w:rPr>
            </w:pPr>
            <w:r>
              <w:rPr>
                <w:rFonts w:hint="eastAsia" w:ascii="宋体" w:hAnsi="宋体" w:cs="宋体"/>
                <w:sz w:val="21"/>
                <w:szCs w:val="21"/>
              </w:rPr>
              <w:t>1.掌握健康管理职场情景中与问访者沟通的英语口语交际；</w:t>
            </w:r>
          </w:p>
          <w:p w14:paraId="6804D05E">
            <w:pPr>
              <w:keepNext w:val="0"/>
              <w:keepLines w:val="0"/>
              <w:suppressLineNumbers w:val="0"/>
              <w:spacing w:before="0" w:beforeAutospacing="0" w:after="0" w:afterAutospacing="0"/>
              <w:ind w:left="0" w:right="0"/>
              <w:jc w:val="left"/>
              <w:rPr>
                <w:rFonts w:hint="default" w:ascii="宋体" w:hAnsi="宋体" w:cs="宋体"/>
                <w:sz w:val="21"/>
                <w:szCs w:val="21"/>
              </w:rPr>
            </w:pPr>
            <w:r>
              <w:rPr>
                <w:rFonts w:hint="eastAsia" w:ascii="宋体" w:hAnsi="宋体" w:cs="宋体"/>
                <w:sz w:val="21"/>
                <w:szCs w:val="21"/>
              </w:rPr>
              <w:t>2.掌握国外健康服务与管理的发展脉络，把握最新的国际信息和理论动态；</w:t>
            </w:r>
          </w:p>
          <w:p w14:paraId="6320EFD7">
            <w:pPr>
              <w:keepNext w:val="0"/>
              <w:keepLines w:val="0"/>
              <w:suppressLineNumbers w:val="0"/>
              <w:spacing w:before="0" w:beforeAutospacing="0" w:after="0" w:afterAutospacing="0"/>
              <w:ind w:left="0" w:right="0"/>
              <w:jc w:val="left"/>
              <w:rPr>
                <w:rFonts w:hint="default" w:ascii="宋体" w:hAnsi="宋体" w:cs="宋体"/>
                <w:sz w:val="21"/>
                <w:szCs w:val="21"/>
              </w:rPr>
            </w:pPr>
            <w:r>
              <w:rPr>
                <w:rFonts w:hint="eastAsia" w:ascii="宋体" w:hAnsi="宋体" w:cs="宋体"/>
                <w:sz w:val="21"/>
                <w:szCs w:val="21"/>
              </w:rPr>
              <w:t>3.掌握健康管理职场情景中的所需英文应用文写作格式。</w:t>
            </w:r>
          </w:p>
          <w:p w14:paraId="3F70EC70">
            <w:pPr>
              <w:keepNext w:val="0"/>
              <w:keepLines w:val="0"/>
              <w:suppressLineNumbers w:val="0"/>
              <w:spacing w:before="0" w:beforeAutospacing="0" w:after="0" w:afterAutospacing="0"/>
              <w:ind w:left="0" w:right="0"/>
              <w:jc w:val="left"/>
              <w:rPr>
                <w:rFonts w:hint="default" w:ascii="宋体" w:hAnsi="宋体" w:cs="宋体"/>
                <w:sz w:val="21"/>
                <w:szCs w:val="21"/>
              </w:rPr>
            </w:pPr>
            <w:r>
              <w:rPr>
                <w:rFonts w:hint="eastAsia" w:ascii="宋体" w:hAnsi="宋体" w:cs="宋体"/>
                <w:sz w:val="21"/>
                <w:szCs w:val="21"/>
              </w:rPr>
              <w:t>（三）能力目标</w:t>
            </w:r>
          </w:p>
          <w:p w14:paraId="4A11C896">
            <w:pPr>
              <w:keepNext w:val="0"/>
              <w:keepLines w:val="0"/>
              <w:suppressLineNumbers w:val="0"/>
              <w:spacing w:before="0" w:beforeAutospacing="0" w:after="0" w:afterAutospacing="0"/>
              <w:ind w:left="0" w:right="0"/>
              <w:jc w:val="left"/>
              <w:rPr>
                <w:rFonts w:hint="default" w:ascii="宋体" w:hAnsi="宋体" w:cs="宋体"/>
                <w:sz w:val="21"/>
                <w:szCs w:val="21"/>
              </w:rPr>
            </w:pPr>
            <w:r>
              <w:rPr>
                <w:rFonts w:hint="eastAsia" w:ascii="宋体" w:hAnsi="宋体" w:cs="宋体"/>
                <w:sz w:val="21"/>
                <w:szCs w:val="21"/>
              </w:rPr>
              <w:t>1.</w:t>
            </w:r>
            <w:r>
              <w:rPr>
                <w:rFonts w:hint="eastAsia"/>
                <w:sz w:val="21"/>
                <w:szCs w:val="21"/>
              </w:rPr>
              <w:t xml:space="preserve"> </w:t>
            </w:r>
            <w:r>
              <w:rPr>
                <w:rFonts w:hint="eastAsia" w:ascii="宋体" w:hAnsi="宋体" w:cs="宋体"/>
                <w:sz w:val="21"/>
                <w:szCs w:val="21"/>
              </w:rPr>
              <w:t>具备在健康管理与服务领域内熟练使用英文听说读写，满足健康管理与服务发展人才的需求；</w:t>
            </w:r>
          </w:p>
          <w:p w14:paraId="11968896">
            <w:pPr>
              <w:keepNext w:val="0"/>
              <w:keepLines w:val="0"/>
              <w:suppressLineNumbers w:val="0"/>
              <w:spacing w:before="0" w:beforeAutospacing="0" w:after="0" w:afterAutospacing="0"/>
              <w:ind w:left="0" w:right="0"/>
              <w:jc w:val="left"/>
              <w:rPr>
                <w:rFonts w:hint="default" w:ascii="宋体" w:hAnsi="宋体" w:cs="宋体"/>
                <w:sz w:val="21"/>
                <w:szCs w:val="21"/>
              </w:rPr>
            </w:pPr>
            <w:r>
              <w:rPr>
                <w:rFonts w:hint="eastAsia" w:ascii="宋体" w:hAnsi="宋体" w:cs="宋体"/>
                <w:sz w:val="21"/>
                <w:szCs w:val="21"/>
              </w:rPr>
              <w:t>2.具备用英语准确获取，并记录顾客个人信息的能力；</w:t>
            </w:r>
          </w:p>
          <w:p w14:paraId="78562D09">
            <w:pPr>
              <w:keepNext w:val="0"/>
              <w:keepLines w:val="0"/>
              <w:suppressLineNumbers w:val="0"/>
              <w:spacing w:before="0" w:beforeAutospacing="0" w:after="0" w:afterAutospacing="0"/>
              <w:ind w:left="0" w:right="0"/>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sz w:val="21"/>
                <w:szCs w:val="21"/>
              </w:rPr>
              <w:t>3.具备准确认读、识记健康管理进、 出口产品的相关成分及仪器的</w:t>
            </w:r>
            <w:r>
              <w:rPr>
                <w:rFonts w:hint="eastAsia" w:ascii="宋体" w:hAnsi="宋体" w:cs="宋体"/>
                <w:sz w:val="21"/>
                <w:szCs w:val="21"/>
                <w:lang w:eastAsia="zh-CN"/>
              </w:rPr>
              <w:t>相关表达方法</w:t>
            </w:r>
            <w:r>
              <w:rPr>
                <w:rFonts w:hint="eastAsia" w:ascii="宋体" w:hAnsi="宋体" w:cs="宋体"/>
                <w:sz w:val="21"/>
                <w:szCs w:val="21"/>
              </w:rPr>
              <w:t>。</w:t>
            </w:r>
          </w:p>
        </w:tc>
        <w:tc>
          <w:tcPr>
            <w:tcW w:w="1770" w:type="dxa"/>
            <w:vAlign w:val="center"/>
          </w:tcPr>
          <w:p w14:paraId="0039DC44">
            <w:pPr>
              <w:keepNext w:val="0"/>
              <w:keepLines w:val="0"/>
              <w:suppressLineNumbers w:val="0"/>
              <w:spacing w:before="0" w:beforeAutospacing="0" w:after="0" w:afterAutospacing="0"/>
              <w:ind w:left="0" w:right="0"/>
              <w:rPr>
                <w:rFonts w:hint="default"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b/>
                <w:bCs/>
                <w:kern w:val="0"/>
                <w:sz w:val="21"/>
                <w:szCs w:val="21"/>
                <w:lang w:bidi="ar"/>
              </w:rPr>
              <w:t>模块一咨询服务英语</w:t>
            </w:r>
          </w:p>
          <w:p w14:paraId="1230B545">
            <w:pPr>
              <w:keepNext w:val="0"/>
              <w:keepLines w:val="0"/>
              <w:suppressLineNumbers w:val="0"/>
              <w:autoSpaceDE w:val="0"/>
              <w:adjustRightInd w:val="0"/>
              <w:snapToGrid w:val="0"/>
              <w:spacing w:before="0" w:beforeAutospacing="0" w:after="0" w:afterAutospacing="0" w:line="280" w:lineRule="exact"/>
              <w:ind w:left="0" w:right="0"/>
              <w:rPr>
                <w:rFonts w:hint="default"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lang w:bidi="ar"/>
              </w:rPr>
              <w:t>项目1个人信息及健康管理机构资质介绍与信息获取</w:t>
            </w:r>
          </w:p>
          <w:p w14:paraId="64121DA9">
            <w:pPr>
              <w:keepNext w:val="0"/>
              <w:keepLines w:val="0"/>
              <w:suppressLineNumbers w:val="0"/>
              <w:autoSpaceDE w:val="0"/>
              <w:adjustRightInd w:val="0"/>
              <w:snapToGrid w:val="0"/>
              <w:spacing w:before="0" w:beforeAutospacing="0" w:after="0" w:afterAutospacing="0" w:line="280" w:lineRule="exact"/>
              <w:ind w:left="0" w:right="0"/>
              <w:rPr>
                <w:rFonts w:hint="default"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lang w:bidi="ar"/>
              </w:rPr>
              <w:t>项目2健康管理接待名片设计</w:t>
            </w:r>
          </w:p>
          <w:p w14:paraId="428F012F">
            <w:pPr>
              <w:keepNext w:val="0"/>
              <w:keepLines w:val="0"/>
              <w:suppressLineNumbers w:val="0"/>
              <w:autoSpaceDE w:val="0"/>
              <w:adjustRightInd w:val="0"/>
              <w:snapToGrid w:val="0"/>
              <w:spacing w:before="0" w:beforeAutospacing="0" w:after="0" w:afterAutospacing="0" w:line="280" w:lineRule="exact"/>
              <w:ind w:left="0" w:right="0"/>
              <w:rPr>
                <w:rFonts w:hint="default" w:asciiTheme="minorEastAsia" w:hAnsiTheme="minorEastAsia" w:eastAsiaTheme="minorEastAsia" w:cstheme="minorEastAsia"/>
                <w:b/>
                <w:bCs/>
                <w:sz w:val="21"/>
                <w:szCs w:val="21"/>
                <w:lang w:bidi="ar"/>
              </w:rPr>
            </w:pPr>
            <w:r>
              <w:rPr>
                <w:rFonts w:hint="eastAsia" w:asciiTheme="minorEastAsia" w:hAnsiTheme="minorEastAsia" w:eastAsiaTheme="minorEastAsia" w:cstheme="minorEastAsia"/>
                <w:b/>
                <w:bCs/>
                <w:sz w:val="21"/>
                <w:szCs w:val="21"/>
              </w:rPr>
              <w:t>模块二指导服务英语</w:t>
            </w:r>
          </w:p>
          <w:p w14:paraId="4E253B82">
            <w:pPr>
              <w:keepNext w:val="0"/>
              <w:keepLines w:val="0"/>
              <w:suppressLineNumbers w:val="0"/>
              <w:autoSpaceDE w:val="0"/>
              <w:adjustRightInd w:val="0"/>
              <w:snapToGrid w:val="0"/>
              <w:spacing w:before="0" w:beforeAutospacing="0" w:after="0" w:afterAutospacing="0" w:line="280" w:lineRule="exact"/>
              <w:ind w:left="0" w:right="0"/>
              <w:rPr>
                <w:rFonts w:hint="default"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lang w:bidi="ar"/>
              </w:rPr>
              <w:t>项目1客户咨询问诊表制作</w:t>
            </w:r>
          </w:p>
          <w:p w14:paraId="74B10DEE">
            <w:pPr>
              <w:keepNext w:val="0"/>
              <w:keepLines w:val="0"/>
              <w:suppressLineNumbers w:val="0"/>
              <w:autoSpaceDE w:val="0"/>
              <w:adjustRightInd w:val="0"/>
              <w:snapToGrid w:val="0"/>
              <w:spacing w:before="0" w:beforeAutospacing="0" w:after="0" w:afterAutospacing="0" w:line="280" w:lineRule="exact"/>
              <w:ind w:left="0" w:right="0"/>
              <w:rPr>
                <w:rFonts w:hint="default"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lang w:bidi="ar"/>
              </w:rPr>
              <w:t>项目2客户项目规划表</w:t>
            </w:r>
          </w:p>
          <w:p w14:paraId="145B1A93">
            <w:pPr>
              <w:keepNext w:val="0"/>
              <w:keepLines w:val="0"/>
              <w:suppressLineNumbers w:val="0"/>
              <w:autoSpaceDE w:val="0"/>
              <w:adjustRightInd w:val="0"/>
              <w:snapToGrid w:val="0"/>
              <w:spacing w:before="0" w:beforeAutospacing="0" w:after="0" w:afterAutospacing="0" w:line="280" w:lineRule="exact"/>
              <w:ind w:left="0" w:right="0"/>
              <w:rPr>
                <w:rFonts w:hint="default"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lang w:bidi="ar"/>
              </w:rPr>
              <w:t>制作</w:t>
            </w:r>
          </w:p>
          <w:p w14:paraId="621EF354">
            <w:pPr>
              <w:pStyle w:val="7"/>
              <w:spacing w:before="0" w:beforeAutospacing="0" w:after="0" w:afterAutospacing="0"/>
              <w:ind w:left="0" w:leftChars="0" w:right="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项目3仪器操作说明书翻译</w:t>
            </w:r>
          </w:p>
          <w:p w14:paraId="2C6592A5">
            <w:pPr>
              <w:keepNext w:val="0"/>
              <w:keepLines w:val="0"/>
              <w:suppressLineNumbers w:val="0"/>
              <w:spacing w:before="0" w:beforeAutospacing="0" w:after="0" w:afterAutospacing="0"/>
              <w:ind w:left="0" w:right="0"/>
              <w:rPr>
                <w:rFonts w:hint="default"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模块三：回访服务英语</w:t>
            </w:r>
          </w:p>
          <w:p w14:paraId="24476731">
            <w:pPr>
              <w:pStyle w:val="7"/>
              <w:spacing w:before="0" w:beforeAutospacing="0" w:after="0" w:afterAutospacing="0"/>
              <w:ind w:left="0" w:leftChars="0" w:right="0"/>
              <w:jc w:val="left"/>
              <w:rPr>
                <w:rFonts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lang w:bidi="ar"/>
              </w:rPr>
              <w:t>项目</w:t>
            </w:r>
            <w:r>
              <w:rPr>
                <w:rFonts w:hint="eastAsia" w:asciiTheme="minorEastAsia" w:hAnsiTheme="minorEastAsia" w:eastAsiaTheme="minorEastAsia" w:cstheme="minorEastAsia"/>
                <w:kern w:val="0"/>
                <w:sz w:val="21"/>
                <w:szCs w:val="21"/>
                <w:lang w:bidi="ar"/>
              </w:rPr>
              <w:t>1</w:t>
            </w:r>
            <w:r>
              <w:rPr>
                <w:rFonts w:hint="eastAsia" w:asciiTheme="minorEastAsia" w:hAnsiTheme="minorEastAsia" w:eastAsiaTheme="minorEastAsia" w:cstheme="minorEastAsia"/>
                <w:sz w:val="21"/>
                <w:szCs w:val="21"/>
                <w:lang w:bidi="ar"/>
              </w:rPr>
              <w:t>档案完善</w:t>
            </w:r>
          </w:p>
          <w:p w14:paraId="532C361E">
            <w:pPr>
              <w:pStyle w:val="7"/>
              <w:spacing w:before="0" w:beforeAutospacing="0" w:after="0" w:afterAutospacing="0"/>
              <w:ind w:left="0" w:leftChars="0" w:right="0"/>
              <w:jc w:val="left"/>
              <w:rPr>
                <w:sz w:val="21"/>
                <w:szCs w:val="21"/>
              </w:rPr>
            </w:pPr>
            <w:r>
              <w:rPr>
                <w:rFonts w:hint="eastAsia" w:asciiTheme="minorEastAsia" w:hAnsiTheme="minorEastAsia" w:eastAsiaTheme="minorEastAsia" w:cstheme="minorEastAsia"/>
                <w:kern w:val="0"/>
                <w:sz w:val="21"/>
                <w:szCs w:val="21"/>
                <w:lang w:bidi="ar"/>
              </w:rPr>
              <w:t>项目2岗位交际</w:t>
            </w:r>
          </w:p>
          <w:p w14:paraId="2636CF02">
            <w:pPr>
              <w:pStyle w:val="7"/>
              <w:spacing w:before="0" w:beforeAutospacing="0" w:after="0" w:afterAutospacing="0"/>
              <w:ind w:right="0"/>
              <w:jc w:val="left"/>
              <w:rPr>
                <w:sz w:val="21"/>
                <w:szCs w:val="21"/>
              </w:rPr>
            </w:pPr>
          </w:p>
          <w:p w14:paraId="2D0A8BB4">
            <w:pPr>
              <w:pStyle w:val="7"/>
              <w:spacing w:before="0" w:beforeAutospacing="0" w:after="0" w:afterAutospacing="0"/>
              <w:ind w:left="0" w:leftChars="0" w:right="0"/>
              <w:jc w:val="left"/>
              <w:rPr>
                <w:rFonts w:hint="eastAsia"/>
                <w:sz w:val="21"/>
                <w:szCs w:val="21"/>
                <w:lang w:val="en-US" w:eastAsia="zh-CN"/>
              </w:rPr>
            </w:pPr>
          </w:p>
        </w:tc>
        <w:tc>
          <w:tcPr>
            <w:tcW w:w="2050" w:type="dxa"/>
            <w:vAlign w:val="center"/>
          </w:tcPr>
          <w:p w14:paraId="6AF3467A">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b/>
                <w:bCs/>
                <w:sz w:val="21"/>
                <w:szCs w:val="21"/>
                <w:highlight w:val="white"/>
              </w:rPr>
            </w:pPr>
            <w:r>
              <w:rPr>
                <w:rFonts w:hint="eastAsia" w:asciiTheme="minorEastAsia" w:hAnsiTheme="minorEastAsia" w:eastAsiaTheme="minorEastAsia" w:cstheme="minorEastAsia"/>
                <w:b/>
                <w:bCs/>
                <w:sz w:val="21"/>
                <w:szCs w:val="21"/>
                <w:highlight w:val="white"/>
                <w:lang w:bidi="ar"/>
              </w:rPr>
              <w:t xml:space="preserve">教学场地 </w:t>
            </w:r>
          </w:p>
          <w:p w14:paraId="7BA18680">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sz w:val="21"/>
                <w:szCs w:val="21"/>
                <w:highlight w:val="white"/>
              </w:rPr>
            </w:pPr>
            <w:r>
              <w:rPr>
                <w:rFonts w:hint="eastAsia" w:asciiTheme="minorEastAsia" w:hAnsiTheme="minorEastAsia" w:eastAsiaTheme="minorEastAsia" w:cstheme="minorEastAsia"/>
                <w:sz w:val="21"/>
                <w:szCs w:val="21"/>
                <w:lang w:bidi="ar"/>
              </w:rPr>
              <w:t>采用多媒体教室开展教学</w:t>
            </w:r>
          </w:p>
          <w:p w14:paraId="3AA8D534">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b/>
                <w:bCs/>
                <w:sz w:val="21"/>
                <w:szCs w:val="21"/>
                <w:highlight w:val="white"/>
              </w:rPr>
            </w:pPr>
            <w:r>
              <w:rPr>
                <w:rFonts w:hint="eastAsia" w:asciiTheme="minorEastAsia" w:hAnsiTheme="minorEastAsia" w:eastAsiaTheme="minorEastAsia" w:cstheme="minorEastAsia"/>
                <w:b/>
                <w:bCs/>
                <w:sz w:val="21"/>
                <w:szCs w:val="21"/>
                <w:highlight w:val="white"/>
                <w:lang w:bidi="ar"/>
              </w:rPr>
              <w:t xml:space="preserve">教学模式 </w:t>
            </w:r>
          </w:p>
          <w:p w14:paraId="2C25D16F">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sz w:val="21"/>
                <w:szCs w:val="21"/>
                <w:highlight w:val="white"/>
              </w:rPr>
            </w:pPr>
            <w:r>
              <w:rPr>
                <w:rFonts w:hint="eastAsia" w:asciiTheme="minorEastAsia" w:hAnsiTheme="minorEastAsia" w:eastAsiaTheme="minorEastAsia" w:cstheme="minorEastAsia"/>
                <w:sz w:val="21"/>
                <w:szCs w:val="21"/>
                <w:lang w:bidi="ar"/>
              </w:rPr>
              <w:t>理论+实践相结合的教学模式</w:t>
            </w:r>
          </w:p>
          <w:p w14:paraId="275413DF">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b/>
                <w:bCs/>
                <w:sz w:val="21"/>
                <w:szCs w:val="21"/>
                <w:highlight w:val="white"/>
              </w:rPr>
            </w:pPr>
            <w:r>
              <w:rPr>
                <w:rFonts w:hint="eastAsia" w:asciiTheme="minorEastAsia" w:hAnsiTheme="minorEastAsia" w:eastAsiaTheme="minorEastAsia" w:cstheme="minorEastAsia"/>
                <w:b/>
                <w:bCs/>
                <w:sz w:val="21"/>
                <w:szCs w:val="21"/>
                <w:highlight w:val="white"/>
                <w:lang w:bidi="ar"/>
              </w:rPr>
              <w:t xml:space="preserve">教学方法 </w:t>
            </w:r>
          </w:p>
          <w:p w14:paraId="3B4812A4">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sz w:val="21"/>
                <w:szCs w:val="21"/>
                <w:highlight w:val="white"/>
              </w:rPr>
            </w:pPr>
            <w:r>
              <w:rPr>
                <w:rFonts w:hint="eastAsia" w:asciiTheme="minorEastAsia" w:hAnsiTheme="minorEastAsia" w:eastAsiaTheme="minorEastAsia" w:cstheme="minorEastAsia"/>
                <w:sz w:val="21"/>
                <w:szCs w:val="21"/>
                <w:lang w:bidi="ar"/>
              </w:rPr>
              <w:t>在理论教学中主要采用讲授法、翻译法、</w:t>
            </w:r>
            <w:r>
              <w:rPr>
                <w:rFonts w:hint="eastAsia" w:asciiTheme="minorEastAsia" w:hAnsiTheme="minorEastAsia" w:eastAsiaTheme="minorEastAsia" w:cstheme="minorEastAsia"/>
                <w:sz w:val="21"/>
                <w:szCs w:val="21"/>
                <w:lang w:eastAsia="zh-CN" w:bidi="ar"/>
              </w:rPr>
              <w:t>启发式讲授法</w:t>
            </w:r>
            <w:r>
              <w:rPr>
                <w:rFonts w:hint="eastAsia" w:asciiTheme="minorEastAsia" w:hAnsiTheme="minorEastAsia" w:eastAsiaTheme="minorEastAsia" w:cstheme="minorEastAsia"/>
                <w:sz w:val="21"/>
                <w:szCs w:val="21"/>
                <w:lang w:bidi="ar"/>
              </w:rPr>
              <w:t>、情境法等教学方法。在实践教学中，主要采用任务驱动、角色扮演等教学方法。</w:t>
            </w:r>
          </w:p>
          <w:p w14:paraId="4492E5D0">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b/>
                <w:bCs/>
                <w:kern w:val="0"/>
                <w:sz w:val="21"/>
                <w:szCs w:val="21"/>
                <w:highlight w:val="white"/>
              </w:rPr>
            </w:pPr>
            <w:r>
              <w:rPr>
                <w:rFonts w:hint="eastAsia" w:asciiTheme="minorEastAsia" w:hAnsiTheme="minorEastAsia" w:eastAsiaTheme="minorEastAsia" w:cstheme="minorEastAsia"/>
                <w:b/>
                <w:bCs/>
                <w:sz w:val="21"/>
                <w:szCs w:val="21"/>
                <w:highlight w:val="white"/>
                <w:lang w:bidi="ar"/>
              </w:rPr>
              <w:t xml:space="preserve">教学评价 </w:t>
            </w:r>
          </w:p>
          <w:p w14:paraId="449D95C7">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kern w:val="0"/>
                <w:sz w:val="21"/>
                <w:szCs w:val="21"/>
                <w:highlight w:val="white"/>
              </w:rPr>
            </w:pPr>
            <w:r>
              <w:rPr>
                <w:rFonts w:hint="eastAsia" w:asciiTheme="minorEastAsia" w:hAnsiTheme="minorEastAsia" w:eastAsiaTheme="minorEastAsia" w:cstheme="minorEastAsia"/>
                <w:sz w:val="21"/>
                <w:szCs w:val="21"/>
                <w:lang w:bidi="ar"/>
              </w:rPr>
              <w:t>形成性评价和结果性评价结合进行。</w:t>
            </w:r>
          </w:p>
          <w:p w14:paraId="4A3FE287">
            <w:pPr>
              <w:keepNext w:val="0"/>
              <w:keepLines w:val="0"/>
              <w:widowControl/>
              <w:suppressLineNumbers w:val="0"/>
              <w:spacing w:before="0" w:beforeAutospacing="0" w:after="0" w:afterAutospacing="0"/>
              <w:ind w:left="0" w:right="0"/>
              <w:rPr>
                <w:rFonts w:hint="default" w:asciiTheme="minorEastAsia" w:hAnsiTheme="minorEastAsia" w:eastAsiaTheme="minorEastAsia" w:cstheme="minorEastAsia"/>
                <w:kern w:val="0"/>
                <w:sz w:val="21"/>
                <w:szCs w:val="21"/>
                <w:highlight w:val="white"/>
              </w:rPr>
            </w:pPr>
            <w:r>
              <w:rPr>
                <w:rFonts w:hint="eastAsia" w:asciiTheme="minorEastAsia" w:hAnsiTheme="minorEastAsia" w:eastAsiaTheme="minorEastAsia" w:cstheme="minorEastAsia"/>
                <w:sz w:val="21"/>
                <w:szCs w:val="21"/>
                <w:lang w:bidi="ar"/>
              </w:rPr>
              <w:t>过程性评价占60%，</w:t>
            </w:r>
          </w:p>
          <w:p w14:paraId="5345D6FF">
            <w:pPr>
              <w:keepNext w:val="0"/>
              <w:keepLines w:val="0"/>
              <w:widowControl/>
              <w:suppressLineNumbers w:val="0"/>
              <w:spacing w:before="0" w:beforeAutospacing="0" w:after="0" w:afterAutospacing="0"/>
              <w:ind w:left="0" w:right="0"/>
              <w:jc w:val="left"/>
              <w:rPr>
                <w:rFonts w:hint="eastAsia" w:ascii="宋体" w:hAnsi="宋体" w:eastAsia="宋体" w:cs="宋体"/>
                <w:b w:val="0"/>
                <w:bCs/>
                <w:color w:val="auto"/>
                <w:kern w:val="2"/>
                <w:sz w:val="21"/>
                <w:szCs w:val="21"/>
                <w:highlight w:val="none"/>
                <w:lang w:val="en-US" w:eastAsia="zh-CN" w:bidi="ar-SA"/>
              </w:rPr>
            </w:pPr>
            <w:r>
              <w:rPr>
                <w:rFonts w:hint="eastAsia" w:asciiTheme="minorEastAsia" w:hAnsiTheme="minorEastAsia" w:eastAsiaTheme="minorEastAsia" w:cstheme="minorEastAsia"/>
                <w:sz w:val="21"/>
                <w:szCs w:val="21"/>
                <w:lang w:bidi="ar"/>
              </w:rPr>
              <w:t>期末成绩占40%。</w:t>
            </w:r>
          </w:p>
        </w:tc>
      </w:tr>
      <w:tr w14:paraId="7261A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53473D5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11</w:t>
            </w:r>
          </w:p>
        </w:tc>
        <w:tc>
          <w:tcPr>
            <w:tcW w:w="750" w:type="dxa"/>
            <w:vAlign w:val="center"/>
          </w:tcPr>
          <w:p w14:paraId="52649A9C">
            <w:pPr>
              <w:pStyle w:val="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sz w:val="21"/>
                <w:szCs w:val="21"/>
                <w:lang w:val="en-US" w:eastAsia="zh-CN"/>
              </w:rPr>
              <w:t>体育与健康</w:t>
            </w:r>
          </w:p>
        </w:tc>
        <w:tc>
          <w:tcPr>
            <w:tcW w:w="357" w:type="dxa"/>
            <w:vAlign w:val="center"/>
          </w:tcPr>
          <w:p w14:paraId="19D665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6</w:t>
            </w:r>
          </w:p>
        </w:tc>
        <w:tc>
          <w:tcPr>
            <w:tcW w:w="532" w:type="dxa"/>
            <w:vAlign w:val="center"/>
          </w:tcPr>
          <w:p w14:paraId="2D8925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108</w:t>
            </w:r>
          </w:p>
        </w:tc>
        <w:tc>
          <w:tcPr>
            <w:tcW w:w="3475" w:type="dxa"/>
            <w:vAlign w:val="center"/>
          </w:tcPr>
          <w:p w14:paraId="3F787BE3">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素质目标</w:t>
            </w:r>
          </w:p>
          <w:p w14:paraId="204FB462">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养成终身体育锻炼的意识；</w:t>
            </w:r>
            <w:r>
              <w:rPr>
                <w:rFonts w:hint="eastAsia" w:ascii="宋体" w:hAnsi="宋体" w:cs="宋体"/>
                <w:b w:val="0"/>
                <w:bCs w:val="0"/>
                <w:color w:val="auto"/>
                <w:sz w:val="21"/>
                <w:szCs w:val="21"/>
                <w:highlight w:val="white"/>
                <w:lang w:eastAsia="zh-CN"/>
              </w:rPr>
              <w:t>（</w:t>
            </w:r>
            <w:r>
              <w:rPr>
                <w:rFonts w:hint="eastAsia" w:ascii="宋体" w:hAnsi="宋体" w:cs="宋体"/>
                <w:b w:val="0"/>
                <w:bCs w:val="0"/>
                <w:color w:val="auto"/>
                <w:sz w:val="21"/>
                <w:szCs w:val="21"/>
                <w:highlight w:val="white"/>
                <w:lang w:val="en-US" w:eastAsia="zh-CN"/>
              </w:rPr>
              <w:t>2</w:t>
            </w:r>
            <w:r>
              <w:rPr>
                <w:rFonts w:hint="eastAsia" w:ascii="宋体" w:hAnsi="宋体" w:cs="宋体"/>
                <w:b w:val="0"/>
                <w:bCs w:val="0"/>
                <w:color w:val="auto"/>
                <w:sz w:val="21"/>
                <w:szCs w:val="21"/>
                <w:highlight w:val="white"/>
                <w:lang w:eastAsia="zh-CN"/>
              </w:rPr>
              <w:t>）</w:t>
            </w:r>
            <w:r>
              <w:rPr>
                <w:rFonts w:hint="eastAsia" w:ascii="宋体" w:hAnsi="宋体" w:eastAsia="宋体" w:cs="宋体"/>
                <w:b w:val="0"/>
                <w:bCs w:val="0"/>
                <w:color w:val="auto"/>
                <w:sz w:val="21"/>
                <w:szCs w:val="21"/>
                <w:highlight w:val="white"/>
              </w:rPr>
              <w:t>培养吃苦耐劳的意志品质，细心耐心、</w:t>
            </w:r>
            <w:r>
              <w:rPr>
                <w:rFonts w:hint="eastAsia" w:ascii="宋体" w:hAnsi="宋体" w:cs="宋体"/>
                <w:b w:val="0"/>
                <w:bCs w:val="0"/>
                <w:color w:val="auto"/>
                <w:sz w:val="21"/>
                <w:szCs w:val="21"/>
                <w:highlight w:val="white"/>
                <w:lang w:eastAsia="zh-CN"/>
              </w:rPr>
              <w:t>精益求精的职业素养；</w:t>
            </w:r>
          </w:p>
          <w:p w14:paraId="72B865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rPr>
            </w:pPr>
            <w:r>
              <w:rPr>
                <w:rFonts w:hint="eastAsia" w:ascii="宋体" w:hAnsi="宋体" w:cs="宋体"/>
                <w:b w:val="0"/>
                <w:bCs w:val="0"/>
                <w:color w:val="auto"/>
                <w:sz w:val="21"/>
                <w:szCs w:val="21"/>
                <w:highlight w:val="white"/>
                <w:lang w:eastAsia="zh-CN"/>
              </w:rPr>
              <w:t>（</w:t>
            </w:r>
            <w:r>
              <w:rPr>
                <w:rFonts w:hint="eastAsia" w:ascii="宋体" w:hAnsi="宋体" w:cs="宋体"/>
                <w:b w:val="0"/>
                <w:bCs w:val="0"/>
                <w:color w:val="auto"/>
                <w:sz w:val="21"/>
                <w:szCs w:val="21"/>
                <w:highlight w:val="white"/>
                <w:lang w:val="en-US" w:eastAsia="zh-CN"/>
              </w:rPr>
              <w:t>3</w:t>
            </w:r>
            <w:r>
              <w:rPr>
                <w:rFonts w:hint="eastAsia" w:ascii="宋体" w:hAnsi="宋体" w:cs="宋体"/>
                <w:b w:val="0"/>
                <w:bCs w:val="0"/>
                <w:color w:val="auto"/>
                <w:sz w:val="21"/>
                <w:szCs w:val="21"/>
                <w:highlight w:val="white"/>
                <w:lang w:eastAsia="zh-CN"/>
              </w:rPr>
              <w:t>）引导学生遵守规则</w:t>
            </w:r>
            <w:r>
              <w:rPr>
                <w:rFonts w:hint="eastAsia" w:ascii="宋体" w:hAnsi="宋体" w:eastAsia="宋体" w:cs="宋体"/>
                <w:b w:val="0"/>
                <w:bCs w:val="0"/>
                <w:color w:val="auto"/>
                <w:sz w:val="21"/>
                <w:szCs w:val="21"/>
                <w:highlight w:val="white"/>
              </w:rPr>
              <w:t>，敬畏规则，培养遵纪守法的品质和在制度内办事、按流程操作的职业道德</w:t>
            </w:r>
            <w:r>
              <w:rPr>
                <w:rFonts w:hint="eastAsia" w:ascii="宋体" w:hAnsi="宋体" w:cs="宋体"/>
                <w:b w:val="0"/>
                <w:bCs w:val="0"/>
                <w:color w:val="auto"/>
                <w:sz w:val="21"/>
                <w:szCs w:val="21"/>
                <w:highlight w:val="white"/>
                <w:lang w:eastAsia="zh-CN"/>
              </w:rPr>
              <w:t>。</w:t>
            </w:r>
            <w:r>
              <w:rPr>
                <w:rFonts w:hint="eastAsia" w:ascii="宋体" w:hAnsi="宋体" w:eastAsia="宋体" w:cs="宋体"/>
                <w:b w:val="0"/>
                <w:bCs w:val="0"/>
                <w:color w:val="auto"/>
                <w:sz w:val="21"/>
                <w:szCs w:val="21"/>
                <w:highlight w:val="white"/>
              </w:rPr>
              <w:t>（二）知识目标</w:t>
            </w:r>
          </w:p>
          <w:p w14:paraId="1D1D0D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cs="宋体"/>
                <w:b w:val="0"/>
                <w:bCs w:val="0"/>
                <w:color w:val="auto"/>
                <w:sz w:val="21"/>
                <w:szCs w:val="21"/>
                <w:highlight w:val="white"/>
                <w:lang w:eastAsia="zh-CN"/>
              </w:rPr>
            </w:pPr>
            <w:r>
              <w:rPr>
                <w:rFonts w:hint="eastAsia" w:ascii="宋体" w:hAnsi="宋体" w:cs="宋体"/>
                <w:b w:val="0"/>
                <w:bCs w:val="0"/>
                <w:color w:val="auto"/>
                <w:sz w:val="21"/>
                <w:szCs w:val="21"/>
                <w:highlight w:val="white"/>
                <w:lang w:eastAsia="zh-CN"/>
              </w:rPr>
              <w:t>（</w:t>
            </w:r>
            <w:r>
              <w:rPr>
                <w:rFonts w:hint="eastAsia" w:ascii="宋体" w:hAnsi="宋体" w:cs="宋体"/>
                <w:b w:val="0"/>
                <w:bCs w:val="0"/>
                <w:color w:val="auto"/>
                <w:sz w:val="21"/>
                <w:szCs w:val="21"/>
                <w:highlight w:val="white"/>
                <w:lang w:val="en-US" w:eastAsia="zh-CN"/>
              </w:rPr>
              <w:t>1</w:t>
            </w:r>
            <w:r>
              <w:rPr>
                <w:rFonts w:hint="eastAsia" w:ascii="宋体" w:hAnsi="宋体" w:cs="宋体"/>
                <w:b w:val="0"/>
                <w:bCs w:val="0"/>
                <w:color w:val="auto"/>
                <w:sz w:val="21"/>
                <w:szCs w:val="21"/>
                <w:highlight w:val="white"/>
                <w:lang w:eastAsia="zh-CN"/>
              </w:rPr>
              <w:t>）</w:t>
            </w:r>
            <w:r>
              <w:rPr>
                <w:rFonts w:hint="eastAsia" w:ascii="宋体" w:hAnsi="宋体" w:eastAsia="宋体" w:cs="宋体"/>
                <w:b w:val="0"/>
                <w:bCs w:val="0"/>
                <w:color w:val="auto"/>
                <w:sz w:val="21"/>
                <w:szCs w:val="21"/>
                <w:highlight w:val="white"/>
              </w:rPr>
              <w:t>了解体育运动与职业能力的关系</w:t>
            </w:r>
            <w:r>
              <w:rPr>
                <w:rFonts w:hint="eastAsia" w:ascii="宋体" w:hAnsi="宋体" w:cs="宋体"/>
                <w:b w:val="0"/>
                <w:bCs w:val="0"/>
                <w:color w:val="auto"/>
                <w:sz w:val="21"/>
                <w:szCs w:val="21"/>
                <w:highlight w:val="white"/>
                <w:lang w:eastAsia="zh-CN"/>
              </w:rPr>
              <w:t>；</w:t>
            </w:r>
          </w:p>
          <w:p w14:paraId="575C16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1"/>
                <w:szCs w:val="21"/>
                <w:highlight w:val="white"/>
              </w:rPr>
            </w:pPr>
            <w:r>
              <w:rPr>
                <w:rFonts w:hint="eastAsia" w:ascii="宋体" w:hAnsi="宋体" w:cs="宋体"/>
                <w:b w:val="0"/>
                <w:bCs w:val="0"/>
                <w:color w:val="auto"/>
                <w:sz w:val="21"/>
                <w:szCs w:val="21"/>
                <w:highlight w:val="white"/>
                <w:lang w:eastAsia="zh-CN"/>
              </w:rPr>
              <w:t>（</w:t>
            </w:r>
            <w:r>
              <w:rPr>
                <w:rFonts w:hint="eastAsia" w:ascii="宋体" w:hAnsi="宋体" w:cs="宋体"/>
                <w:b w:val="0"/>
                <w:bCs w:val="0"/>
                <w:color w:val="auto"/>
                <w:sz w:val="21"/>
                <w:szCs w:val="21"/>
                <w:highlight w:val="white"/>
                <w:lang w:val="en-US" w:eastAsia="zh-CN"/>
              </w:rPr>
              <w:t>2</w:t>
            </w:r>
            <w:r>
              <w:rPr>
                <w:rFonts w:hint="eastAsia" w:ascii="宋体" w:hAnsi="宋体" w:cs="宋体"/>
                <w:b w:val="0"/>
                <w:bCs w:val="0"/>
                <w:color w:val="auto"/>
                <w:sz w:val="21"/>
                <w:szCs w:val="21"/>
                <w:highlight w:val="white"/>
                <w:lang w:eastAsia="zh-CN"/>
              </w:rPr>
              <w:t>）</w:t>
            </w:r>
            <w:r>
              <w:rPr>
                <w:rFonts w:hint="eastAsia" w:ascii="宋体" w:hAnsi="宋体" w:eastAsia="宋体" w:cs="宋体"/>
                <w:b w:val="0"/>
                <w:bCs w:val="0"/>
                <w:color w:val="auto"/>
                <w:sz w:val="21"/>
                <w:szCs w:val="21"/>
                <w:highlight w:val="white"/>
              </w:rPr>
              <w:t>掌握运动处方的基础理论知识，知道制定阶段性运动计划的要素和原则，掌握科学有效的身体锻炼方法，明白职业病的发生原理。</w:t>
            </w:r>
          </w:p>
          <w:p w14:paraId="746E2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（三）能力目标</w:t>
            </w:r>
          </w:p>
          <w:p w14:paraId="79A4B4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cs="宋体"/>
                <w:b w:val="0"/>
                <w:bCs w:val="0"/>
                <w:color w:val="auto"/>
                <w:sz w:val="21"/>
                <w:szCs w:val="21"/>
                <w:highlight w:val="white"/>
                <w:lang w:eastAsia="zh-CN"/>
              </w:rPr>
            </w:pPr>
            <w:r>
              <w:rPr>
                <w:rFonts w:hint="eastAsia" w:ascii="宋体" w:hAnsi="宋体" w:cs="宋体"/>
                <w:b w:val="0"/>
                <w:bCs w:val="0"/>
                <w:color w:val="auto"/>
                <w:sz w:val="21"/>
                <w:szCs w:val="21"/>
                <w:highlight w:val="white"/>
                <w:lang w:eastAsia="zh-CN"/>
              </w:rPr>
              <w:t>（</w:t>
            </w:r>
            <w:r>
              <w:rPr>
                <w:rFonts w:hint="eastAsia" w:ascii="宋体" w:hAnsi="宋体" w:cs="宋体"/>
                <w:b w:val="0"/>
                <w:bCs w:val="0"/>
                <w:color w:val="auto"/>
                <w:sz w:val="21"/>
                <w:szCs w:val="21"/>
                <w:highlight w:val="white"/>
                <w:lang w:val="en-US" w:eastAsia="zh-CN"/>
              </w:rPr>
              <w:t>1</w:t>
            </w:r>
            <w:r>
              <w:rPr>
                <w:rFonts w:hint="eastAsia" w:ascii="宋体" w:hAnsi="宋体" w:cs="宋体"/>
                <w:b w:val="0"/>
                <w:bCs w:val="0"/>
                <w:color w:val="auto"/>
                <w:sz w:val="21"/>
                <w:szCs w:val="21"/>
                <w:highlight w:val="white"/>
                <w:lang w:eastAsia="zh-CN"/>
              </w:rPr>
              <w:t>）至少掌握一项运动技能，具有全身肌肉、关节的协调用力，持续发力的能力；</w:t>
            </w:r>
          </w:p>
          <w:p w14:paraId="521F88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cs="宋体"/>
                <w:b w:val="0"/>
                <w:bCs w:val="0"/>
                <w:color w:val="auto"/>
                <w:sz w:val="21"/>
                <w:szCs w:val="21"/>
                <w:highlight w:val="white"/>
                <w:lang w:eastAsia="zh-CN"/>
              </w:rPr>
            </w:pPr>
            <w:r>
              <w:rPr>
                <w:rFonts w:hint="eastAsia" w:ascii="宋体" w:hAnsi="宋体" w:cs="宋体"/>
                <w:b w:val="0"/>
                <w:bCs w:val="0"/>
                <w:color w:val="auto"/>
                <w:sz w:val="21"/>
                <w:szCs w:val="21"/>
                <w:highlight w:val="white"/>
                <w:lang w:eastAsia="zh-CN"/>
              </w:rPr>
              <w:t>（</w:t>
            </w:r>
            <w:r>
              <w:rPr>
                <w:rFonts w:hint="eastAsia" w:ascii="宋体" w:hAnsi="宋体" w:cs="宋体"/>
                <w:b w:val="0"/>
                <w:bCs w:val="0"/>
                <w:color w:val="auto"/>
                <w:sz w:val="21"/>
                <w:szCs w:val="21"/>
                <w:highlight w:val="white"/>
                <w:lang w:val="en-US" w:eastAsia="zh-CN"/>
              </w:rPr>
              <w:t>2</w:t>
            </w:r>
            <w:r>
              <w:rPr>
                <w:rFonts w:hint="eastAsia" w:ascii="宋体" w:hAnsi="宋体" w:cs="宋体"/>
                <w:b w:val="0"/>
                <w:bCs w:val="0"/>
                <w:color w:val="auto"/>
                <w:sz w:val="21"/>
                <w:szCs w:val="21"/>
                <w:highlight w:val="white"/>
                <w:lang w:eastAsia="zh-CN"/>
              </w:rPr>
              <w:t>）会通过科学的体育锻炼，调控身体姿态和心理状态的能力；</w:t>
            </w:r>
          </w:p>
          <w:p w14:paraId="48BE2A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cs="宋体"/>
                <w:b w:val="0"/>
                <w:bCs w:val="0"/>
                <w:color w:val="auto"/>
                <w:sz w:val="21"/>
                <w:szCs w:val="21"/>
                <w:highlight w:val="white"/>
                <w:lang w:eastAsia="zh-CN"/>
              </w:rPr>
            </w:pPr>
            <w:r>
              <w:rPr>
                <w:rFonts w:hint="eastAsia" w:ascii="宋体" w:hAnsi="宋体" w:cs="宋体"/>
                <w:b w:val="0"/>
                <w:bCs w:val="0"/>
                <w:color w:val="auto"/>
                <w:sz w:val="21"/>
                <w:szCs w:val="21"/>
                <w:highlight w:val="white"/>
                <w:lang w:eastAsia="zh-CN"/>
              </w:rPr>
              <w:t>（</w:t>
            </w:r>
            <w:r>
              <w:rPr>
                <w:rFonts w:hint="eastAsia" w:ascii="宋体" w:hAnsi="宋体" w:cs="宋体"/>
                <w:b w:val="0"/>
                <w:bCs w:val="0"/>
                <w:color w:val="auto"/>
                <w:sz w:val="21"/>
                <w:szCs w:val="21"/>
                <w:highlight w:val="white"/>
                <w:lang w:val="en-US" w:eastAsia="zh-CN"/>
              </w:rPr>
              <w:t>3</w:t>
            </w:r>
            <w:r>
              <w:rPr>
                <w:rFonts w:hint="eastAsia" w:ascii="宋体" w:hAnsi="宋体" w:cs="宋体"/>
                <w:b w:val="0"/>
                <w:bCs w:val="0"/>
                <w:color w:val="auto"/>
                <w:sz w:val="21"/>
                <w:szCs w:val="21"/>
                <w:highlight w:val="white"/>
                <w:lang w:eastAsia="zh-CN"/>
              </w:rPr>
              <w:t>）会有效沟通，加强人际关系协调和团队协作能力，形成正确的人生观、价值观；</w:t>
            </w:r>
          </w:p>
          <w:p w14:paraId="2DE167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val="0"/>
                <w:color w:val="auto"/>
                <w:sz w:val="21"/>
                <w:szCs w:val="21"/>
                <w:highlight w:val="white"/>
                <w:lang w:eastAsia="zh-CN"/>
              </w:rPr>
              <w:t>（</w:t>
            </w:r>
            <w:r>
              <w:rPr>
                <w:rFonts w:hint="eastAsia" w:ascii="宋体" w:hAnsi="宋体" w:cs="宋体"/>
                <w:b w:val="0"/>
                <w:bCs w:val="0"/>
                <w:color w:val="auto"/>
                <w:sz w:val="21"/>
                <w:szCs w:val="21"/>
                <w:highlight w:val="white"/>
                <w:lang w:val="en-US" w:eastAsia="zh-CN"/>
              </w:rPr>
              <w:t>4</w:t>
            </w:r>
            <w:r>
              <w:rPr>
                <w:rFonts w:hint="eastAsia" w:ascii="宋体" w:hAnsi="宋体" w:cs="宋体"/>
                <w:b w:val="0"/>
                <w:bCs w:val="0"/>
                <w:color w:val="auto"/>
                <w:sz w:val="21"/>
                <w:szCs w:val="21"/>
                <w:highlight w:val="white"/>
                <w:lang w:eastAsia="zh-CN"/>
              </w:rPr>
              <w:t>）可开具针对性的运动处方，使用有效手段阻断职业病发生的能力。</w:t>
            </w:r>
          </w:p>
        </w:tc>
        <w:tc>
          <w:tcPr>
            <w:tcW w:w="1770" w:type="dxa"/>
            <w:vAlign w:val="center"/>
          </w:tcPr>
          <w:p w14:paraId="5C21F3E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模块一（36学时）：体育理论、体质健康测试、田径、篮球、排球。</w:t>
            </w:r>
          </w:p>
          <w:p w14:paraId="261C904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模块二（36学时）:体育理论、健美操、花样跳绳、瑜伽、户外运动。</w:t>
            </w:r>
          </w:p>
          <w:p w14:paraId="57C0441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模块三（36学时）：体育理论、羽毛球、乒乓球、太极拳、坐姿类体能练习。</w:t>
            </w:r>
          </w:p>
        </w:tc>
        <w:tc>
          <w:tcPr>
            <w:tcW w:w="2050" w:type="dxa"/>
            <w:vAlign w:val="center"/>
          </w:tcPr>
          <w:p w14:paraId="7F301359">
            <w:pPr>
              <w:keepNext w:val="0"/>
              <w:keepLines w:val="0"/>
              <w:widowControl/>
              <w:suppressLineNumbers w:val="0"/>
              <w:autoSpaceDE w:val="0"/>
              <w:autoSpaceDN/>
              <w:spacing w:before="0" w:beforeAutospacing="0" w:after="0" w:afterAutospacing="0" w:line="280" w:lineRule="exact"/>
              <w:ind w:left="0" w:leftChars="0" w:right="0" w:firstLine="0" w:firstLineChars="0"/>
              <w:jc w:val="both"/>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教学场地</w:t>
            </w:r>
          </w:p>
          <w:p w14:paraId="4B8C6CAB">
            <w:pPr>
              <w:keepNext w:val="0"/>
              <w:keepLines w:val="0"/>
              <w:widowControl/>
              <w:suppressLineNumbers w:val="0"/>
              <w:autoSpaceDE w:val="0"/>
              <w:autoSpaceDN/>
              <w:spacing w:before="0" w:beforeAutospacing="0" w:after="0" w:afterAutospacing="0" w:line="280" w:lineRule="exact"/>
              <w:ind w:left="0" w:leftChars="0" w:right="0"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体育馆、田径场。</w:t>
            </w:r>
          </w:p>
          <w:p w14:paraId="1FBD9412">
            <w:pPr>
              <w:pStyle w:val="16"/>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教学模式</w:t>
            </w:r>
          </w:p>
          <w:p w14:paraId="794D66A3">
            <w:pPr>
              <w:pStyle w:val="16"/>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线上、线下，理实一体，实践为主。</w:t>
            </w:r>
          </w:p>
          <w:p w14:paraId="310293AB">
            <w:pPr>
              <w:pStyle w:val="16"/>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教学方法</w:t>
            </w:r>
          </w:p>
          <w:p w14:paraId="121F4F4F">
            <w:pPr>
              <w:keepNext w:val="0"/>
              <w:keepLines w:val="0"/>
              <w:suppressLineNumbers w:val="0"/>
              <w:spacing w:before="0" w:beforeAutospacing="0" w:after="0" w:afterAutospacing="0"/>
              <w:ind w:left="0" w:right="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讲解法</w:t>
            </w:r>
            <w:r>
              <w:rPr>
                <w:rFonts w:hint="eastAsia" w:ascii="宋体" w:hAnsi="宋体" w:cs="宋体"/>
                <w:kern w:val="0"/>
                <w:sz w:val="21"/>
                <w:szCs w:val="21"/>
                <w:lang w:val="en-US" w:eastAsia="zh-CN" w:bidi="ar"/>
              </w:rPr>
              <w:t>、</w:t>
            </w:r>
            <w:r>
              <w:rPr>
                <w:rFonts w:hint="eastAsia" w:ascii="宋体" w:hAnsi="宋体" w:eastAsia="宋体" w:cs="宋体"/>
                <w:kern w:val="0"/>
                <w:sz w:val="21"/>
                <w:szCs w:val="21"/>
                <w:lang w:val="en-US" w:eastAsia="zh-CN" w:bidi="ar"/>
              </w:rPr>
              <w:t>示范法</w:t>
            </w:r>
            <w:r>
              <w:rPr>
                <w:rFonts w:hint="eastAsia" w:ascii="宋体" w:hAnsi="宋体" w:cs="宋体"/>
                <w:kern w:val="0"/>
                <w:sz w:val="21"/>
                <w:szCs w:val="21"/>
                <w:lang w:val="en-US" w:eastAsia="zh-CN" w:bidi="ar"/>
              </w:rPr>
              <w:t>、</w:t>
            </w:r>
            <w:r>
              <w:rPr>
                <w:rFonts w:hint="eastAsia" w:ascii="宋体" w:hAnsi="宋体" w:eastAsia="宋体" w:cs="宋体"/>
                <w:kern w:val="0"/>
                <w:sz w:val="21"/>
                <w:szCs w:val="21"/>
                <w:lang w:val="en-US" w:eastAsia="zh-CN" w:bidi="ar"/>
              </w:rPr>
              <w:t>完整法</w:t>
            </w:r>
            <w:r>
              <w:rPr>
                <w:rFonts w:hint="eastAsia" w:ascii="宋体" w:hAnsi="宋体" w:cs="宋体"/>
                <w:kern w:val="0"/>
                <w:sz w:val="21"/>
                <w:szCs w:val="21"/>
                <w:lang w:val="en-US" w:eastAsia="zh-CN" w:bidi="ar"/>
              </w:rPr>
              <w:t>、</w:t>
            </w:r>
            <w:r>
              <w:rPr>
                <w:rFonts w:hint="eastAsia" w:ascii="宋体" w:hAnsi="宋体" w:eastAsia="宋体" w:cs="宋体"/>
                <w:kern w:val="0"/>
                <w:sz w:val="21"/>
                <w:szCs w:val="21"/>
                <w:lang w:val="en-US" w:eastAsia="zh-CN" w:bidi="ar"/>
              </w:rPr>
              <w:t>分析法</w:t>
            </w:r>
            <w:r>
              <w:rPr>
                <w:rFonts w:hint="eastAsia" w:ascii="宋体" w:hAnsi="宋体" w:cs="宋体"/>
                <w:kern w:val="0"/>
                <w:sz w:val="21"/>
                <w:szCs w:val="21"/>
                <w:lang w:val="en-US" w:eastAsia="zh-CN" w:bidi="ar"/>
              </w:rPr>
              <w:t>、</w:t>
            </w:r>
            <w:r>
              <w:rPr>
                <w:rFonts w:hint="eastAsia" w:ascii="宋体" w:hAnsi="宋体" w:eastAsia="宋体" w:cs="宋体"/>
                <w:kern w:val="0"/>
                <w:sz w:val="21"/>
                <w:szCs w:val="21"/>
                <w:lang w:val="en-US" w:eastAsia="zh-CN" w:bidi="ar"/>
              </w:rPr>
              <w:t>情境教学法</w:t>
            </w:r>
            <w:r>
              <w:rPr>
                <w:rFonts w:hint="eastAsia" w:ascii="宋体" w:hAnsi="宋体" w:cs="宋体"/>
                <w:kern w:val="0"/>
                <w:sz w:val="21"/>
                <w:szCs w:val="21"/>
                <w:lang w:val="en-US" w:eastAsia="zh-CN" w:bidi="ar"/>
              </w:rPr>
              <w:t>、</w:t>
            </w:r>
            <w:r>
              <w:rPr>
                <w:rFonts w:hint="eastAsia" w:ascii="宋体" w:hAnsi="宋体" w:eastAsia="宋体" w:cs="宋体"/>
                <w:kern w:val="0"/>
                <w:sz w:val="21"/>
                <w:szCs w:val="21"/>
                <w:lang w:val="en-US" w:eastAsia="zh-CN" w:bidi="ar"/>
              </w:rPr>
              <w:t>游戏法</w:t>
            </w:r>
            <w:r>
              <w:rPr>
                <w:rFonts w:hint="eastAsia" w:ascii="宋体" w:hAnsi="宋体" w:cs="宋体"/>
                <w:kern w:val="0"/>
                <w:sz w:val="21"/>
                <w:szCs w:val="21"/>
                <w:lang w:val="en-US" w:eastAsia="zh-CN" w:bidi="ar"/>
              </w:rPr>
              <w:t>、比</w:t>
            </w:r>
            <w:r>
              <w:rPr>
                <w:rFonts w:hint="eastAsia" w:ascii="宋体" w:hAnsi="宋体" w:eastAsia="宋体" w:cs="宋体"/>
                <w:kern w:val="0"/>
                <w:sz w:val="21"/>
                <w:szCs w:val="21"/>
                <w:lang w:val="en-US" w:eastAsia="zh-CN" w:bidi="ar"/>
              </w:rPr>
              <w:t>赛法</w:t>
            </w:r>
            <w:r>
              <w:rPr>
                <w:rFonts w:hint="eastAsia" w:ascii="宋体" w:hAnsi="宋体" w:cs="宋体"/>
                <w:kern w:val="0"/>
                <w:sz w:val="21"/>
                <w:szCs w:val="21"/>
                <w:lang w:val="en-US" w:eastAsia="zh-CN" w:bidi="ar"/>
              </w:rPr>
              <w:t>、</w:t>
            </w:r>
            <w:r>
              <w:rPr>
                <w:rFonts w:hint="eastAsia" w:ascii="宋体" w:hAnsi="宋体" w:eastAsia="宋体" w:cs="宋体"/>
                <w:kern w:val="0"/>
                <w:sz w:val="21"/>
                <w:szCs w:val="21"/>
                <w:lang w:val="en-US" w:eastAsia="zh-CN" w:bidi="ar"/>
              </w:rPr>
              <w:t>纠正错误法</w:t>
            </w:r>
            <w:r>
              <w:rPr>
                <w:rFonts w:hint="eastAsia" w:ascii="宋体" w:hAnsi="宋体" w:cs="宋体"/>
                <w:kern w:val="0"/>
                <w:sz w:val="21"/>
                <w:szCs w:val="21"/>
                <w:lang w:val="en-US" w:eastAsia="zh-CN" w:bidi="ar"/>
              </w:rPr>
              <w:t>、</w:t>
            </w:r>
            <w:r>
              <w:rPr>
                <w:rFonts w:hint="eastAsia" w:ascii="宋体" w:hAnsi="宋体" w:eastAsia="宋体" w:cs="宋体"/>
                <w:kern w:val="0"/>
                <w:sz w:val="21"/>
                <w:szCs w:val="21"/>
                <w:lang w:val="en-US" w:eastAsia="zh-CN" w:bidi="ar"/>
              </w:rPr>
              <w:t>帮助法</w:t>
            </w:r>
            <w:r>
              <w:rPr>
                <w:rFonts w:hint="eastAsia" w:ascii="宋体" w:hAnsi="宋体" w:cs="宋体"/>
                <w:kern w:val="0"/>
                <w:sz w:val="21"/>
                <w:szCs w:val="21"/>
                <w:lang w:val="en-US" w:eastAsia="zh-CN" w:bidi="ar"/>
              </w:rPr>
              <w:t>。</w:t>
            </w:r>
          </w:p>
          <w:p w14:paraId="251D70A7">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b/>
                <w:bCs/>
                <w:kern w:val="0"/>
                <w:sz w:val="21"/>
                <w:szCs w:val="21"/>
                <w:lang w:val="en-US" w:eastAsia="zh-CN" w:bidi="ar"/>
              </w:rPr>
              <w:t>教学评价</w:t>
            </w:r>
          </w:p>
          <w:p w14:paraId="2042D561">
            <w:pPr>
              <w:keepNext w:val="0"/>
              <w:keepLines w:val="0"/>
              <w:widowControl w:val="0"/>
              <w:suppressLineNumbers w:val="0"/>
              <w:spacing w:before="0" w:beforeAutospacing="0" w:after="0" w:afterAutospacing="0"/>
              <w:ind w:left="0" w:right="0"/>
              <w:jc w:val="both"/>
              <w:rPr>
                <w:rFonts w:hint="default"/>
                <w:sz w:val="21"/>
                <w:szCs w:val="21"/>
              </w:rPr>
            </w:pPr>
            <w:r>
              <w:rPr>
                <w:rFonts w:hint="eastAsia" w:ascii="宋体" w:hAnsi="宋体" w:eastAsia="宋体" w:cs="宋体"/>
                <w:kern w:val="0"/>
                <w:sz w:val="21"/>
                <w:szCs w:val="21"/>
                <w:lang w:val="en-US" w:eastAsia="zh-CN" w:bidi="ar"/>
              </w:rPr>
              <w:t>采用多主体、开放性评价。运动参与（20%）、运动技能考核（40%）、体能考核（40%）。</w:t>
            </w:r>
          </w:p>
          <w:p w14:paraId="7E8A5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1"/>
                <w:szCs w:val="21"/>
                <w:highlight w:val="none"/>
                <w:lang w:val="en-US" w:eastAsia="zh-CN" w:bidi="ar-SA"/>
              </w:rPr>
            </w:pPr>
          </w:p>
        </w:tc>
      </w:tr>
      <w:tr w14:paraId="69AD4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0DC2B2B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 w:val="0"/>
                <w:bCs/>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12</w:t>
            </w:r>
          </w:p>
        </w:tc>
        <w:tc>
          <w:tcPr>
            <w:tcW w:w="750" w:type="dxa"/>
            <w:vAlign w:val="center"/>
          </w:tcPr>
          <w:p w14:paraId="16472090">
            <w:pPr>
              <w:pStyle w:val="7"/>
              <w:keepNext w:val="0"/>
              <w:keepLines w:val="0"/>
              <w:pageBreakBefore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sz w:val="21"/>
                <w:szCs w:val="21"/>
                <w:lang w:val="en-US" w:eastAsia="zh-CN"/>
              </w:rPr>
              <w:t>大学生心理健康教育</w:t>
            </w:r>
          </w:p>
        </w:tc>
        <w:tc>
          <w:tcPr>
            <w:tcW w:w="357" w:type="dxa"/>
            <w:vAlign w:val="center"/>
          </w:tcPr>
          <w:p w14:paraId="67E56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2</w:t>
            </w:r>
          </w:p>
        </w:tc>
        <w:tc>
          <w:tcPr>
            <w:tcW w:w="532" w:type="dxa"/>
            <w:vAlign w:val="center"/>
          </w:tcPr>
          <w:p w14:paraId="60EBB0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34</w:t>
            </w:r>
          </w:p>
        </w:tc>
        <w:tc>
          <w:tcPr>
            <w:tcW w:w="3475" w:type="dxa"/>
            <w:vAlign w:val="center"/>
          </w:tcPr>
          <w:p w14:paraId="739E7E4D">
            <w:pPr>
              <w:keepNext w:val="0"/>
              <w:keepLines w:val="0"/>
              <w:widowControl w:val="0"/>
              <w:numPr>
                <w:ilvl w:val="0"/>
                <w:numId w:val="5"/>
              </w:numPr>
              <w:suppressLineNumbers w:val="0"/>
              <w:autoSpaceDE w:val="0"/>
              <w:autoSpaceDN/>
              <w:spacing w:before="0" w:beforeAutospacing="0" w:after="0" w:afterAutospacing="0" w:line="240" w:lineRule="auto"/>
              <w:ind w:left="0" w:leftChars="0" w:right="0" w:rightChars="0" w:firstLine="0" w:firstLineChars="0"/>
              <w:jc w:val="left"/>
              <w:rPr>
                <w:rFonts w:hint="eastAsia" w:ascii="宋体" w:hAnsi="宋体" w:eastAsia="宋体" w:cs="宋体"/>
                <w:b w:val="0"/>
                <w:bCs w:val="0"/>
                <w:color w:val="auto"/>
                <w:sz w:val="21"/>
                <w:szCs w:val="21"/>
                <w:highlight w:val="white"/>
              </w:rPr>
            </w:pPr>
            <w:r>
              <w:rPr>
                <w:rFonts w:hint="eastAsia" w:ascii="宋体" w:hAnsi="宋体" w:eastAsia="宋体" w:cs="宋体"/>
                <w:b w:val="0"/>
                <w:bCs w:val="0"/>
                <w:color w:val="auto"/>
                <w:sz w:val="21"/>
                <w:szCs w:val="21"/>
                <w:highlight w:val="white"/>
              </w:rPr>
              <w:t>素质目标</w:t>
            </w:r>
          </w:p>
          <w:p w14:paraId="56E10D62">
            <w:pPr>
              <w:keepNext w:val="0"/>
              <w:keepLines w:val="0"/>
              <w:widowControl w:val="0"/>
              <w:numPr>
                <w:ilvl w:val="0"/>
                <w:numId w:val="0"/>
              </w:numPr>
              <w:suppressLineNumbers w:val="0"/>
              <w:autoSpaceDE w:val="0"/>
              <w:autoSpaceDN/>
              <w:spacing w:before="0" w:beforeAutospacing="0" w:after="0" w:afterAutospacing="0" w:line="240" w:lineRule="auto"/>
              <w:ind w:left="0"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（1）树立健康发展的自主意识，了解自身的心理特点和性格的特征，积极适应社会，具有正确的自我发展和交往意识，树立正确的人生观、价值观；</w:t>
            </w:r>
          </w:p>
          <w:p w14:paraId="3660BC44">
            <w:pPr>
              <w:keepNext w:val="0"/>
              <w:keepLines w:val="0"/>
              <w:widowControl w:val="0"/>
              <w:suppressLineNumbers w:val="0"/>
              <w:autoSpaceDE w:val="0"/>
              <w:autoSpaceDN/>
              <w:spacing w:before="0" w:beforeAutospacing="0" w:after="0" w:afterAutospacing="0" w:line="240" w:lineRule="auto"/>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（2）学生拥有良好的职业素质和职业素养，不仅可以理性</w:t>
            </w:r>
            <w:r>
              <w:rPr>
                <w:rFonts w:hint="eastAsia" w:ascii="宋体" w:hAnsi="宋体" w:cs="宋体"/>
                <w:kern w:val="2"/>
                <w:sz w:val="21"/>
                <w:szCs w:val="21"/>
                <w:lang w:val="en-US" w:eastAsia="zh-CN" w:bidi="ar"/>
              </w:rPr>
              <w:t>平和地调节</w:t>
            </w:r>
            <w:r>
              <w:rPr>
                <w:rFonts w:hint="eastAsia" w:ascii="宋体" w:hAnsi="宋体" w:eastAsia="宋体" w:cs="宋体"/>
                <w:kern w:val="2"/>
                <w:sz w:val="21"/>
                <w:szCs w:val="21"/>
                <w:lang w:val="en-US" w:eastAsia="zh-CN" w:bidi="ar"/>
              </w:rPr>
              <w:t>自我，且珍爱生命，愿意为医学事业奋斗，</w:t>
            </w:r>
            <w:r>
              <w:rPr>
                <w:rFonts w:hint="eastAsia" w:ascii="宋体" w:hAnsi="宋体" w:cs="宋体"/>
                <w:kern w:val="2"/>
                <w:sz w:val="21"/>
                <w:szCs w:val="21"/>
                <w:lang w:val="en-US" w:eastAsia="zh-CN" w:bidi="ar"/>
              </w:rPr>
              <w:t>树立大局观和正确的职业操守，</w:t>
            </w:r>
            <w:r>
              <w:rPr>
                <w:rFonts w:hint="eastAsia" w:ascii="宋体" w:hAnsi="宋体" w:eastAsia="宋体" w:cs="宋体"/>
                <w:kern w:val="2"/>
                <w:sz w:val="21"/>
                <w:szCs w:val="21"/>
                <w:lang w:val="en-US" w:eastAsia="zh-CN" w:bidi="ar"/>
              </w:rPr>
              <w:t>以关爱患者与维护民众的健康利益作为自己的职业责任</w:t>
            </w:r>
            <w:r>
              <w:rPr>
                <w:rFonts w:hint="eastAsia" w:ascii="宋体" w:hAnsi="宋体" w:cs="宋体"/>
                <w:kern w:val="2"/>
                <w:sz w:val="21"/>
                <w:szCs w:val="21"/>
                <w:lang w:val="en-US" w:eastAsia="zh-CN" w:bidi="ar"/>
              </w:rPr>
              <w:t>。</w:t>
            </w:r>
          </w:p>
          <w:p w14:paraId="7503CACF">
            <w:pPr>
              <w:keepNext w:val="0"/>
              <w:keepLines w:val="0"/>
              <w:widowControl w:val="0"/>
              <w:suppressLineNumbers w:val="0"/>
              <w:autoSpaceDE w:val="0"/>
              <w:autoSpaceDN/>
              <w:spacing w:before="0" w:beforeAutospacing="0" w:after="0" w:afterAutospacing="0" w:line="240" w:lineRule="auto"/>
              <w:ind w:left="0" w:leftChars="0" w:right="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（3）适应周围的社会环境，正常地与人交往，接纳，包容，在努力实现完善自我过程中积极地影响和改造周围环境，既能调整自我独善其身，又具有移情和亲社会能力的人才。</w:t>
            </w:r>
          </w:p>
          <w:p w14:paraId="397A5186">
            <w:pPr>
              <w:keepNext w:val="0"/>
              <w:keepLines w:val="0"/>
              <w:widowControl w:val="0"/>
              <w:suppressLineNumbers w:val="0"/>
              <w:autoSpaceDE w:val="0"/>
              <w:autoSpaceDN/>
              <w:snapToGrid w:val="0"/>
              <w:spacing w:before="0" w:beforeAutospacing="0" w:after="0" w:afterAutospacing="0" w:line="240" w:lineRule="auto"/>
              <w:ind w:left="0" w:leftChars="0" w:right="0" w:firstLine="0" w:firstLineChars="0"/>
              <w:jc w:val="both"/>
              <w:rPr>
                <w:rFonts w:hint="eastAsia" w:ascii="楷体" w:hAnsi="楷体" w:eastAsia="楷体" w:cs="楷体"/>
                <w:b/>
                <w:bCs/>
                <w:color w:val="000000"/>
                <w:kern w:val="2"/>
                <w:sz w:val="21"/>
                <w:szCs w:val="21"/>
              </w:rPr>
            </w:pPr>
            <w:r>
              <w:rPr>
                <w:rFonts w:hint="eastAsia" w:ascii="楷体" w:hAnsi="楷体" w:eastAsia="楷体" w:cs="楷体"/>
                <w:b/>
                <w:bCs/>
                <w:color w:val="000000"/>
                <w:kern w:val="2"/>
                <w:sz w:val="21"/>
                <w:szCs w:val="21"/>
                <w:lang w:val="en-US" w:eastAsia="zh-CN" w:bidi="ar"/>
              </w:rPr>
              <w:t>（二）知识目标</w:t>
            </w:r>
          </w:p>
          <w:p w14:paraId="7704AC14">
            <w:pPr>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（1）普遍化的心理健康知识：了解心理健康基本概念和有关理论，明确心理健康的标准，了解大学阶段的基本心理特征、常见心理问题的类型与表现等。</w:t>
            </w:r>
          </w:p>
          <w:p w14:paraId="5558BC9A">
            <w:pPr>
              <w:keepNext w:val="0"/>
              <w:keepLines w:val="0"/>
              <w:widowControl w:val="0"/>
              <w:suppressLineNumbers w:val="0"/>
              <w:autoSpaceDE w:val="0"/>
              <w:autoSpaceDN/>
              <w:spacing w:before="0" w:beforeAutospacing="0" w:after="0" w:afterAutospacing="0" w:line="240" w:lineRule="auto"/>
              <w:ind w:left="0" w:leftChars="0" w:right="0" w:righ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  （2）个性化的心理发展知识：了解并掌握自我及他人的心理发展水平、人格特点、行为模式、人生目标等。</w:t>
            </w:r>
          </w:p>
          <w:p w14:paraId="14147DD9">
            <w:pPr>
              <w:keepNext w:val="0"/>
              <w:keepLines w:val="0"/>
              <w:widowControl w:val="0"/>
              <w:suppressLineNumbers w:val="0"/>
              <w:autoSpaceDE w:val="0"/>
              <w:autoSpaceDN/>
              <w:snapToGrid w:val="0"/>
              <w:spacing w:before="0" w:beforeAutospacing="0" w:after="0" w:afterAutospacing="0" w:line="240" w:lineRule="auto"/>
              <w:ind w:left="0" w:leftChars="0" w:right="0" w:firstLine="0" w:firstLineChars="0"/>
              <w:jc w:val="both"/>
              <w:rPr>
                <w:rFonts w:hint="eastAsia" w:ascii="楷体" w:hAnsi="楷体" w:eastAsia="楷体" w:cs="楷体"/>
                <w:b/>
                <w:bCs/>
                <w:color w:val="000000"/>
                <w:kern w:val="2"/>
                <w:sz w:val="21"/>
                <w:szCs w:val="21"/>
              </w:rPr>
            </w:pPr>
            <w:r>
              <w:rPr>
                <w:rFonts w:hint="eastAsia" w:ascii="楷体" w:hAnsi="楷体" w:eastAsia="楷体" w:cs="楷体"/>
                <w:b/>
                <w:bCs/>
                <w:color w:val="000000"/>
                <w:kern w:val="2"/>
                <w:sz w:val="21"/>
                <w:szCs w:val="21"/>
                <w:lang w:val="en-US" w:eastAsia="zh-CN" w:bidi="ar"/>
              </w:rPr>
              <w:t>（三）能力目标</w:t>
            </w:r>
          </w:p>
          <w:p w14:paraId="2BA74DA6">
            <w:pPr>
              <w:keepNext w:val="0"/>
              <w:keepLines w:val="0"/>
              <w:widowControl w:val="0"/>
              <w:suppressLineNumbers w:val="0"/>
              <w:autoSpaceDE w:val="0"/>
              <w:autoSpaceDN/>
              <w:spacing w:before="0" w:beforeAutospacing="0" w:after="0" w:afterAutospacing="0" w:line="240" w:lineRule="auto"/>
              <w:ind w:left="0" w:leftChars="0" w:right="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（1）自我探索及成长：掌握自我分析、自我评估、自我价值澄清的基本方法并进行较全面的自我探索，理性</w:t>
            </w:r>
            <w:r>
              <w:rPr>
                <w:rFonts w:hint="eastAsia" w:ascii="宋体" w:hAnsi="宋体" w:cs="宋体"/>
                <w:kern w:val="2"/>
                <w:sz w:val="21"/>
                <w:szCs w:val="21"/>
                <w:lang w:val="en-US" w:eastAsia="zh-CN" w:bidi="ar"/>
              </w:rPr>
              <w:t>平和地自我</w:t>
            </w:r>
            <w:r>
              <w:rPr>
                <w:rFonts w:hint="eastAsia" w:ascii="宋体" w:hAnsi="宋体" w:eastAsia="宋体" w:cs="宋体"/>
                <w:kern w:val="2"/>
                <w:sz w:val="21"/>
                <w:szCs w:val="21"/>
                <w:lang w:val="en-US" w:eastAsia="zh-CN" w:bidi="ar"/>
              </w:rPr>
              <w:t xml:space="preserve">探索及成长，能够疏解工作生活中的负面压力与情绪；     </w:t>
            </w:r>
          </w:p>
          <w:p w14:paraId="2273D9C9">
            <w:pPr>
              <w:keepNext w:val="0"/>
              <w:keepLines w:val="0"/>
              <w:widowControl w:val="0"/>
              <w:suppressLineNumbers w:val="0"/>
              <w:autoSpaceDE w:val="0"/>
              <w:autoSpaceDN/>
              <w:spacing w:before="0" w:beforeAutospacing="0" w:after="0" w:afterAutospacing="0" w:line="240" w:lineRule="auto"/>
              <w:ind w:left="0" w:leftChars="0" w:right="0" w:firstLine="0" w:firstLineChars="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人际交往能力：掌握人际沟通的基本技巧，学会化解冲突，能在团队中进行交流与合作；学会正确处理恋爱与性心理问题，培养健康的爱的能力，能够解决自身成长过程的问题，理性看待、平和沟通，与客户建立良好的人际关系。</w:t>
            </w:r>
          </w:p>
          <w:p w14:paraId="171407C2">
            <w:pPr>
              <w:keepNext w:val="0"/>
              <w:keepLines w:val="0"/>
              <w:widowControl w:val="0"/>
              <w:suppressLineNumbers w:val="0"/>
              <w:autoSpaceDE w:val="0"/>
              <w:autoSpaceDN/>
              <w:spacing w:before="0" w:beforeAutospacing="0" w:after="0" w:afterAutospacing="0" w:line="240" w:lineRule="auto"/>
              <w:ind w:left="0" w:leftChars="0" w:right="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 xml:space="preserve">   （3）自我管理能力：掌握情绪管理、压力和挫折应对、提升自我生命状态等基本技巧，并将它运用到日常的学习生活中。</w:t>
            </w:r>
          </w:p>
          <w:p w14:paraId="5CC502E9">
            <w:pPr>
              <w:keepNext w:val="0"/>
              <w:keepLines w:val="0"/>
              <w:suppressLineNumbers w:val="0"/>
              <w:spacing w:before="0" w:beforeAutospacing="0" w:after="0" w:afterAutospacing="0"/>
              <w:ind w:left="0" w:right="0"/>
              <w:rPr>
                <w:rFonts w:hint="eastAsia" w:ascii="宋体" w:hAnsi="宋体" w:eastAsia="宋体" w:cs="宋体"/>
                <w:b w:val="0"/>
                <w:bCs w:val="0"/>
                <w:color w:val="auto"/>
                <w:sz w:val="21"/>
                <w:szCs w:val="21"/>
                <w:highlight w:val="white"/>
              </w:rPr>
            </w:pPr>
            <w:r>
              <w:rPr>
                <w:rFonts w:hint="eastAsia" w:ascii="宋体" w:hAnsi="宋体" w:eastAsia="宋体" w:cs="宋体"/>
                <w:kern w:val="2"/>
                <w:sz w:val="21"/>
                <w:szCs w:val="21"/>
                <w:lang w:val="en-US" w:eastAsia="zh-CN" w:bidi="ar"/>
              </w:rPr>
              <w:t>（4）岗位胜任能力：能够从病人心理的角度，了解</w:t>
            </w:r>
            <w:r>
              <w:rPr>
                <w:rFonts w:hint="eastAsia" w:ascii="宋体" w:hAnsi="宋体" w:cs="宋体"/>
                <w:kern w:val="2"/>
                <w:sz w:val="21"/>
                <w:szCs w:val="21"/>
                <w:lang w:val="en-US" w:eastAsia="zh-CN" w:bidi="ar"/>
              </w:rPr>
              <w:t>病患的</w:t>
            </w:r>
            <w:r>
              <w:rPr>
                <w:rFonts w:hint="eastAsia" w:ascii="宋体" w:hAnsi="宋体" w:eastAsia="宋体" w:cs="宋体"/>
                <w:kern w:val="2"/>
                <w:sz w:val="21"/>
                <w:szCs w:val="21"/>
                <w:lang w:val="en-US" w:eastAsia="zh-CN" w:bidi="ar"/>
              </w:rPr>
              <w:t>心理状态，</w:t>
            </w:r>
            <w:r>
              <w:rPr>
                <w:rFonts w:hint="eastAsia" w:ascii="宋体" w:hAnsi="宋体" w:cs="宋体"/>
                <w:color w:val="auto"/>
                <w:sz w:val="21"/>
                <w:szCs w:val="21"/>
                <w:highlight w:val="none"/>
                <w:vertAlign w:val="baseline"/>
                <w:lang w:val="en-US" w:eastAsia="zh-CN"/>
              </w:rPr>
              <w:t>具有身心健康监测、风险评估、身心健康信息采集能力，能够进行简单的身心健康信息数据收集、统计、分析及应用能力且具有一定的身心健康教育与培训宣教能力。</w:t>
            </w:r>
          </w:p>
          <w:p w14:paraId="6235201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b w:val="0"/>
                <w:bCs/>
                <w:color w:val="auto"/>
                <w:kern w:val="2"/>
                <w:sz w:val="21"/>
                <w:szCs w:val="21"/>
                <w:highlight w:val="none"/>
                <w:lang w:val="en-US" w:eastAsia="zh-CN" w:bidi="ar-SA"/>
              </w:rPr>
            </w:pPr>
          </w:p>
        </w:tc>
        <w:tc>
          <w:tcPr>
            <w:tcW w:w="1770" w:type="dxa"/>
            <w:vAlign w:val="center"/>
          </w:tcPr>
          <w:p w14:paraId="427496E6">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b/>
                <w:kern w:val="0"/>
                <w:sz w:val="21"/>
                <w:szCs w:val="21"/>
              </w:rPr>
            </w:pPr>
            <w:r>
              <w:rPr>
                <w:rFonts w:hint="eastAsia" w:ascii="宋体" w:hAnsi="宋体" w:eastAsia="宋体" w:cs="宋体"/>
                <w:b/>
                <w:kern w:val="0"/>
                <w:sz w:val="21"/>
                <w:szCs w:val="21"/>
                <w:lang w:val="en-US" w:eastAsia="zh-CN" w:bidi="ar"/>
              </w:rPr>
              <w:t>模块一</w:t>
            </w:r>
            <w:r>
              <w:rPr>
                <w:rFonts w:hint="default" w:ascii="Times New Roman" w:hAnsi="Times New Roman" w:eastAsia="宋体" w:cs="Times New Roman"/>
                <w:b/>
                <w:kern w:val="0"/>
                <w:sz w:val="21"/>
                <w:szCs w:val="21"/>
                <w:lang w:val="en-US" w:eastAsia="zh-CN" w:bidi="ar"/>
              </w:rPr>
              <w:t xml:space="preserve"> </w:t>
            </w:r>
            <w:r>
              <w:rPr>
                <w:rFonts w:hint="eastAsia" w:ascii="宋体" w:hAnsi="宋体" w:eastAsia="宋体" w:cs="宋体"/>
                <w:b/>
                <w:kern w:val="0"/>
                <w:sz w:val="21"/>
                <w:szCs w:val="21"/>
                <w:lang w:val="en-US" w:eastAsia="zh-CN" w:bidi="ar"/>
              </w:rPr>
              <w:t>基础知识</w:t>
            </w:r>
          </w:p>
          <w:p w14:paraId="5E9F46BA">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1 </w:t>
            </w:r>
            <w:r>
              <w:rPr>
                <w:rFonts w:hint="eastAsia" w:ascii="宋体" w:hAnsi="宋体" w:eastAsia="宋体" w:cs="宋体"/>
                <w:b w:val="0"/>
                <w:bCs/>
                <w:kern w:val="0"/>
                <w:sz w:val="21"/>
                <w:szCs w:val="21"/>
                <w:lang w:val="en-US" w:eastAsia="zh-CN" w:bidi="ar"/>
              </w:rPr>
              <w:t>心理健康知多少</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心理健康导论</w:t>
            </w:r>
          </w:p>
          <w:p w14:paraId="17A6D434">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2 </w:t>
            </w:r>
            <w:r>
              <w:rPr>
                <w:rFonts w:hint="eastAsia" w:ascii="宋体" w:hAnsi="宋体" w:eastAsia="宋体" w:cs="宋体"/>
                <w:b w:val="0"/>
                <w:bCs/>
                <w:kern w:val="0"/>
                <w:sz w:val="21"/>
                <w:szCs w:val="21"/>
                <w:lang w:val="en-US" w:eastAsia="zh-CN" w:bidi="ar"/>
              </w:rPr>
              <w:t>助人自助、知己知彼</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心理咨询与异常心理</w:t>
            </w:r>
          </w:p>
          <w:p w14:paraId="67C2494F">
            <w:pPr>
              <w:pStyle w:val="16"/>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b/>
                <w:kern w:val="2"/>
                <w:sz w:val="21"/>
                <w:szCs w:val="21"/>
              </w:rPr>
            </w:pPr>
            <w:r>
              <w:rPr>
                <w:rFonts w:hint="eastAsia" w:ascii="宋体" w:hAnsi="宋体" w:eastAsia="宋体" w:cs="宋体"/>
                <w:b/>
                <w:kern w:val="2"/>
                <w:sz w:val="21"/>
                <w:szCs w:val="21"/>
                <w:lang w:val="en-US" w:eastAsia="zh-CN" w:bidi="ar"/>
              </w:rPr>
              <w:t>模块二</w:t>
            </w:r>
            <w:r>
              <w:rPr>
                <w:rFonts w:hint="default" w:ascii="Times New Roman" w:hAnsi="Times New Roman" w:eastAsia="宋体" w:cs="Times New Roman"/>
                <w:b/>
                <w:kern w:val="2"/>
                <w:sz w:val="21"/>
                <w:szCs w:val="21"/>
                <w:lang w:val="en-US" w:eastAsia="zh-CN" w:bidi="ar"/>
              </w:rPr>
              <w:t xml:space="preserve"> </w:t>
            </w:r>
            <w:r>
              <w:rPr>
                <w:rFonts w:hint="eastAsia" w:ascii="宋体" w:hAnsi="宋体" w:eastAsia="宋体" w:cs="宋体"/>
                <w:b/>
                <w:kern w:val="2"/>
                <w:sz w:val="21"/>
                <w:szCs w:val="21"/>
                <w:lang w:val="en-US" w:eastAsia="zh-CN" w:bidi="ar"/>
              </w:rPr>
              <w:t>积极成长</w:t>
            </w:r>
          </w:p>
          <w:p w14:paraId="071FED09">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3 </w:t>
            </w:r>
            <w:r>
              <w:rPr>
                <w:rFonts w:hint="eastAsia" w:ascii="宋体" w:hAnsi="宋体" w:eastAsia="宋体" w:cs="宋体"/>
                <w:b w:val="0"/>
                <w:bCs/>
                <w:kern w:val="0"/>
                <w:sz w:val="21"/>
                <w:szCs w:val="21"/>
                <w:lang w:val="en-US" w:eastAsia="zh-CN" w:bidi="ar"/>
              </w:rPr>
              <w:t>接纳真实的自己</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大学生自我意识</w:t>
            </w:r>
          </w:p>
          <w:p w14:paraId="284D16A3">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4 </w:t>
            </w:r>
            <w:r>
              <w:rPr>
                <w:rFonts w:hint="eastAsia" w:ascii="宋体" w:hAnsi="宋体" w:eastAsia="宋体" w:cs="宋体"/>
                <w:b w:val="0"/>
                <w:bCs/>
                <w:kern w:val="0"/>
                <w:sz w:val="21"/>
                <w:szCs w:val="21"/>
                <w:lang w:val="en-US" w:eastAsia="zh-CN" w:bidi="ar"/>
              </w:rPr>
              <w:t>快乐伴我行</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大学生情绪管理</w:t>
            </w:r>
          </w:p>
          <w:p w14:paraId="2DFC2431">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5 </w:t>
            </w:r>
            <w:r>
              <w:rPr>
                <w:rFonts w:hint="eastAsia" w:ascii="宋体" w:hAnsi="宋体" w:eastAsia="宋体" w:cs="宋体"/>
                <w:b w:val="0"/>
                <w:bCs/>
                <w:kern w:val="0"/>
                <w:sz w:val="21"/>
                <w:szCs w:val="21"/>
                <w:lang w:val="en-US" w:eastAsia="zh-CN" w:bidi="ar"/>
              </w:rPr>
              <w:t>人际关系你我他</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大学生人际交往</w:t>
            </w:r>
          </w:p>
          <w:p w14:paraId="5AA0B172">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kern w:val="2"/>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6 </w:t>
            </w:r>
            <w:r>
              <w:rPr>
                <w:rFonts w:hint="eastAsia" w:ascii="宋体" w:hAnsi="宋体" w:eastAsia="宋体" w:cs="宋体"/>
                <w:b w:val="0"/>
                <w:bCs/>
                <w:kern w:val="0"/>
                <w:sz w:val="21"/>
                <w:szCs w:val="21"/>
                <w:lang w:val="en-US" w:eastAsia="zh-CN" w:bidi="ar"/>
              </w:rPr>
              <w:t>学海无涯、方法做舟</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大学生学习心理</w:t>
            </w:r>
          </w:p>
          <w:p w14:paraId="3222A068">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kern w:val="2"/>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7 </w:t>
            </w:r>
            <w:r>
              <w:rPr>
                <w:rFonts w:hint="eastAsia" w:ascii="宋体" w:hAnsi="宋体" w:eastAsia="宋体" w:cs="宋体"/>
                <w:b w:val="0"/>
                <w:bCs/>
                <w:kern w:val="0"/>
                <w:sz w:val="21"/>
                <w:szCs w:val="21"/>
                <w:lang w:val="en-US" w:eastAsia="zh-CN" w:bidi="ar"/>
              </w:rPr>
              <w:t>把握虚拟与现实</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大学生网络心理</w:t>
            </w:r>
          </w:p>
          <w:p w14:paraId="63BD2E03">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8 </w:t>
            </w:r>
            <w:r>
              <w:rPr>
                <w:rFonts w:hint="eastAsia" w:ascii="宋体" w:hAnsi="宋体" w:eastAsia="宋体" w:cs="宋体"/>
                <w:b w:val="0"/>
                <w:bCs/>
                <w:kern w:val="0"/>
                <w:sz w:val="21"/>
                <w:szCs w:val="21"/>
                <w:lang w:val="en-US" w:eastAsia="zh-CN" w:bidi="ar"/>
              </w:rPr>
              <w:t>压而弥坚、逆风飞翔</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压力管理与挫折应对</w:t>
            </w:r>
          </w:p>
          <w:p w14:paraId="542A0EE7">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9 </w:t>
            </w:r>
            <w:r>
              <w:rPr>
                <w:rFonts w:hint="eastAsia" w:ascii="宋体" w:hAnsi="宋体" w:eastAsia="宋体" w:cs="宋体"/>
                <w:b w:val="0"/>
                <w:bCs/>
                <w:kern w:val="0"/>
                <w:sz w:val="21"/>
                <w:szCs w:val="21"/>
                <w:lang w:val="en-US" w:eastAsia="zh-CN" w:bidi="ar"/>
              </w:rPr>
              <w:t>与你谈情又说爱</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大学生恋爱与性心理</w:t>
            </w:r>
          </w:p>
          <w:p w14:paraId="23497B4D">
            <w:pPr>
              <w:pStyle w:val="16"/>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b/>
                <w:kern w:val="2"/>
                <w:sz w:val="21"/>
                <w:szCs w:val="21"/>
              </w:rPr>
            </w:pPr>
            <w:r>
              <w:rPr>
                <w:rFonts w:hint="eastAsia" w:ascii="宋体" w:hAnsi="宋体" w:eastAsia="宋体" w:cs="宋体"/>
                <w:b/>
                <w:kern w:val="2"/>
                <w:sz w:val="21"/>
                <w:szCs w:val="21"/>
                <w:lang w:val="en-US" w:eastAsia="zh-CN" w:bidi="ar"/>
              </w:rPr>
              <w:t>模块三</w:t>
            </w:r>
            <w:r>
              <w:rPr>
                <w:rFonts w:hint="default" w:ascii="Times New Roman" w:hAnsi="Times New Roman" w:eastAsia="宋体" w:cs="Times New Roman"/>
                <w:b/>
                <w:kern w:val="2"/>
                <w:sz w:val="21"/>
                <w:szCs w:val="21"/>
                <w:lang w:val="en-US" w:eastAsia="zh-CN" w:bidi="ar"/>
              </w:rPr>
              <w:t xml:space="preserve"> </w:t>
            </w:r>
            <w:r>
              <w:rPr>
                <w:rFonts w:hint="eastAsia" w:ascii="宋体" w:hAnsi="宋体" w:eastAsia="宋体" w:cs="宋体"/>
                <w:b/>
                <w:kern w:val="2"/>
                <w:sz w:val="21"/>
                <w:szCs w:val="21"/>
                <w:lang w:val="en-US" w:eastAsia="zh-CN" w:bidi="ar"/>
              </w:rPr>
              <w:t>未来展望</w:t>
            </w:r>
          </w:p>
          <w:p w14:paraId="2E0F9B0D">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10 </w:t>
            </w:r>
            <w:r>
              <w:rPr>
                <w:rFonts w:hint="eastAsia" w:ascii="宋体" w:hAnsi="宋体" w:eastAsia="宋体" w:cs="宋体"/>
                <w:b w:val="0"/>
                <w:bCs/>
                <w:kern w:val="0"/>
                <w:sz w:val="21"/>
                <w:szCs w:val="21"/>
                <w:lang w:val="en-US" w:eastAsia="zh-CN" w:bidi="ar"/>
              </w:rPr>
              <w:t>尽展人格风采</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人格发展与完善</w:t>
            </w:r>
          </w:p>
          <w:p w14:paraId="385B3FF5">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11 </w:t>
            </w:r>
            <w:r>
              <w:rPr>
                <w:rFonts w:hint="eastAsia" w:ascii="宋体" w:hAnsi="宋体" w:eastAsia="宋体" w:cs="宋体"/>
                <w:b w:val="0"/>
                <w:bCs/>
                <w:kern w:val="0"/>
                <w:sz w:val="21"/>
                <w:szCs w:val="21"/>
                <w:lang w:val="en-US" w:eastAsia="zh-CN" w:bidi="ar"/>
              </w:rPr>
              <w:t>珍爱生命、绽放精彩</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生命教育与危机干预</w:t>
            </w:r>
          </w:p>
          <w:p w14:paraId="7F552723">
            <w:pPr>
              <w:pStyle w:val="16"/>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b/>
                <w:kern w:val="2"/>
                <w:sz w:val="21"/>
                <w:szCs w:val="21"/>
              </w:rPr>
            </w:pPr>
            <w:r>
              <w:rPr>
                <w:rFonts w:hint="eastAsia" w:ascii="宋体" w:hAnsi="宋体" w:eastAsia="宋体" w:cs="宋体"/>
                <w:b/>
                <w:kern w:val="2"/>
                <w:sz w:val="21"/>
                <w:szCs w:val="21"/>
                <w:lang w:val="en-US" w:eastAsia="zh-CN" w:bidi="ar"/>
              </w:rPr>
              <w:t>模块四</w:t>
            </w:r>
            <w:r>
              <w:rPr>
                <w:rFonts w:hint="default" w:ascii="Times New Roman" w:hAnsi="Times New Roman" w:eastAsia="宋体" w:cs="Times New Roman"/>
                <w:b/>
                <w:kern w:val="2"/>
                <w:sz w:val="21"/>
                <w:szCs w:val="21"/>
                <w:lang w:val="en-US" w:eastAsia="zh-CN" w:bidi="ar"/>
              </w:rPr>
              <w:t xml:space="preserve"> </w:t>
            </w:r>
            <w:r>
              <w:rPr>
                <w:rFonts w:hint="eastAsia" w:ascii="宋体" w:hAnsi="宋体" w:eastAsia="宋体" w:cs="宋体"/>
                <w:b/>
                <w:kern w:val="2"/>
                <w:sz w:val="21"/>
                <w:szCs w:val="21"/>
                <w:lang w:val="en-US" w:eastAsia="zh-CN" w:bidi="ar"/>
              </w:rPr>
              <w:t>实践体验</w:t>
            </w:r>
          </w:p>
          <w:p w14:paraId="09DE34EC">
            <w:pPr>
              <w:keepNext w:val="0"/>
              <w:keepLines w:val="0"/>
              <w:widowControl w:val="0"/>
              <w:suppressLineNumbers w:val="0"/>
              <w:autoSpaceDE w:val="0"/>
              <w:autoSpaceDN/>
              <w:spacing w:before="0" w:beforeAutospacing="0" w:after="0" w:afterAutospacing="0"/>
              <w:ind w:left="0" w:leftChars="0" w:right="0" w:right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12 </w:t>
            </w:r>
            <w:r>
              <w:rPr>
                <w:rFonts w:hint="eastAsia" w:ascii="宋体" w:hAnsi="宋体" w:eastAsia="宋体" w:cs="宋体"/>
                <w:b w:val="0"/>
                <w:bCs/>
                <w:kern w:val="0"/>
                <w:sz w:val="21"/>
                <w:szCs w:val="21"/>
                <w:lang w:val="en-US" w:eastAsia="zh-CN" w:bidi="ar"/>
              </w:rPr>
              <w:t>心理团辅活动</w:t>
            </w:r>
          </w:p>
          <w:p w14:paraId="60A46BD0">
            <w:pPr>
              <w:keepNext w:val="0"/>
              <w:keepLines w:val="0"/>
              <w:widowControl w:val="0"/>
              <w:suppressLineNumbers w:val="0"/>
              <w:autoSpaceDE w:val="0"/>
              <w:autoSpaceDN/>
              <w:spacing w:before="0" w:beforeAutospacing="0" w:after="0" w:afterAutospacing="0"/>
              <w:ind w:left="0" w:leftChars="0" w:right="0" w:rightChars="0"/>
              <w:jc w:val="left"/>
              <w:rPr>
                <w:rFonts w:hint="eastAsia"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13 </w:t>
            </w:r>
            <w:r>
              <w:rPr>
                <w:rFonts w:hint="eastAsia" w:ascii="宋体" w:hAnsi="宋体" w:eastAsia="宋体" w:cs="宋体"/>
                <w:b w:val="0"/>
                <w:bCs/>
                <w:kern w:val="0"/>
                <w:sz w:val="21"/>
                <w:szCs w:val="21"/>
                <w:lang w:val="en-US" w:eastAsia="zh-CN" w:bidi="ar"/>
              </w:rPr>
              <w:t>心理自画像实践活动</w:t>
            </w:r>
          </w:p>
          <w:p w14:paraId="43E3A410">
            <w:pPr>
              <w:pStyle w:val="16"/>
              <w:keepNext w:val="0"/>
              <w:keepLines w:val="0"/>
              <w:widowControl w:val="0"/>
              <w:suppressLineNumbers w:val="0"/>
              <w:spacing w:before="0" w:beforeAutospacing="1" w:after="0" w:afterAutospacing="1"/>
              <w:ind w:left="0" w:leftChars="0" w:right="0" w:firstLine="0" w:firstLineChars="0"/>
              <w:jc w:val="both"/>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专题</w:t>
            </w:r>
            <w:r>
              <w:rPr>
                <w:rFonts w:hint="default" w:ascii="Times New Roman" w:hAnsi="Times New Roman" w:eastAsia="宋体" w:cs="Times New Roman"/>
                <w:kern w:val="2"/>
                <w:sz w:val="21"/>
                <w:szCs w:val="21"/>
                <w:lang w:val="en-US" w:eastAsia="zh-CN" w:bidi="ar"/>
              </w:rPr>
              <w:t xml:space="preserve">14 </w:t>
            </w:r>
            <w:r>
              <w:rPr>
                <w:rFonts w:hint="eastAsia" w:ascii="宋体" w:hAnsi="宋体" w:eastAsia="宋体" w:cs="宋体"/>
                <w:kern w:val="2"/>
                <w:sz w:val="21"/>
                <w:szCs w:val="21"/>
                <w:lang w:val="en-US" w:eastAsia="zh-CN" w:bidi="ar"/>
              </w:rPr>
              <w:t>心灵释压活动</w:t>
            </w:r>
          </w:p>
          <w:p w14:paraId="2A6AB69A">
            <w:pPr>
              <w:keepNext w:val="0"/>
              <w:keepLines w:val="0"/>
              <w:widowControl w:val="0"/>
              <w:suppressLineNumbers w:val="0"/>
              <w:spacing w:before="0" w:beforeAutospacing="0" w:after="0" w:afterAutospacing="0"/>
              <w:ind w:left="0" w:right="0"/>
              <w:jc w:val="both"/>
              <w:rPr>
                <w:rFonts w:hint="default"/>
                <w:sz w:val="21"/>
                <w:szCs w:val="21"/>
              </w:rPr>
            </w:pPr>
            <w:r>
              <w:rPr>
                <w:rFonts w:hint="eastAsia" w:ascii="宋体" w:hAnsi="宋体" w:eastAsia="宋体" w:cs="宋体"/>
                <w:b w:val="0"/>
                <w:bCs/>
                <w:kern w:val="0"/>
                <w:sz w:val="21"/>
                <w:szCs w:val="21"/>
                <w:lang w:val="en-US" w:eastAsia="zh-CN" w:bidi="ar"/>
              </w:rPr>
              <w:t>专题</w:t>
            </w:r>
            <w:r>
              <w:rPr>
                <w:rFonts w:hint="default" w:ascii="Times New Roman" w:hAnsi="Times New Roman" w:eastAsia="宋体" w:cs="Times New Roman"/>
                <w:b w:val="0"/>
                <w:bCs/>
                <w:kern w:val="0"/>
                <w:sz w:val="21"/>
                <w:szCs w:val="21"/>
                <w:lang w:val="en-US" w:eastAsia="zh-CN" w:bidi="ar"/>
              </w:rPr>
              <w:t xml:space="preserve">15 </w:t>
            </w:r>
            <w:r>
              <w:rPr>
                <w:rFonts w:hint="eastAsia" w:ascii="Times New Roman" w:hAnsi="Times New Roman" w:eastAsia="宋体" w:cs="Times New Roman"/>
                <w:b w:val="0"/>
                <w:bCs/>
                <w:kern w:val="0"/>
                <w:sz w:val="21"/>
                <w:szCs w:val="21"/>
                <w:lang w:val="en-US" w:eastAsia="zh-CN" w:bidi="ar"/>
              </w:rPr>
              <w:t xml:space="preserve"> </w:t>
            </w:r>
            <w:r>
              <w:rPr>
                <w:rFonts w:hint="default" w:ascii="Times New Roman" w:hAnsi="Times New Roman" w:eastAsia="宋体" w:cs="Times New Roman"/>
                <w:b w:val="0"/>
                <w:bCs/>
                <w:kern w:val="0"/>
                <w:sz w:val="21"/>
                <w:szCs w:val="21"/>
                <w:lang w:val="en-US" w:eastAsia="zh-CN" w:bidi="ar"/>
              </w:rPr>
              <w:t>5.25</w:t>
            </w:r>
            <w:r>
              <w:rPr>
                <w:rFonts w:hint="eastAsia" w:ascii="宋体" w:hAnsi="宋体" w:eastAsia="宋体" w:cs="宋体"/>
                <w:b w:val="0"/>
                <w:bCs/>
                <w:kern w:val="0"/>
                <w:sz w:val="21"/>
                <w:szCs w:val="21"/>
                <w:lang w:val="en-US" w:eastAsia="zh-CN" w:bidi="ar"/>
              </w:rPr>
              <w:t>心理健康活动</w:t>
            </w:r>
          </w:p>
          <w:p w14:paraId="6333C71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color w:val="000000"/>
                <w:kern w:val="2"/>
                <w:sz w:val="21"/>
                <w:szCs w:val="21"/>
                <w:lang w:val="en-US" w:eastAsia="zh-CN" w:bidi="ar"/>
              </w:rPr>
            </w:pPr>
          </w:p>
        </w:tc>
        <w:tc>
          <w:tcPr>
            <w:tcW w:w="2050" w:type="dxa"/>
            <w:vAlign w:val="center"/>
          </w:tcPr>
          <w:p w14:paraId="66F33F2C">
            <w:pPr>
              <w:keepNext w:val="0"/>
              <w:keepLines w:val="0"/>
              <w:widowControl/>
              <w:suppressLineNumbers w:val="0"/>
              <w:autoSpaceDE w:val="0"/>
              <w:autoSpaceDN/>
              <w:spacing w:before="0" w:beforeAutospacing="0" w:after="0" w:afterAutospacing="0"/>
              <w:ind w:left="0" w:leftChars="0" w:right="0" w:firstLine="0" w:firstLineChars="0"/>
              <w:jc w:val="left"/>
              <w:rPr>
                <w:rFonts w:hint="default" w:ascii="Times New Roman" w:hAnsi="Times New Roman" w:eastAsia="宋体" w:cs="Times New Roman"/>
                <w:b w:val="0"/>
                <w:color w:val="000000"/>
                <w:kern w:val="2"/>
                <w:sz w:val="21"/>
                <w:szCs w:val="21"/>
                <w:highlight w:val="white"/>
              </w:rPr>
            </w:pPr>
            <w:r>
              <w:rPr>
                <w:rFonts w:hint="eastAsia" w:ascii="宋体" w:hAnsi="宋体" w:eastAsia="宋体" w:cs="宋体"/>
                <w:b w:val="0"/>
                <w:color w:val="000000"/>
                <w:kern w:val="2"/>
                <w:sz w:val="21"/>
                <w:szCs w:val="21"/>
                <w:highlight w:val="white"/>
                <w:lang w:val="en-US" w:eastAsia="zh-CN" w:bidi="ar"/>
              </w:rPr>
              <w:t>教学场地：多媒体教室、运动场、心理中心</w:t>
            </w:r>
          </w:p>
          <w:p w14:paraId="1C40D211">
            <w:pPr>
              <w:keepNext w:val="0"/>
              <w:keepLines w:val="0"/>
              <w:widowControl/>
              <w:suppressLineNumbers w:val="0"/>
              <w:autoSpaceDE w:val="0"/>
              <w:autoSpaceDN/>
              <w:spacing w:before="0" w:beforeAutospacing="0" w:after="0" w:afterAutospacing="0"/>
              <w:ind w:left="0" w:leftChars="0" w:right="0" w:firstLine="0" w:firstLineChars="0"/>
              <w:jc w:val="left"/>
              <w:rPr>
                <w:rFonts w:hint="default" w:ascii="Times New Roman" w:hAnsi="Times New Roman" w:eastAsia="宋体" w:cs="Times New Roman"/>
                <w:b w:val="0"/>
                <w:color w:val="000000"/>
                <w:kern w:val="2"/>
                <w:sz w:val="21"/>
                <w:szCs w:val="21"/>
                <w:highlight w:val="white"/>
              </w:rPr>
            </w:pPr>
            <w:r>
              <w:rPr>
                <w:rFonts w:hint="default" w:ascii="Times New Roman" w:hAnsi="Times New Roman" w:eastAsia="宋体" w:cs="Times New Roman"/>
                <w:b w:val="0"/>
                <w:color w:val="000000"/>
                <w:kern w:val="2"/>
                <w:sz w:val="21"/>
                <w:szCs w:val="21"/>
                <w:highlight w:val="white"/>
                <w:lang w:val="en-US" w:eastAsia="zh-CN" w:bidi="ar"/>
              </w:rPr>
              <w:t xml:space="preserve"> </w:t>
            </w:r>
          </w:p>
          <w:p w14:paraId="4306C629">
            <w:pPr>
              <w:keepNext w:val="0"/>
              <w:keepLines w:val="0"/>
              <w:widowControl w:val="0"/>
              <w:suppressLineNumbers w:val="0"/>
              <w:autoSpaceDE w:val="0"/>
              <w:autoSpaceDN/>
              <w:spacing w:before="0" w:beforeAutospacing="0" w:after="0" w:afterAutospacing="0"/>
              <w:ind w:left="0" w:leftChars="0" w:right="0" w:rightChars="0" w:firstLine="0" w:firstLine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教学模式：课前导学、课中研学、课后拓学，网络</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课堂</w:t>
            </w:r>
            <w:r>
              <w:rPr>
                <w:rFonts w:hint="default" w:ascii="Times New Roman" w:hAnsi="Times New Roman" w:eastAsia="宋体" w:cs="Times New Roman"/>
                <w:b w:val="0"/>
                <w:bCs/>
                <w:kern w:val="0"/>
                <w:sz w:val="21"/>
                <w:szCs w:val="21"/>
                <w:lang w:val="en-US" w:eastAsia="zh-CN" w:bidi="ar"/>
              </w:rPr>
              <w:t>+</w:t>
            </w:r>
            <w:r>
              <w:rPr>
                <w:rFonts w:hint="eastAsia" w:ascii="宋体" w:hAnsi="宋体" w:eastAsia="宋体" w:cs="宋体"/>
                <w:b w:val="0"/>
                <w:bCs/>
                <w:kern w:val="0"/>
                <w:sz w:val="21"/>
                <w:szCs w:val="21"/>
                <w:lang w:val="en-US" w:eastAsia="zh-CN" w:bidi="ar"/>
              </w:rPr>
              <w:t>实践教学模式</w:t>
            </w:r>
          </w:p>
          <w:p w14:paraId="28D48720">
            <w:pPr>
              <w:keepNext w:val="0"/>
              <w:keepLines w:val="0"/>
              <w:widowControl/>
              <w:suppressLineNumbers w:val="0"/>
              <w:autoSpaceDE w:val="0"/>
              <w:autoSpaceDN/>
              <w:spacing w:before="0" w:beforeAutospacing="0" w:after="0" w:afterAutospacing="0"/>
              <w:ind w:left="0" w:leftChars="0" w:right="0" w:firstLine="0" w:firstLineChars="0"/>
              <w:jc w:val="left"/>
              <w:rPr>
                <w:rFonts w:hint="default" w:ascii="Times New Roman" w:hAnsi="Times New Roman" w:eastAsia="宋体" w:cs="Times New Roman"/>
                <w:b w:val="0"/>
                <w:color w:val="000000"/>
                <w:kern w:val="2"/>
                <w:sz w:val="21"/>
                <w:szCs w:val="21"/>
                <w:highlight w:val="white"/>
              </w:rPr>
            </w:pPr>
            <w:r>
              <w:rPr>
                <w:rFonts w:hint="default" w:ascii="Times New Roman" w:hAnsi="Times New Roman" w:eastAsia="宋体" w:cs="Times New Roman"/>
                <w:b w:val="0"/>
                <w:color w:val="000000"/>
                <w:kern w:val="2"/>
                <w:sz w:val="21"/>
                <w:szCs w:val="21"/>
                <w:highlight w:val="white"/>
                <w:lang w:val="en-US" w:eastAsia="zh-CN" w:bidi="ar"/>
              </w:rPr>
              <w:t xml:space="preserve"> </w:t>
            </w:r>
          </w:p>
          <w:p w14:paraId="67E074A8">
            <w:pPr>
              <w:keepNext w:val="0"/>
              <w:keepLines w:val="0"/>
              <w:widowControl w:val="0"/>
              <w:suppressLineNumbers w:val="0"/>
              <w:autoSpaceDE w:val="0"/>
              <w:autoSpaceDN/>
              <w:spacing w:before="0" w:beforeAutospacing="0" w:after="0" w:afterAutospacing="0"/>
              <w:ind w:left="0" w:leftChars="0" w:right="0" w:rightChars="0" w:firstLine="0" w:firstLineChars="0"/>
              <w:jc w:val="left"/>
              <w:rPr>
                <w:rFonts w:hint="default" w:ascii="Times New Roman" w:hAnsi="Times New Roman" w:eastAsia="宋体" w:cs="Times New Roman"/>
                <w:b w:val="0"/>
                <w:bCs/>
                <w:kern w:val="0"/>
                <w:sz w:val="21"/>
                <w:szCs w:val="21"/>
              </w:rPr>
            </w:pPr>
            <w:r>
              <w:rPr>
                <w:rFonts w:hint="eastAsia" w:ascii="宋体" w:hAnsi="宋体" w:eastAsia="宋体" w:cs="宋体"/>
                <w:b w:val="0"/>
                <w:bCs/>
                <w:kern w:val="0"/>
                <w:sz w:val="21"/>
                <w:szCs w:val="21"/>
                <w:lang w:val="en-US" w:eastAsia="zh-CN" w:bidi="ar"/>
              </w:rPr>
              <w:t>教学方法：专题讲座法、案例分析法、情境表演法、朋辈互助法、任务驱动法</w:t>
            </w:r>
          </w:p>
          <w:p w14:paraId="53EFC5F0">
            <w:pPr>
              <w:keepNext w:val="0"/>
              <w:keepLines w:val="0"/>
              <w:widowControl w:val="0"/>
              <w:suppressLineNumbers w:val="0"/>
              <w:autoSpaceDE w:val="0"/>
              <w:autoSpaceDN/>
              <w:spacing w:before="0" w:beforeAutospacing="0" w:after="0" w:afterAutospacing="0"/>
              <w:ind w:left="0" w:leftChars="0" w:right="0" w:rightChars="0" w:firstLine="0" w:firstLineChars="0"/>
              <w:jc w:val="left"/>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lang w:val="en-US" w:eastAsia="zh-CN" w:bidi="ar"/>
              </w:rPr>
              <w:t xml:space="preserve"> </w:t>
            </w:r>
          </w:p>
          <w:p w14:paraId="2ED73D75">
            <w:pPr>
              <w:keepNext w:val="0"/>
              <w:keepLines w:val="0"/>
              <w:widowControl/>
              <w:suppressLineNumbers w:val="0"/>
              <w:autoSpaceDE w:val="0"/>
              <w:autoSpaceDN/>
              <w:spacing w:before="0" w:beforeAutospacing="0" w:after="0" w:afterAutospacing="0"/>
              <w:ind w:left="0" w:leftChars="0" w:right="0"/>
              <w:jc w:val="left"/>
              <w:rPr>
                <w:rFonts w:hint="eastAsia" w:ascii="宋体" w:hAnsi="宋体" w:eastAsia="宋体" w:cs="宋体"/>
                <w:b w:val="0"/>
                <w:kern w:val="2"/>
                <w:sz w:val="21"/>
                <w:szCs w:val="21"/>
                <w:highlight w:val="white"/>
              </w:rPr>
            </w:pPr>
            <w:r>
              <w:rPr>
                <w:rFonts w:hint="eastAsia" w:ascii="宋体" w:hAnsi="宋体" w:eastAsia="宋体" w:cs="宋体"/>
                <w:b w:val="0"/>
                <w:bCs/>
                <w:kern w:val="0"/>
                <w:sz w:val="21"/>
                <w:szCs w:val="21"/>
                <w:lang w:val="en-US" w:eastAsia="zh-CN" w:bidi="ar"/>
              </w:rPr>
              <w:t>教学评价</w:t>
            </w:r>
            <w:r>
              <w:rPr>
                <w:rFonts w:hint="eastAsia" w:ascii="宋体" w:hAnsi="宋体" w:eastAsia="宋体" w:cs="宋体"/>
                <w:b w:val="0"/>
                <w:color w:val="000000"/>
                <w:kern w:val="2"/>
                <w:sz w:val="21"/>
                <w:szCs w:val="21"/>
                <w:highlight w:val="white"/>
                <w:lang w:val="en-US" w:eastAsia="zh-CN" w:bidi="ar"/>
              </w:rPr>
              <w:t>：多主体、多元化、开放性，过程性与终结性评价相结合</w:t>
            </w:r>
          </w:p>
          <w:p w14:paraId="2749B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1"/>
                <w:szCs w:val="21"/>
                <w:highlight w:val="none"/>
                <w:lang w:val="en-US" w:eastAsia="zh-CN" w:bidi="ar-SA"/>
              </w:rPr>
            </w:pPr>
          </w:p>
        </w:tc>
      </w:tr>
      <w:tr w14:paraId="68A64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0744ADA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kern w:val="0"/>
                <w:sz w:val="21"/>
                <w:szCs w:val="21"/>
                <w:highlight w:val="none"/>
                <w:lang w:val="en-US" w:eastAsia="zh-CN"/>
              </w:rPr>
            </w:pPr>
            <w:r>
              <w:rPr>
                <w:rFonts w:hint="eastAsia" w:ascii="宋体" w:hAnsi="宋体" w:cs="宋体"/>
                <w:b w:val="0"/>
                <w:bCs/>
                <w:color w:val="auto"/>
                <w:sz w:val="20"/>
                <w:szCs w:val="20"/>
                <w:highlight w:val="none"/>
                <w:lang w:val="en-US" w:eastAsia="zh-CN"/>
              </w:rPr>
              <w:t>13</w:t>
            </w:r>
          </w:p>
        </w:tc>
        <w:tc>
          <w:tcPr>
            <w:tcW w:w="750" w:type="dxa"/>
            <w:vAlign w:val="center"/>
          </w:tcPr>
          <w:p w14:paraId="1A35367A">
            <w:pPr>
              <w:pStyle w:val="7"/>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ascii="仿宋_GB2312" w:hAnsi="仿宋_GB2312" w:eastAsia="仿宋_GB2312" w:cs="仿宋_GB2312"/>
                <w:b w:val="0"/>
                <w:bCs w:val="0"/>
                <w:snapToGrid/>
                <w:color w:val="000000"/>
                <w:spacing w:val="-2"/>
                <w:kern w:val="0"/>
                <w:sz w:val="24"/>
                <w:szCs w:val="24"/>
                <w:lang w:val="en-US" w:eastAsia="zh-CN" w:bidi="ar"/>
              </w:rPr>
              <w:t>大学美育</w:t>
            </w:r>
          </w:p>
        </w:tc>
        <w:tc>
          <w:tcPr>
            <w:tcW w:w="357" w:type="dxa"/>
            <w:vAlign w:val="center"/>
          </w:tcPr>
          <w:p w14:paraId="2F78B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0"/>
                <w:szCs w:val="20"/>
                <w:highlight w:val="none"/>
                <w:lang w:val="en-US" w:eastAsia="zh-CN"/>
              </w:rPr>
              <w:t>2</w:t>
            </w:r>
          </w:p>
        </w:tc>
        <w:tc>
          <w:tcPr>
            <w:tcW w:w="532" w:type="dxa"/>
            <w:vAlign w:val="center"/>
          </w:tcPr>
          <w:p w14:paraId="29C382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b w:val="0"/>
                <w:bCs/>
                <w:color w:val="auto"/>
                <w:kern w:val="2"/>
                <w:sz w:val="21"/>
                <w:szCs w:val="21"/>
                <w:highlight w:val="none"/>
                <w:lang w:val="en-US" w:eastAsia="zh-CN" w:bidi="ar-SA"/>
              </w:rPr>
            </w:pPr>
            <w:r>
              <w:rPr>
                <w:rFonts w:hint="default" w:ascii="宋体" w:hAnsi="宋体" w:cs="宋体"/>
                <w:b w:val="0"/>
                <w:bCs/>
                <w:color w:val="auto"/>
                <w:sz w:val="20"/>
                <w:szCs w:val="20"/>
                <w:highlight w:val="none"/>
                <w:lang w:eastAsia="zh-CN"/>
              </w:rPr>
              <w:t>34</w:t>
            </w:r>
          </w:p>
        </w:tc>
        <w:tc>
          <w:tcPr>
            <w:tcW w:w="3475" w:type="dxa"/>
            <w:vAlign w:val="center"/>
          </w:tcPr>
          <w:p w14:paraId="02783F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（一）素质目标</w:t>
            </w:r>
          </w:p>
          <w:p w14:paraId="44BEB8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kern w:val="2"/>
                <w:sz w:val="21"/>
                <w:szCs w:val="20"/>
                <w:lang w:val="en-US" w:eastAsia="zh-CN" w:bidi="ar-SA"/>
              </w:rPr>
            </w:pPr>
            <w:r>
              <w:rPr>
                <w:rFonts w:hint="default" w:ascii="Times New Roman" w:hAnsi="Times New Roman" w:eastAsia="宋体" w:cs="Times New Roman"/>
                <w:b w:val="0"/>
                <w:kern w:val="2"/>
                <w:sz w:val="21"/>
                <w:szCs w:val="20"/>
                <w:lang w:val="en-US" w:eastAsia="zh-CN" w:bidi="ar-SA"/>
              </w:rPr>
              <w:t>1</w:t>
            </w:r>
            <w:r>
              <w:rPr>
                <w:rFonts w:hint="eastAsia" w:cs="Times New Roman"/>
                <w:b w:val="0"/>
                <w:kern w:val="2"/>
                <w:sz w:val="21"/>
                <w:szCs w:val="20"/>
                <w:lang w:val="en-US" w:eastAsia="zh-CN" w:bidi="ar-SA"/>
              </w:rPr>
              <w:t>.具有良好的人文素养和综合素质。</w:t>
            </w:r>
          </w:p>
          <w:p w14:paraId="5479A1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kern w:val="2"/>
                <w:sz w:val="21"/>
                <w:szCs w:val="20"/>
                <w:lang w:val="en-US" w:eastAsia="zh-CN" w:bidi="ar-SA"/>
              </w:rPr>
            </w:pPr>
            <w:r>
              <w:rPr>
                <w:rFonts w:hint="default" w:ascii="Times New Roman" w:hAnsi="Times New Roman" w:eastAsia="宋体" w:cs="Times New Roman"/>
                <w:b w:val="0"/>
                <w:kern w:val="2"/>
                <w:sz w:val="21"/>
                <w:szCs w:val="20"/>
                <w:lang w:val="en-US" w:eastAsia="zh-CN" w:bidi="ar-SA"/>
              </w:rPr>
              <w:t>2</w:t>
            </w:r>
            <w:r>
              <w:rPr>
                <w:rFonts w:hint="eastAsia" w:cs="Times New Roman"/>
                <w:b w:val="0"/>
                <w:kern w:val="2"/>
                <w:sz w:val="21"/>
                <w:szCs w:val="20"/>
                <w:lang w:val="en-US" w:eastAsia="zh-CN" w:bidi="ar-SA"/>
              </w:rPr>
              <w:t>.</w:t>
            </w:r>
            <w:r>
              <w:rPr>
                <w:rFonts w:hint="default" w:ascii="Times New Roman" w:hAnsi="Times New Roman" w:eastAsia="宋体" w:cs="Times New Roman"/>
                <w:b w:val="0"/>
                <w:kern w:val="2"/>
                <w:sz w:val="21"/>
                <w:szCs w:val="20"/>
                <w:lang w:val="en-US" w:eastAsia="zh-CN" w:bidi="ar-SA"/>
              </w:rPr>
              <w:t>具有较强的集体意识和团队合作精神。</w:t>
            </w:r>
          </w:p>
          <w:p w14:paraId="4211E6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kern w:val="2"/>
                <w:sz w:val="21"/>
                <w:szCs w:val="20"/>
                <w:lang w:val="en-US" w:eastAsia="zh-CN" w:bidi="ar-SA"/>
              </w:rPr>
            </w:pPr>
            <w:r>
              <w:rPr>
                <w:rFonts w:hint="default" w:ascii="Times New Roman" w:hAnsi="Times New Roman" w:eastAsia="宋体" w:cs="Times New Roman"/>
                <w:b w:val="0"/>
                <w:kern w:val="2"/>
                <w:sz w:val="21"/>
                <w:szCs w:val="20"/>
                <w:lang w:val="en-US" w:eastAsia="zh-CN" w:bidi="ar-SA"/>
              </w:rPr>
              <w:t>3</w:t>
            </w:r>
            <w:r>
              <w:rPr>
                <w:rFonts w:hint="eastAsia" w:cs="Times New Roman"/>
                <w:b w:val="0"/>
                <w:kern w:val="2"/>
                <w:sz w:val="21"/>
                <w:szCs w:val="20"/>
                <w:lang w:val="en-US" w:eastAsia="zh-CN" w:bidi="ar-SA"/>
              </w:rPr>
              <w:t>.</w:t>
            </w:r>
            <w:r>
              <w:rPr>
                <w:rFonts w:hint="default" w:ascii="Times New Roman" w:hAnsi="Times New Roman" w:eastAsia="宋体" w:cs="Times New Roman"/>
                <w:b w:val="0"/>
                <w:kern w:val="2"/>
                <w:sz w:val="21"/>
                <w:szCs w:val="20"/>
                <w:lang w:val="en-US" w:eastAsia="zh-CN" w:bidi="ar-SA"/>
              </w:rPr>
              <w:t>具有勤奋刻苦的学习态度。</w:t>
            </w:r>
          </w:p>
          <w:p w14:paraId="636F00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kern w:val="2"/>
                <w:sz w:val="21"/>
                <w:szCs w:val="20"/>
                <w:lang w:val="en-US" w:eastAsia="zh-CN" w:bidi="ar-SA"/>
              </w:rPr>
            </w:pPr>
            <w:r>
              <w:rPr>
                <w:rFonts w:hint="default" w:ascii="Times New Roman" w:hAnsi="Times New Roman" w:eastAsia="宋体" w:cs="Times New Roman"/>
                <w:b w:val="0"/>
                <w:kern w:val="2"/>
                <w:sz w:val="21"/>
                <w:szCs w:val="20"/>
                <w:lang w:val="en-US" w:eastAsia="zh-CN" w:bidi="ar-SA"/>
              </w:rPr>
              <w:t>4</w:t>
            </w:r>
            <w:r>
              <w:rPr>
                <w:rFonts w:hint="eastAsia" w:cs="Times New Roman"/>
                <w:b w:val="0"/>
                <w:kern w:val="2"/>
                <w:sz w:val="21"/>
                <w:szCs w:val="20"/>
                <w:lang w:val="en-US" w:eastAsia="zh-CN" w:bidi="ar-SA"/>
              </w:rPr>
              <w:t>.</w:t>
            </w:r>
            <w:r>
              <w:rPr>
                <w:rFonts w:hint="default" w:ascii="Times New Roman" w:hAnsi="Times New Roman" w:eastAsia="宋体" w:cs="Times New Roman"/>
                <w:b w:val="0"/>
                <w:kern w:val="2"/>
                <w:sz w:val="21"/>
                <w:szCs w:val="20"/>
                <w:lang w:val="en-US" w:eastAsia="zh-CN" w:bidi="ar-SA"/>
              </w:rPr>
              <w:t>具有高度的审美和文化修养。</w:t>
            </w:r>
          </w:p>
          <w:p w14:paraId="58668A09">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知识目标</w:t>
            </w:r>
          </w:p>
          <w:p w14:paraId="72EC0A06">
            <w:pPr>
              <w:pStyle w:val="25"/>
              <w:keepNext w:val="0"/>
              <w:keepLines w:val="0"/>
              <w:numPr>
                <w:ilvl w:val="0"/>
                <w:numId w:val="0"/>
              </w:numPr>
              <w:suppressLineNumbers w:val="0"/>
              <w:spacing w:before="0" w:beforeAutospacing="0" w:after="0" w:afterAutospacing="0"/>
              <w:ind w:left="0" w:leftChars="0" w:right="0" w:rightChars="0"/>
              <w:jc w:val="both"/>
              <w:rPr>
                <w:rFonts w:hint="eastAsia" w:ascii="Times New Roman" w:hAnsi="Times New Roman" w:eastAsia="宋体" w:cs="Times New Roman"/>
                <w:b w:val="0"/>
                <w:kern w:val="2"/>
                <w:sz w:val="21"/>
                <w:szCs w:val="20"/>
                <w:lang w:val="en-US" w:eastAsia="zh-CN" w:bidi="ar-SA"/>
              </w:rPr>
            </w:pPr>
            <w:r>
              <w:rPr>
                <w:rFonts w:hint="eastAsia" w:ascii="Times New Roman" w:hAnsi="Times New Roman" w:cs="Times New Roman"/>
                <w:b w:val="0"/>
                <w:kern w:val="2"/>
                <w:sz w:val="21"/>
                <w:szCs w:val="20"/>
                <w:lang w:val="en-US" w:eastAsia="zh-CN" w:bidi="ar-SA"/>
              </w:rPr>
              <w:t>1.</w:t>
            </w:r>
            <w:r>
              <w:rPr>
                <w:rFonts w:hint="eastAsia" w:ascii="Times New Roman" w:hAnsi="Times New Roman" w:eastAsia="宋体" w:cs="Times New Roman"/>
                <w:b w:val="0"/>
                <w:kern w:val="2"/>
                <w:sz w:val="21"/>
                <w:szCs w:val="20"/>
                <w:lang w:val="en-US" w:eastAsia="zh-CN" w:bidi="ar-SA"/>
              </w:rPr>
              <w:t>掌握鉴赏作品思考</w:t>
            </w:r>
            <w:r>
              <w:rPr>
                <w:rFonts w:hint="eastAsia" w:ascii="Times New Roman" w:hAnsi="Times New Roman" w:cs="Times New Roman"/>
                <w:b w:val="0"/>
                <w:kern w:val="2"/>
                <w:sz w:val="21"/>
                <w:szCs w:val="20"/>
                <w:lang w:val="en-US" w:eastAsia="zh-CN" w:bidi="ar-SA"/>
              </w:rPr>
              <w:t>方式</w:t>
            </w:r>
            <w:r>
              <w:rPr>
                <w:rFonts w:hint="eastAsia" w:ascii="Times New Roman" w:hAnsi="Times New Roman" w:eastAsia="宋体" w:cs="Times New Roman"/>
                <w:b w:val="0"/>
                <w:kern w:val="2"/>
                <w:sz w:val="21"/>
                <w:szCs w:val="20"/>
                <w:lang w:val="en-US" w:eastAsia="zh-CN" w:bidi="ar-SA"/>
              </w:rPr>
              <w:t>、学习</w:t>
            </w:r>
            <w:r>
              <w:rPr>
                <w:rFonts w:hint="eastAsia" w:ascii="Times New Roman" w:hAnsi="Times New Roman" w:cs="Times New Roman"/>
                <w:b w:val="0"/>
                <w:kern w:val="2"/>
                <w:sz w:val="21"/>
                <w:szCs w:val="20"/>
                <w:lang w:val="en-US" w:eastAsia="zh-CN" w:bidi="ar-SA"/>
              </w:rPr>
              <w:t>方法</w:t>
            </w:r>
            <w:r>
              <w:rPr>
                <w:rFonts w:hint="eastAsia" w:ascii="Times New Roman" w:hAnsi="Times New Roman" w:eastAsia="宋体" w:cs="Times New Roman"/>
                <w:b w:val="0"/>
                <w:kern w:val="2"/>
                <w:sz w:val="21"/>
                <w:szCs w:val="20"/>
                <w:lang w:val="en-US" w:eastAsia="zh-CN" w:bidi="ar-SA"/>
              </w:rPr>
              <w:t>和创作</w:t>
            </w:r>
            <w:r>
              <w:rPr>
                <w:rFonts w:hint="eastAsia" w:ascii="Times New Roman" w:hAnsi="Times New Roman" w:cs="Times New Roman"/>
                <w:b w:val="0"/>
                <w:kern w:val="2"/>
                <w:sz w:val="21"/>
                <w:szCs w:val="20"/>
                <w:lang w:val="en-US" w:eastAsia="zh-CN" w:bidi="ar-SA"/>
              </w:rPr>
              <w:t>技巧</w:t>
            </w:r>
            <w:r>
              <w:rPr>
                <w:rFonts w:hint="eastAsia" w:ascii="Times New Roman" w:hAnsi="Times New Roman" w:eastAsia="宋体" w:cs="Times New Roman"/>
                <w:b w:val="0"/>
                <w:kern w:val="2"/>
                <w:sz w:val="21"/>
                <w:szCs w:val="20"/>
                <w:lang w:val="en-US" w:eastAsia="zh-CN" w:bidi="ar-SA"/>
              </w:rPr>
              <w:t>。</w:t>
            </w:r>
          </w:p>
          <w:p w14:paraId="32DEF153">
            <w:pPr>
              <w:pStyle w:val="25"/>
              <w:keepNext w:val="0"/>
              <w:keepLines w:val="0"/>
              <w:numPr>
                <w:ilvl w:val="0"/>
                <w:numId w:val="0"/>
              </w:numPr>
              <w:suppressLineNumbers w:val="0"/>
              <w:spacing w:before="0" w:beforeAutospacing="0" w:after="0" w:afterAutospacing="0"/>
              <w:ind w:left="0" w:leftChars="0" w:right="0" w:rightChars="0"/>
              <w:jc w:val="both"/>
              <w:rPr>
                <w:rFonts w:hint="default" w:ascii="Times New Roman" w:hAnsi="Times New Roman" w:eastAsia="宋体" w:cs="Times New Roman"/>
                <w:b w:val="0"/>
                <w:kern w:val="2"/>
                <w:sz w:val="21"/>
                <w:szCs w:val="20"/>
                <w:lang w:val="en-US" w:eastAsia="zh-CN" w:bidi="ar-SA"/>
              </w:rPr>
            </w:pPr>
            <w:r>
              <w:rPr>
                <w:rFonts w:hint="eastAsia" w:ascii="Times New Roman" w:hAnsi="Times New Roman" w:cs="Times New Roman"/>
                <w:b w:val="0"/>
                <w:kern w:val="2"/>
                <w:sz w:val="21"/>
                <w:szCs w:val="20"/>
                <w:lang w:val="en-US" w:eastAsia="zh-CN" w:bidi="ar-SA"/>
              </w:rPr>
              <w:t>2.掌握美育的基本理论和知识。</w:t>
            </w:r>
          </w:p>
          <w:p w14:paraId="06B6DA14">
            <w:pPr>
              <w:pStyle w:val="25"/>
              <w:keepNext w:val="0"/>
              <w:keepLines w:val="0"/>
              <w:numPr>
                <w:ilvl w:val="0"/>
                <w:numId w:val="0"/>
              </w:numPr>
              <w:suppressLineNumbers w:val="0"/>
              <w:spacing w:before="0" w:beforeAutospacing="0" w:after="0" w:afterAutospacing="0"/>
              <w:ind w:left="0" w:leftChars="0" w:right="0" w:rightChars="0"/>
              <w:jc w:val="both"/>
              <w:rPr>
                <w:rFonts w:hint="eastAsia" w:ascii="Times New Roman" w:hAnsi="Times New Roman" w:eastAsia="宋体" w:cs="Times New Roman"/>
                <w:b w:val="0"/>
                <w:kern w:val="2"/>
                <w:sz w:val="21"/>
                <w:szCs w:val="20"/>
                <w:lang w:val="en-US" w:eastAsia="zh-CN" w:bidi="ar-SA"/>
              </w:rPr>
            </w:pPr>
            <w:r>
              <w:rPr>
                <w:rFonts w:hint="eastAsia" w:ascii="Times New Roman" w:hAnsi="Times New Roman" w:cs="Times New Roman"/>
                <w:b w:val="0"/>
                <w:kern w:val="2"/>
                <w:sz w:val="21"/>
                <w:szCs w:val="20"/>
                <w:lang w:val="en-US" w:eastAsia="zh-CN" w:bidi="ar-SA"/>
              </w:rPr>
              <w:t>3.</w:t>
            </w:r>
            <w:r>
              <w:rPr>
                <w:rFonts w:hint="eastAsia" w:ascii="Times New Roman" w:hAnsi="Times New Roman" w:eastAsia="宋体" w:cs="Times New Roman"/>
                <w:b w:val="0"/>
                <w:kern w:val="2"/>
                <w:sz w:val="21"/>
                <w:szCs w:val="20"/>
                <w:lang w:val="en-US" w:eastAsia="zh-CN" w:bidi="ar-SA"/>
              </w:rPr>
              <w:t>熟悉</w:t>
            </w:r>
            <w:r>
              <w:rPr>
                <w:rFonts w:hint="eastAsia" w:ascii="Times New Roman" w:hAnsi="Times New Roman" w:cs="Times New Roman"/>
                <w:b w:val="0"/>
                <w:kern w:val="2"/>
                <w:sz w:val="21"/>
                <w:szCs w:val="20"/>
                <w:lang w:val="en-US" w:eastAsia="zh-CN" w:bidi="ar-SA"/>
              </w:rPr>
              <w:t>美育的</w:t>
            </w:r>
            <w:r>
              <w:rPr>
                <w:rFonts w:hint="eastAsia" w:ascii="Times New Roman" w:hAnsi="Times New Roman" w:eastAsia="宋体" w:cs="Times New Roman"/>
                <w:b w:val="0"/>
                <w:kern w:val="2"/>
                <w:sz w:val="21"/>
                <w:szCs w:val="20"/>
                <w:lang w:val="en-US" w:eastAsia="zh-CN" w:bidi="ar-SA"/>
              </w:rPr>
              <w:t>艺术表现形式和内涵。</w:t>
            </w:r>
          </w:p>
          <w:p w14:paraId="49F3300B">
            <w:pPr>
              <w:pStyle w:val="25"/>
              <w:keepNext w:val="0"/>
              <w:keepLines w:val="0"/>
              <w:numPr>
                <w:ilvl w:val="0"/>
                <w:numId w:val="0"/>
              </w:numPr>
              <w:suppressLineNumbers w:val="0"/>
              <w:spacing w:before="0" w:beforeAutospacing="0" w:after="0" w:afterAutospacing="0"/>
              <w:ind w:left="0" w:leftChars="0" w:right="0" w:rightChars="0"/>
              <w:jc w:val="both"/>
              <w:rPr>
                <w:rFonts w:hint="eastAsia" w:ascii="Times New Roman" w:hAnsi="Times New Roman" w:eastAsia="宋体" w:cs="Times New Roman"/>
                <w:b w:val="0"/>
                <w:kern w:val="2"/>
                <w:sz w:val="21"/>
                <w:szCs w:val="20"/>
                <w:lang w:val="en-US" w:eastAsia="zh-CN" w:bidi="ar-SA"/>
              </w:rPr>
            </w:pPr>
            <w:r>
              <w:rPr>
                <w:rFonts w:hint="eastAsia" w:ascii="Times New Roman" w:hAnsi="Times New Roman" w:cs="Times New Roman"/>
                <w:b w:val="0"/>
                <w:kern w:val="2"/>
                <w:sz w:val="21"/>
                <w:szCs w:val="20"/>
                <w:lang w:val="en-US" w:eastAsia="zh-CN" w:bidi="ar-SA"/>
              </w:rPr>
              <w:t>4.</w:t>
            </w:r>
            <w:r>
              <w:rPr>
                <w:rFonts w:hint="eastAsia" w:ascii="Times New Roman" w:hAnsi="Times New Roman" w:eastAsia="宋体" w:cs="Times New Roman"/>
                <w:b w:val="0"/>
                <w:kern w:val="2"/>
                <w:sz w:val="21"/>
                <w:szCs w:val="20"/>
                <w:lang w:val="en-US" w:eastAsia="zh-CN" w:bidi="ar-SA"/>
              </w:rPr>
              <w:t>熟悉</w:t>
            </w:r>
            <w:r>
              <w:rPr>
                <w:rFonts w:hint="eastAsia" w:ascii="Times New Roman" w:hAnsi="Times New Roman" w:cs="Times New Roman"/>
                <w:b w:val="0"/>
                <w:kern w:val="2"/>
                <w:sz w:val="21"/>
                <w:szCs w:val="20"/>
                <w:lang w:val="en-US" w:eastAsia="zh-CN" w:bidi="ar-SA"/>
              </w:rPr>
              <w:t>艺术</w:t>
            </w:r>
            <w:r>
              <w:rPr>
                <w:rFonts w:hint="eastAsia" w:ascii="Times New Roman" w:hAnsi="Times New Roman" w:eastAsia="宋体" w:cs="Times New Roman"/>
                <w:b w:val="0"/>
                <w:kern w:val="2"/>
                <w:sz w:val="21"/>
                <w:szCs w:val="20"/>
                <w:lang w:val="en-US" w:eastAsia="zh-CN" w:bidi="ar-SA"/>
              </w:rPr>
              <w:t>文化</w:t>
            </w:r>
            <w:r>
              <w:rPr>
                <w:rFonts w:hint="eastAsia" w:ascii="Times New Roman" w:hAnsi="Times New Roman" w:cs="Times New Roman"/>
                <w:b w:val="0"/>
                <w:kern w:val="2"/>
                <w:sz w:val="21"/>
                <w:szCs w:val="20"/>
                <w:lang w:val="en-US" w:eastAsia="zh-CN" w:bidi="ar-SA"/>
              </w:rPr>
              <w:t>历史脉络</w:t>
            </w:r>
            <w:r>
              <w:rPr>
                <w:rFonts w:hint="eastAsia" w:ascii="Times New Roman" w:hAnsi="Times New Roman" w:eastAsia="宋体" w:cs="Times New Roman"/>
                <w:b w:val="0"/>
                <w:kern w:val="2"/>
                <w:sz w:val="21"/>
                <w:szCs w:val="20"/>
                <w:lang w:val="en-US" w:eastAsia="zh-CN" w:bidi="ar-SA"/>
              </w:rPr>
              <w:t>。</w:t>
            </w:r>
          </w:p>
          <w:p w14:paraId="506809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（三）能力目标</w:t>
            </w:r>
          </w:p>
          <w:p w14:paraId="1703A3B6">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8" w:lineRule="auto"/>
              <w:ind w:left="0" w:right="0"/>
              <w:jc w:val="both"/>
              <w:textAlignment w:val="auto"/>
              <w:outlineLvl w:val="2"/>
              <w:rPr>
                <w:rFonts w:hint="default"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val="0"/>
                <w:kern w:val="2"/>
                <w:sz w:val="21"/>
                <w:szCs w:val="20"/>
                <w:lang w:val="en-US" w:eastAsia="zh-CN" w:bidi="ar-SA"/>
              </w:rPr>
              <w:t>1.能够对作品开展赏析和艺术实践。</w:t>
            </w:r>
          </w:p>
          <w:p w14:paraId="6B1A46ED">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8" w:lineRule="auto"/>
              <w:ind w:left="0" w:right="0"/>
              <w:jc w:val="both"/>
              <w:textAlignment w:val="auto"/>
              <w:outlineLvl w:val="2"/>
              <w:rPr>
                <w:rFonts w:hint="eastAsia"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val="0"/>
                <w:kern w:val="2"/>
                <w:sz w:val="21"/>
                <w:szCs w:val="20"/>
                <w:lang w:val="en-US" w:eastAsia="zh-CN" w:bidi="ar-SA"/>
              </w:rPr>
              <w:t>2.能够发现美、鉴赏美、创造美。</w:t>
            </w:r>
          </w:p>
          <w:p w14:paraId="10C24B77">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88" w:lineRule="auto"/>
              <w:ind w:left="0" w:right="0"/>
              <w:jc w:val="both"/>
              <w:textAlignment w:val="auto"/>
              <w:outlineLvl w:val="2"/>
              <w:rPr>
                <w:rFonts w:hint="eastAsia"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val="0"/>
                <w:kern w:val="2"/>
                <w:sz w:val="21"/>
                <w:szCs w:val="20"/>
                <w:lang w:val="en-US" w:eastAsia="zh-CN" w:bidi="ar-SA"/>
              </w:rPr>
              <w:t>3.能够陶冶情操、温润心灵、激发创新创造活力。</w:t>
            </w:r>
          </w:p>
          <w:p w14:paraId="3EB023BF">
            <w:pPr>
              <w:pStyle w:val="25"/>
              <w:keepNext w:val="0"/>
              <w:keepLines w:val="0"/>
              <w:suppressLineNumbers w:val="0"/>
              <w:spacing w:before="0" w:beforeAutospacing="0" w:after="0" w:afterAutospacing="0"/>
              <w:ind w:left="0" w:leftChars="0" w:right="0" w:rightChars="0"/>
              <w:jc w:val="both"/>
              <w:rPr>
                <w:rFonts w:hint="default" w:ascii="宋体" w:hAnsi="宋体" w:eastAsia="宋体" w:cs="宋体"/>
                <w:color w:val="0070C0"/>
                <w:kern w:val="2"/>
                <w:sz w:val="21"/>
                <w:szCs w:val="21"/>
                <w:lang w:val="en-US" w:eastAsia="zh-CN" w:bidi="zh-CN"/>
              </w:rPr>
            </w:pPr>
            <w:r>
              <w:rPr>
                <w:rFonts w:hint="eastAsia" w:ascii="Times New Roman" w:hAnsi="Times New Roman" w:cs="Times New Roman"/>
                <w:b w:val="0"/>
                <w:kern w:val="2"/>
                <w:sz w:val="21"/>
                <w:szCs w:val="20"/>
                <w:lang w:val="en-US" w:eastAsia="zh-CN" w:bidi="ar-SA"/>
              </w:rPr>
              <w:t>4.</w:t>
            </w:r>
            <w:r>
              <w:rPr>
                <w:rFonts w:hint="eastAsia" w:ascii="Times New Roman" w:hAnsi="Times New Roman" w:eastAsia="宋体" w:cs="Times New Roman"/>
                <w:b w:val="0"/>
                <w:kern w:val="2"/>
                <w:sz w:val="21"/>
                <w:szCs w:val="20"/>
                <w:lang w:val="en-US" w:eastAsia="zh-CN" w:bidi="ar-SA"/>
              </w:rPr>
              <w:t>具有自我分析问题、解决问题的能力。</w:t>
            </w:r>
          </w:p>
        </w:tc>
        <w:tc>
          <w:tcPr>
            <w:tcW w:w="1770" w:type="dxa"/>
            <w:vAlign w:val="center"/>
          </w:tcPr>
          <w:p w14:paraId="629D4B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模块一：</w:t>
            </w:r>
            <w:r>
              <w:rPr>
                <w:rFonts w:hint="eastAsia" w:ascii="Times New Roman" w:hAnsi="Times New Roman" w:eastAsia="宋体" w:cs="Times New Roman"/>
                <w:b w:val="0"/>
                <w:kern w:val="2"/>
                <w:sz w:val="21"/>
                <w:szCs w:val="20"/>
                <w:lang w:val="en-US" w:eastAsia="zh-CN" w:bidi="ar-SA"/>
              </w:rPr>
              <w:t>美学和艺术史论类：大学美育</w:t>
            </w:r>
            <w:r>
              <w:rPr>
                <w:rFonts w:hint="eastAsia" w:cs="Times New Roman"/>
                <w:b w:val="0"/>
                <w:kern w:val="2"/>
                <w:sz w:val="21"/>
                <w:szCs w:val="20"/>
                <w:lang w:val="en-US" w:eastAsia="zh-CN" w:bidi="ar-SA"/>
              </w:rPr>
              <w:t>。</w:t>
            </w:r>
          </w:p>
          <w:p w14:paraId="6A2040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模块二:</w:t>
            </w:r>
            <w:r>
              <w:rPr>
                <w:rFonts w:hint="eastAsia" w:ascii="Times New Roman" w:hAnsi="Times New Roman" w:eastAsia="宋体" w:cs="Times New Roman"/>
                <w:b w:val="0"/>
                <w:kern w:val="2"/>
                <w:sz w:val="21"/>
                <w:szCs w:val="20"/>
                <w:lang w:val="en-US" w:eastAsia="zh-CN" w:bidi="ar-SA"/>
              </w:rPr>
              <w:t>艺术体验和实践类：参赛竞赛、社会服务、社团活动、一跑一练一操。</w:t>
            </w:r>
          </w:p>
          <w:p w14:paraId="71E1D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color w:val="auto"/>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模块三</w:t>
            </w:r>
            <w:r>
              <w:rPr>
                <w:rFonts w:hint="eastAsia" w:ascii="Times New Roman" w:hAnsi="Times New Roman" w:eastAsia="宋体" w:cs="Times New Roman"/>
                <w:b/>
                <w:bCs/>
                <w:color w:val="auto"/>
                <w:kern w:val="2"/>
                <w:sz w:val="21"/>
                <w:szCs w:val="20"/>
                <w:lang w:val="en-US" w:eastAsia="zh-CN" w:bidi="ar-SA"/>
              </w:rPr>
              <w:t>：</w:t>
            </w:r>
            <w:r>
              <w:rPr>
                <w:rFonts w:hint="eastAsia" w:ascii="Times New Roman" w:hAnsi="Times New Roman" w:eastAsia="宋体" w:cs="Times New Roman"/>
                <w:b w:val="0"/>
                <w:color w:val="auto"/>
                <w:kern w:val="2"/>
                <w:sz w:val="21"/>
                <w:szCs w:val="20"/>
                <w:lang w:val="en-US" w:eastAsia="zh-CN" w:bidi="ar-SA"/>
              </w:rPr>
              <w:t>艺术鉴赏和评论类：舞蹈鉴赏。</w:t>
            </w:r>
          </w:p>
          <w:p w14:paraId="059C61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模块三：</w:t>
            </w:r>
            <w:r>
              <w:rPr>
                <w:rFonts w:hint="eastAsia" w:ascii="Times New Roman" w:hAnsi="Times New Roman" w:eastAsia="宋体" w:cs="Times New Roman"/>
                <w:b w:val="0"/>
                <w:kern w:val="2"/>
                <w:sz w:val="21"/>
                <w:szCs w:val="20"/>
                <w:lang w:val="en-US" w:eastAsia="zh-CN" w:bidi="ar-SA"/>
              </w:rPr>
              <w:t>艺术体验和实践类：校园美育展、社会服务、社团活动、参赛竞赛、一跑一练一操。</w:t>
            </w:r>
          </w:p>
          <w:p w14:paraId="519A83A6">
            <w:pPr>
              <w:pStyle w:val="25"/>
              <w:keepNext w:val="0"/>
              <w:keepLines w:val="0"/>
              <w:suppressLineNumbers w:val="0"/>
              <w:spacing w:before="0" w:beforeAutospacing="0" w:after="0" w:afterAutospacing="0"/>
              <w:ind w:left="0" w:leftChars="0" w:right="0" w:rightChars="0"/>
              <w:jc w:val="both"/>
              <w:rPr>
                <w:rFonts w:hint="eastAsia" w:ascii="宋体" w:hAnsi="宋体" w:eastAsia="宋体" w:cs="宋体"/>
                <w:color w:val="0070C0"/>
                <w:kern w:val="2"/>
                <w:sz w:val="21"/>
                <w:szCs w:val="21"/>
                <w:lang w:val="en-US" w:eastAsia="zh-CN" w:bidi="zh-CN"/>
              </w:rPr>
            </w:pPr>
          </w:p>
        </w:tc>
        <w:tc>
          <w:tcPr>
            <w:tcW w:w="2050" w:type="dxa"/>
            <w:vAlign w:val="center"/>
          </w:tcPr>
          <w:p w14:paraId="29791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1"/>
                <w:szCs w:val="21"/>
                <w:highlight w:val="none"/>
                <w:lang w:val="en-US" w:eastAsia="zh-CN" w:bidi="ar-SA"/>
              </w:rPr>
            </w:pPr>
            <w:r>
              <w:rPr>
                <w:rFonts w:hint="default" w:ascii="Times New Roman" w:hAnsi="Times New Roman" w:eastAsia="宋体" w:cs="Times New Roman"/>
                <w:b/>
                <w:bCs/>
                <w:kern w:val="2"/>
                <w:sz w:val="21"/>
                <w:szCs w:val="20"/>
                <w:lang w:val="en-US" w:eastAsia="zh-CN" w:bidi="ar-SA"/>
              </w:rPr>
              <w:t>教学评价:</w:t>
            </w:r>
            <w:r>
              <w:rPr>
                <w:rFonts w:hint="default" w:ascii="Times New Roman" w:hAnsi="Times New Roman" w:eastAsia="宋体" w:cs="Times New Roman"/>
                <w:b w:val="0"/>
                <w:kern w:val="2"/>
                <w:sz w:val="21"/>
                <w:szCs w:val="20"/>
                <w:lang w:val="en-US" w:eastAsia="zh-CN" w:bidi="ar-SA"/>
              </w:rPr>
              <w:t>考核方式采取线上考核，线上学习平时成绩占80%，终结性成绩占20%。</w:t>
            </w:r>
          </w:p>
        </w:tc>
      </w:tr>
      <w:tr w14:paraId="322D8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43B25D2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kern w:val="0"/>
                <w:sz w:val="20"/>
                <w:szCs w:val="20"/>
                <w:highlight w:val="none"/>
                <w:lang w:val="en-US" w:eastAsia="zh-CN"/>
              </w:rPr>
            </w:pPr>
            <w:r>
              <w:rPr>
                <w:rFonts w:hint="eastAsia" w:ascii="宋体" w:hAnsi="宋体" w:cs="宋体"/>
                <w:b w:val="0"/>
                <w:bCs/>
                <w:color w:val="auto"/>
                <w:kern w:val="0"/>
                <w:sz w:val="20"/>
                <w:szCs w:val="20"/>
                <w:highlight w:val="none"/>
                <w:lang w:val="en-US" w:eastAsia="zh-CN"/>
              </w:rPr>
              <w:t>14</w:t>
            </w:r>
          </w:p>
        </w:tc>
        <w:tc>
          <w:tcPr>
            <w:tcW w:w="750" w:type="dxa"/>
            <w:vAlign w:val="center"/>
          </w:tcPr>
          <w:p w14:paraId="0FC06FC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000000" w:themeColor="text1"/>
                <w:kern w:val="2"/>
                <w:sz w:val="20"/>
                <w:szCs w:val="20"/>
                <w:highlight w:val="none"/>
                <w:lang w:val="en-US" w:eastAsia="zh-CN" w:bidi="ar-SA"/>
                <w14:textFill>
                  <w14:solidFill>
                    <w14:schemeClr w14:val="tx1"/>
                  </w14:solidFill>
                </w14:textFill>
              </w:rPr>
            </w:pPr>
            <w:r>
              <w:rPr>
                <w:rFonts w:hint="eastAsia" w:ascii="宋体" w:hAnsi="宋体" w:cs="宋体"/>
                <w:b w:val="0"/>
                <w:bCs/>
                <w:color w:val="auto"/>
                <w:kern w:val="2"/>
                <w:sz w:val="20"/>
                <w:szCs w:val="20"/>
                <w:highlight w:val="none"/>
                <w:lang w:val="en-US" w:eastAsia="zh-CN" w:bidi="ar-SA"/>
              </w:rPr>
              <w:t>军事理论</w:t>
            </w:r>
          </w:p>
        </w:tc>
        <w:tc>
          <w:tcPr>
            <w:tcW w:w="357" w:type="dxa"/>
            <w:vAlign w:val="center"/>
          </w:tcPr>
          <w:p w14:paraId="414D5DC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000000" w:themeColor="text1"/>
                <w:kern w:val="2"/>
                <w:sz w:val="20"/>
                <w:szCs w:val="24"/>
                <w:lang w:val="en-US" w:eastAsia="zh-CN" w:bidi="zh-CN"/>
                <w14:textFill>
                  <w14:solidFill>
                    <w14:schemeClr w14:val="tx1"/>
                  </w14:solidFill>
                </w14:textFill>
              </w:rPr>
            </w:pPr>
            <w:r>
              <w:rPr>
                <w:rFonts w:hint="eastAsia" w:ascii="宋体" w:hAnsi="宋体" w:cs="宋体"/>
                <w:b w:val="0"/>
                <w:bCs/>
                <w:color w:val="auto"/>
                <w:kern w:val="2"/>
                <w:sz w:val="20"/>
                <w:szCs w:val="20"/>
                <w:highlight w:val="none"/>
                <w:lang w:val="en-US" w:eastAsia="zh-CN" w:bidi="ar-SA"/>
              </w:rPr>
              <w:t>2</w:t>
            </w:r>
          </w:p>
        </w:tc>
        <w:tc>
          <w:tcPr>
            <w:tcW w:w="532" w:type="dxa"/>
            <w:vAlign w:val="center"/>
          </w:tcPr>
          <w:p w14:paraId="0B1C562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000000" w:themeColor="text1"/>
                <w:kern w:val="2"/>
                <w:sz w:val="20"/>
                <w:szCs w:val="24"/>
                <w:lang w:val="en-US" w:eastAsia="zh-CN" w:bidi="zh-CN"/>
                <w14:textFill>
                  <w14:solidFill>
                    <w14:schemeClr w14:val="tx1"/>
                  </w14:solidFill>
                </w14:textFill>
              </w:rPr>
            </w:pPr>
            <w:r>
              <w:rPr>
                <w:rFonts w:hint="eastAsia" w:ascii="宋体" w:hAnsi="宋体" w:cs="宋体"/>
                <w:b w:val="0"/>
                <w:bCs/>
                <w:color w:val="auto"/>
                <w:kern w:val="2"/>
                <w:sz w:val="20"/>
                <w:szCs w:val="20"/>
                <w:highlight w:val="none"/>
                <w:lang w:val="en-US" w:eastAsia="zh-CN" w:bidi="ar-SA"/>
              </w:rPr>
              <w:t>36</w:t>
            </w:r>
          </w:p>
        </w:tc>
        <w:tc>
          <w:tcPr>
            <w:tcW w:w="3475" w:type="dxa"/>
            <w:vAlign w:val="top"/>
          </w:tcPr>
          <w:p w14:paraId="57E65EBE">
            <w:pPr>
              <w:pStyle w:val="31"/>
              <w:keepNext w:val="0"/>
              <w:keepLines w:val="0"/>
              <w:suppressLineNumbers w:val="0"/>
              <w:spacing w:before="25" w:beforeAutospacing="0" w:after="0" w:afterAutospacing="0" w:line="240" w:lineRule="auto"/>
              <w:ind w:left="108" w:right="0"/>
              <w:jc w:val="left"/>
              <w:rPr>
                <w:rFonts w:hint="default"/>
                <w:color w:val="000000" w:themeColor="text1"/>
                <w:sz w:val="20"/>
                <w14:textFill>
                  <w14:solidFill>
                    <w14:schemeClr w14:val="tx1"/>
                  </w14:solidFill>
                </w14:textFill>
              </w:rPr>
            </w:pPr>
            <w:r>
              <w:rPr>
                <w:rFonts w:hint="default"/>
                <w:b/>
                <w:color w:val="000000" w:themeColor="text1"/>
                <w:sz w:val="20"/>
                <w14:textFill>
                  <w14:solidFill>
                    <w14:schemeClr w14:val="tx1"/>
                  </w14:solidFill>
                </w14:textFill>
              </w:rPr>
              <w:t>素质目标：</w:t>
            </w:r>
            <w:r>
              <w:rPr>
                <w:rFonts w:hint="default"/>
                <w:color w:val="000000" w:themeColor="text1"/>
                <w:sz w:val="20"/>
                <w14:textFill>
                  <w14:solidFill>
                    <w14:schemeClr w14:val="tx1"/>
                  </w14:solidFill>
                </w14:textFill>
              </w:rPr>
              <w:t>增强国防观念和国家安全意识，强化爱国主义、集体主义观念。</w:t>
            </w:r>
          </w:p>
          <w:p w14:paraId="4D26C996">
            <w:pPr>
              <w:pStyle w:val="31"/>
              <w:keepNext w:val="0"/>
              <w:keepLines w:val="0"/>
              <w:suppressLineNumbers w:val="0"/>
              <w:spacing w:before="7" w:beforeAutospacing="0" w:after="0" w:afterAutospacing="0" w:line="240" w:lineRule="auto"/>
              <w:ind w:left="108" w:right="0"/>
              <w:jc w:val="left"/>
              <w:rPr>
                <w:rFonts w:hint="default"/>
                <w:color w:val="000000" w:themeColor="text1"/>
                <w:sz w:val="20"/>
                <w14:textFill>
                  <w14:solidFill>
                    <w14:schemeClr w14:val="tx1"/>
                  </w14:solidFill>
                </w14:textFill>
              </w:rPr>
            </w:pPr>
            <w:r>
              <w:rPr>
                <w:rFonts w:hint="default"/>
                <w:b/>
                <w:color w:val="000000" w:themeColor="text1"/>
                <w:sz w:val="20"/>
                <w14:textFill>
                  <w14:solidFill>
                    <w14:schemeClr w14:val="tx1"/>
                  </w14:solidFill>
                </w14:textFill>
              </w:rPr>
              <w:t>知识目标：</w:t>
            </w:r>
            <w:r>
              <w:rPr>
                <w:rFonts w:hint="default"/>
                <w:color w:val="000000" w:themeColor="text1"/>
                <w:sz w:val="20"/>
                <w14:textFill>
                  <w14:solidFill>
                    <w14:schemeClr w14:val="tx1"/>
                  </w14:solidFill>
                </w14:textFill>
              </w:rPr>
              <w:t>以国防教育为主线，通过军事教学，使大学生掌握基本军事理论与军事技能。</w:t>
            </w:r>
          </w:p>
          <w:p w14:paraId="779E94E1">
            <w:pPr>
              <w:pStyle w:val="31"/>
              <w:keepNext w:val="0"/>
              <w:keepLines w:val="0"/>
              <w:suppressLineNumbers w:val="0"/>
              <w:spacing w:before="0" w:beforeAutospacing="0" w:after="0" w:afterAutospacing="0" w:line="240" w:lineRule="auto"/>
              <w:ind w:left="108" w:leftChars="0" w:right="0" w:rightChars="0"/>
              <w:jc w:val="left"/>
              <w:rPr>
                <w:rFonts w:hint="default" w:ascii="宋体" w:hAnsi="宋体" w:eastAsia="宋体" w:cs="宋体"/>
                <w:color w:val="0070C0"/>
                <w:kern w:val="2"/>
                <w:sz w:val="20"/>
                <w:szCs w:val="24"/>
                <w:lang w:val="en-US" w:eastAsia="zh-CN" w:bidi="zh-CN"/>
              </w:rPr>
            </w:pPr>
            <w:r>
              <w:rPr>
                <w:rFonts w:hint="default"/>
                <w:b/>
                <w:color w:val="000000" w:themeColor="text1"/>
                <w:sz w:val="20"/>
                <w14:textFill>
                  <w14:solidFill>
                    <w14:schemeClr w14:val="tx1"/>
                  </w14:solidFill>
                </w14:textFill>
              </w:rPr>
              <w:t>能力目标：</w:t>
            </w:r>
            <w:r>
              <w:rPr>
                <w:rFonts w:hint="default"/>
                <w:color w:val="000000" w:themeColor="text1"/>
                <w:sz w:val="20"/>
                <w14:textFill>
                  <w14:solidFill>
                    <w14:schemeClr w14:val="tx1"/>
                  </w14:solidFill>
                </w14:textFill>
              </w:rPr>
              <w:t>加强组织纪律性，促进大学生综合素质的提高，为中国人民解放军训练后备兵员和培养预备役军官打下坚实基础的目的。</w:t>
            </w:r>
          </w:p>
        </w:tc>
        <w:tc>
          <w:tcPr>
            <w:tcW w:w="1770" w:type="dxa"/>
            <w:vAlign w:val="top"/>
          </w:tcPr>
          <w:p w14:paraId="55DFE591">
            <w:pPr>
              <w:pStyle w:val="31"/>
              <w:keepNext w:val="0"/>
              <w:keepLines w:val="0"/>
              <w:suppressLineNumbers w:val="0"/>
              <w:spacing w:before="0" w:beforeAutospacing="0" w:after="0" w:afterAutospacing="0"/>
              <w:ind w:left="0" w:right="0"/>
              <w:jc w:val="both"/>
              <w:rPr>
                <w:rFonts w:hint="default"/>
                <w:color w:val="0070C0"/>
                <w:sz w:val="20"/>
              </w:rPr>
            </w:pPr>
          </w:p>
          <w:p w14:paraId="5D27104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default" w:ascii="宋体" w:hAnsi="宋体" w:eastAsia="宋体" w:cs="宋体"/>
                <w:b w:val="0"/>
                <w:bCs w:val="0"/>
                <w:color w:val="000000"/>
                <w:kern w:val="2"/>
                <w:sz w:val="20"/>
                <w:szCs w:val="20"/>
                <w:lang w:val="en-US" w:eastAsia="zh-CN" w:bidi="ar"/>
              </w:rPr>
            </w:pPr>
          </w:p>
          <w:p w14:paraId="30361B3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color w:val="0070C0"/>
                <w:kern w:val="2"/>
                <w:sz w:val="20"/>
                <w:szCs w:val="24"/>
                <w:lang w:val="en-US" w:eastAsia="zh-CN" w:bidi="zh-CN"/>
              </w:rPr>
            </w:pPr>
            <w:r>
              <w:rPr>
                <w:rFonts w:hint="default" w:ascii="宋体" w:hAnsi="宋体" w:eastAsia="宋体" w:cs="宋体"/>
                <w:b w:val="0"/>
                <w:bCs w:val="0"/>
                <w:color w:val="000000"/>
                <w:kern w:val="2"/>
                <w:sz w:val="20"/>
                <w:szCs w:val="20"/>
                <w:lang w:val="en-US" w:eastAsia="zh-CN" w:bidi="ar"/>
              </w:rPr>
              <w:t>国家安全中国国防军事思想现代战争信息化装备军事高技术</w:t>
            </w:r>
          </w:p>
        </w:tc>
        <w:tc>
          <w:tcPr>
            <w:tcW w:w="2050" w:type="dxa"/>
            <w:vAlign w:val="center"/>
          </w:tcPr>
          <w:p w14:paraId="14E162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教学场地：</w:t>
            </w:r>
          </w:p>
          <w:p w14:paraId="324861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多媒体教室</w:t>
            </w:r>
          </w:p>
          <w:p w14:paraId="0F452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教学模式：</w:t>
            </w:r>
          </w:p>
          <w:p w14:paraId="6A569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线上线下混合教学模式</w:t>
            </w:r>
          </w:p>
          <w:p w14:paraId="21944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教学方法：</w:t>
            </w:r>
          </w:p>
          <w:p w14:paraId="37205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案例教学法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目标教学法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角色扮演法</w:t>
            </w:r>
          </w:p>
          <w:p w14:paraId="11251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教学评价：</w:t>
            </w:r>
          </w:p>
          <w:p w14:paraId="5259B40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kern w:val="2"/>
                <w:sz w:val="20"/>
                <w:szCs w:val="24"/>
                <w:lang w:val="en-US" w:eastAsia="zh-CN" w:bidi="zh-CN"/>
              </w:rPr>
            </w:pPr>
            <w:r>
              <w:rPr>
                <w:rFonts w:hint="eastAsia" w:ascii="宋体" w:hAnsi="宋体" w:eastAsia="宋体" w:cs="宋体"/>
                <w:b w:val="0"/>
                <w:bCs w:val="0"/>
                <w:color w:val="auto"/>
                <w:sz w:val="20"/>
                <w:szCs w:val="20"/>
              </w:rPr>
              <w:t>过程性评价与终结性评价相结合的考查方式。期末成绩占50%，平时成绩占50%</w:t>
            </w:r>
          </w:p>
        </w:tc>
      </w:tr>
      <w:tr w14:paraId="21876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64E57BC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kern w:val="0"/>
                <w:sz w:val="20"/>
                <w:szCs w:val="20"/>
                <w:highlight w:val="none"/>
                <w:lang w:val="en-US" w:eastAsia="zh-CN"/>
              </w:rPr>
            </w:pPr>
            <w:r>
              <w:rPr>
                <w:rFonts w:hint="eastAsia" w:ascii="宋体" w:hAnsi="宋体" w:cs="宋体"/>
                <w:b w:val="0"/>
                <w:bCs/>
                <w:color w:val="auto"/>
                <w:kern w:val="0"/>
                <w:sz w:val="20"/>
                <w:szCs w:val="20"/>
                <w:highlight w:val="none"/>
                <w:lang w:val="en-US" w:eastAsia="zh-CN"/>
              </w:rPr>
              <w:t>15</w:t>
            </w:r>
          </w:p>
        </w:tc>
        <w:tc>
          <w:tcPr>
            <w:tcW w:w="750" w:type="dxa"/>
            <w:vAlign w:val="center"/>
          </w:tcPr>
          <w:p w14:paraId="629B7D6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000000" w:themeColor="text1"/>
                <w:kern w:val="2"/>
                <w:sz w:val="20"/>
                <w:szCs w:val="20"/>
                <w:highlight w:val="none"/>
                <w:lang w:val="en-US" w:eastAsia="zh-CN" w:bidi="ar-SA"/>
                <w14:textFill>
                  <w14:solidFill>
                    <w14:schemeClr w14:val="tx1"/>
                  </w14:solidFill>
                </w14:textFill>
              </w:rPr>
            </w:pPr>
            <w:r>
              <w:rPr>
                <w:rFonts w:hint="eastAsia" w:ascii="宋体" w:hAnsi="宋体" w:cs="宋体"/>
                <w:b w:val="0"/>
                <w:bCs/>
                <w:color w:val="000000" w:themeColor="text1"/>
                <w:kern w:val="2"/>
                <w:sz w:val="20"/>
                <w:szCs w:val="20"/>
                <w:highlight w:val="none"/>
                <w:lang w:val="en-US" w:eastAsia="zh-CN" w:bidi="ar-SA"/>
                <w14:textFill>
                  <w14:solidFill>
                    <w14:schemeClr w14:val="tx1"/>
                  </w14:solidFill>
                </w14:textFill>
              </w:rPr>
              <w:t>大学职业发展与就业指导</w:t>
            </w:r>
          </w:p>
        </w:tc>
        <w:tc>
          <w:tcPr>
            <w:tcW w:w="357" w:type="dxa"/>
            <w:vAlign w:val="top"/>
          </w:tcPr>
          <w:p w14:paraId="0B081EDB">
            <w:pPr>
              <w:pStyle w:val="31"/>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3A3407E0">
            <w:pPr>
              <w:pStyle w:val="31"/>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47524EF9">
            <w:pPr>
              <w:pStyle w:val="31"/>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72F9E223">
            <w:pPr>
              <w:pStyle w:val="31"/>
              <w:keepNext w:val="0"/>
              <w:keepLines w:val="0"/>
              <w:suppressLineNumbers w:val="0"/>
              <w:spacing w:before="2" w:beforeAutospacing="0" w:after="0" w:afterAutospacing="0"/>
              <w:ind w:left="0" w:right="0"/>
              <w:rPr>
                <w:rFonts w:hint="default"/>
                <w:color w:val="000000" w:themeColor="text1"/>
                <w:sz w:val="14"/>
                <w14:textFill>
                  <w14:solidFill>
                    <w14:schemeClr w14:val="tx1"/>
                  </w14:solidFill>
                </w14:textFill>
              </w:rPr>
            </w:pPr>
          </w:p>
          <w:p w14:paraId="01360310">
            <w:pPr>
              <w:pStyle w:val="31"/>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3BA583CD">
            <w:pPr>
              <w:pStyle w:val="31"/>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027757C1">
            <w:pPr>
              <w:pStyle w:val="31"/>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2630819F">
            <w:pPr>
              <w:pStyle w:val="31"/>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628F21E2">
            <w:pPr>
              <w:pStyle w:val="31"/>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6D5D965A">
            <w:pPr>
              <w:pStyle w:val="31"/>
              <w:keepNext w:val="0"/>
              <w:keepLines w:val="0"/>
              <w:suppressLineNumbers w:val="0"/>
              <w:spacing w:before="0" w:beforeAutospacing="0" w:after="0" w:afterAutospacing="0"/>
              <w:ind w:left="108" w:leftChars="0" w:right="0"/>
              <w:rPr>
                <w:rFonts w:hint="default"/>
                <w:color w:val="000000" w:themeColor="text1"/>
                <w:w w:val="99"/>
                <w:sz w:val="20"/>
                <w14:textFill>
                  <w14:solidFill>
                    <w14:schemeClr w14:val="tx1"/>
                  </w14:solidFill>
                </w14:textFill>
              </w:rPr>
            </w:pPr>
          </w:p>
          <w:p w14:paraId="3345F36A">
            <w:pPr>
              <w:pStyle w:val="31"/>
              <w:keepNext w:val="0"/>
              <w:keepLines w:val="0"/>
              <w:suppressLineNumbers w:val="0"/>
              <w:spacing w:before="0" w:beforeAutospacing="0" w:after="0" w:afterAutospacing="0"/>
              <w:ind w:left="108" w:leftChars="0" w:right="0" w:rightChars="0"/>
              <w:rPr>
                <w:rFonts w:hint="eastAsia" w:ascii="宋体" w:hAnsi="宋体" w:eastAsia="宋体" w:cs="宋体"/>
                <w:b w:val="0"/>
                <w:bCs/>
                <w:color w:val="000000" w:themeColor="text1"/>
                <w:kern w:val="2"/>
                <w:sz w:val="20"/>
                <w:szCs w:val="20"/>
                <w:highlight w:val="none"/>
                <w:lang w:val="en-US" w:eastAsia="zh-CN" w:bidi="ar-SA"/>
                <w14:textFill>
                  <w14:solidFill>
                    <w14:schemeClr w14:val="tx1"/>
                  </w14:solidFill>
                </w14:textFill>
              </w:rPr>
            </w:pPr>
            <w:r>
              <w:rPr>
                <w:rFonts w:hint="default"/>
                <w:color w:val="000000" w:themeColor="text1"/>
                <w:w w:val="99"/>
                <w:sz w:val="20"/>
                <w14:textFill>
                  <w14:solidFill>
                    <w14:schemeClr w14:val="tx1"/>
                  </w14:solidFill>
                </w14:textFill>
              </w:rPr>
              <w:t>2</w:t>
            </w:r>
          </w:p>
        </w:tc>
        <w:tc>
          <w:tcPr>
            <w:tcW w:w="532" w:type="dxa"/>
            <w:vAlign w:val="top"/>
          </w:tcPr>
          <w:p w14:paraId="08035231">
            <w:pPr>
              <w:pStyle w:val="31"/>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1A3E68A2">
            <w:pPr>
              <w:pStyle w:val="31"/>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1DCC4BA0">
            <w:pPr>
              <w:pStyle w:val="31"/>
              <w:keepNext w:val="0"/>
              <w:keepLines w:val="0"/>
              <w:suppressLineNumbers w:val="0"/>
              <w:spacing w:before="0" w:beforeAutospacing="0" w:after="0" w:afterAutospacing="0"/>
              <w:ind w:left="0" w:right="0"/>
              <w:rPr>
                <w:rFonts w:hint="default"/>
                <w:color w:val="000000" w:themeColor="text1"/>
                <w:sz w:val="20"/>
                <w14:textFill>
                  <w14:solidFill>
                    <w14:schemeClr w14:val="tx1"/>
                  </w14:solidFill>
                </w14:textFill>
              </w:rPr>
            </w:pPr>
          </w:p>
          <w:p w14:paraId="16F8F957">
            <w:pPr>
              <w:pStyle w:val="31"/>
              <w:keepNext w:val="0"/>
              <w:keepLines w:val="0"/>
              <w:suppressLineNumbers w:val="0"/>
              <w:spacing w:before="2" w:beforeAutospacing="0" w:after="0" w:afterAutospacing="0"/>
              <w:ind w:left="0" w:right="0"/>
              <w:rPr>
                <w:rFonts w:hint="default"/>
                <w:color w:val="000000" w:themeColor="text1"/>
                <w:sz w:val="14"/>
                <w14:textFill>
                  <w14:solidFill>
                    <w14:schemeClr w14:val="tx1"/>
                  </w14:solidFill>
                </w14:textFill>
              </w:rPr>
            </w:pPr>
          </w:p>
          <w:p w14:paraId="13397C46">
            <w:pPr>
              <w:pStyle w:val="31"/>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7739C0D5">
            <w:pPr>
              <w:pStyle w:val="31"/>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1B1D3911">
            <w:pPr>
              <w:pStyle w:val="31"/>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564B3DEE">
            <w:pPr>
              <w:pStyle w:val="31"/>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764E3889">
            <w:pPr>
              <w:pStyle w:val="31"/>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5604BC1B">
            <w:pPr>
              <w:pStyle w:val="31"/>
              <w:keepNext w:val="0"/>
              <w:keepLines w:val="0"/>
              <w:suppressLineNumbers w:val="0"/>
              <w:spacing w:before="0" w:beforeAutospacing="0" w:after="0" w:afterAutospacing="0"/>
              <w:ind w:left="108" w:leftChars="0" w:right="0"/>
              <w:rPr>
                <w:rFonts w:hint="default"/>
                <w:color w:val="000000" w:themeColor="text1"/>
                <w:sz w:val="20"/>
                <w14:textFill>
                  <w14:solidFill>
                    <w14:schemeClr w14:val="tx1"/>
                  </w14:solidFill>
                </w14:textFill>
              </w:rPr>
            </w:pPr>
          </w:p>
          <w:p w14:paraId="70F9106B">
            <w:pPr>
              <w:pStyle w:val="31"/>
              <w:keepNext w:val="0"/>
              <w:keepLines w:val="0"/>
              <w:suppressLineNumbers w:val="0"/>
              <w:spacing w:before="0" w:beforeAutospacing="0" w:after="0" w:afterAutospacing="0"/>
              <w:ind w:left="108" w:leftChars="0" w:right="0" w:rightChars="0"/>
              <w:rPr>
                <w:rFonts w:hint="eastAsia" w:ascii="宋体" w:hAnsi="宋体" w:eastAsia="宋体" w:cs="宋体"/>
                <w:b w:val="0"/>
                <w:bCs/>
                <w:color w:val="000000" w:themeColor="text1"/>
                <w:kern w:val="2"/>
                <w:sz w:val="20"/>
                <w:szCs w:val="20"/>
                <w:highlight w:val="none"/>
                <w:lang w:val="en-US" w:eastAsia="zh-CN" w:bidi="ar-SA"/>
                <w14:textFill>
                  <w14:solidFill>
                    <w14:schemeClr w14:val="tx1"/>
                  </w14:solidFill>
                </w14:textFill>
              </w:rPr>
            </w:pPr>
            <w:r>
              <w:rPr>
                <w:rFonts w:hint="default"/>
                <w:color w:val="000000" w:themeColor="text1"/>
                <w:sz w:val="20"/>
                <w14:textFill>
                  <w14:solidFill>
                    <w14:schemeClr w14:val="tx1"/>
                  </w14:solidFill>
                </w14:textFill>
              </w:rPr>
              <w:t>36</w:t>
            </w:r>
          </w:p>
        </w:tc>
        <w:tc>
          <w:tcPr>
            <w:tcW w:w="3475" w:type="dxa"/>
            <w:vAlign w:val="top"/>
          </w:tcPr>
          <w:p w14:paraId="6E987666">
            <w:pPr>
              <w:pStyle w:val="31"/>
              <w:keepNext w:val="0"/>
              <w:keepLines w:val="0"/>
              <w:suppressLineNumbers w:val="0"/>
              <w:spacing w:before="24" w:beforeAutospacing="0" w:after="0" w:afterAutospacing="0" w:line="209" w:lineRule="exact"/>
              <w:ind w:left="108" w:right="0"/>
              <w:jc w:val="left"/>
              <w:rPr>
                <w:rFonts w:hint="default"/>
                <w:color w:val="000000" w:themeColor="text1"/>
                <w:sz w:val="20"/>
                <w14:textFill>
                  <w14:solidFill>
                    <w14:schemeClr w14:val="tx1"/>
                  </w14:solidFill>
                </w14:textFill>
              </w:rPr>
            </w:pPr>
            <w:r>
              <w:rPr>
                <w:rFonts w:hint="default"/>
                <w:b/>
                <w:color w:val="000000" w:themeColor="text1"/>
                <w:sz w:val="20"/>
                <w14:textFill>
                  <w14:solidFill>
                    <w14:schemeClr w14:val="tx1"/>
                  </w14:solidFill>
                </w14:textFill>
              </w:rPr>
              <w:t>素质质目标</w:t>
            </w:r>
            <w:r>
              <w:rPr>
                <w:rFonts w:hint="default"/>
                <w:color w:val="000000" w:themeColor="text1"/>
                <w:sz w:val="20"/>
                <w14:textFill>
                  <w14:solidFill>
                    <w14:schemeClr w14:val="tx1"/>
                  </w14:solidFill>
                </w14:textFill>
              </w:rPr>
              <w:t>：树立职业生涯发展的自主意识、正确的就业观和价值观、职业观。</w:t>
            </w:r>
          </w:p>
          <w:p w14:paraId="16926A43">
            <w:pPr>
              <w:pStyle w:val="31"/>
              <w:keepNext w:val="0"/>
              <w:keepLines w:val="0"/>
              <w:suppressLineNumbers w:val="0"/>
              <w:spacing w:before="52" w:beforeAutospacing="0" w:after="0" w:afterAutospacing="0" w:line="208" w:lineRule="exact"/>
              <w:ind w:left="108" w:right="0"/>
              <w:jc w:val="left"/>
              <w:rPr>
                <w:rFonts w:hint="default"/>
                <w:color w:val="000000" w:themeColor="text1"/>
                <w:sz w:val="20"/>
                <w14:textFill>
                  <w14:solidFill>
                    <w14:schemeClr w14:val="tx1"/>
                  </w14:solidFill>
                </w14:textFill>
              </w:rPr>
            </w:pPr>
            <w:r>
              <w:rPr>
                <w:rFonts w:hint="default"/>
                <w:b/>
                <w:color w:val="000000" w:themeColor="text1"/>
                <w:sz w:val="20"/>
                <w14:textFill>
                  <w14:solidFill>
                    <w14:schemeClr w14:val="tx1"/>
                  </w14:solidFill>
                </w14:textFill>
              </w:rPr>
              <w:t>知识目标</w:t>
            </w:r>
            <w:r>
              <w:rPr>
                <w:rFonts w:hint="default"/>
                <w:color w:val="000000" w:themeColor="text1"/>
                <w:sz w:val="20"/>
                <w14:textFill>
                  <w14:solidFill>
                    <w14:schemeClr w14:val="tx1"/>
                  </w14:solidFill>
                </w14:textFill>
              </w:rPr>
              <w:t>：了解职业发展的阶段特点，掌握基本的劳动力市场信息、相关的职业分类知识以及职业能力素养。</w:t>
            </w:r>
          </w:p>
          <w:p w14:paraId="4B9D2F55">
            <w:pPr>
              <w:pStyle w:val="31"/>
              <w:keepNext w:val="0"/>
              <w:keepLines w:val="0"/>
              <w:suppressLineNumbers w:val="0"/>
              <w:spacing w:before="0" w:beforeAutospacing="0" w:after="0" w:afterAutospacing="0" w:line="261" w:lineRule="auto"/>
              <w:ind w:left="108" w:leftChars="0" w:right="96" w:rightChars="0"/>
              <w:jc w:val="left"/>
              <w:rPr>
                <w:rFonts w:hint="eastAsia" w:ascii="宋体" w:hAnsi="宋体" w:eastAsia="宋体" w:cs="宋体"/>
                <w:b w:val="0"/>
                <w:bCs w:val="0"/>
                <w:color w:val="000000" w:themeColor="text1"/>
                <w:kern w:val="0"/>
                <w:sz w:val="20"/>
                <w:szCs w:val="20"/>
                <w:lang w:val="en-US" w:eastAsia="zh-CN" w:bidi="ar"/>
                <w14:textFill>
                  <w14:solidFill>
                    <w14:schemeClr w14:val="tx1"/>
                  </w14:solidFill>
                </w14:textFill>
              </w:rPr>
            </w:pPr>
            <w:r>
              <w:rPr>
                <w:rFonts w:hint="default"/>
                <w:b/>
                <w:color w:val="000000" w:themeColor="text1"/>
                <w:spacing w:val="-8"/>
                <w:w w:val="95"/>
                <w:sz w:val="20"/>
                <w14:textFill>
                  <w14:solidFill>
                    <w14:schemeClr w14:val="tx1"/>
                  </w14:solidFill>
                </w14:textFill>
              </w:rPr>
              <w:t>能力目标：</w:t>
            </w:r>
            <w:r>
              <w:rPr>
                <w:rFonts w:hint="default"/>
                <w:color w:val="000000" w:themeColor="text1"/>
                <w:spacing w:val="-4"/>
                <w:w w:val="95"/>
                <w:sz w:val="20"/>
                <w14:textFill>
                  <w14:solidFill>
                    <w14:schemeClr w14:val="tx1"/>
                  </w14:solidFill>
                </w14:textFill>
              </w:rPr>
              <w:t>培养学生自我探索能力，独立</w:t>
            </w:r>
            <w:r>
              <w:rPr>
                <w:rFonts w:hint="default"/>
                <w:color w:val="000000" w:themeColor="text1"/>
                <w:spacing w:val="-12"/>
                <w:sz w:val="20"/>
                <w14:textFill>
                  <w14:solidFill>
                    <w14:schemeClr w14:val="tx1"/>
                  </w14:solidFill>
                </w14:textFill>
              </w:rPr>
              <w:t>思考和勇于创新的能力，提高学生的沟通</w:t>
            </w:r>
            <w:r>
              <w:rPr>
                <w:rFonts w:hint="default"/>
                <w:color w:val="000000" w:themeColor="text1"/>
                <w:spacing w:val="-10"/>
                <w:w w:val="95"/>
                <w:sz w:val="20"/>
                <w14:textFill>
                  <w14:solidFill>
                    <w14:schemeClr w14:val="tx1"/>
                  </w14:solidFill>
                </w14:textFill>
              </w:rPr>
              <w:t>技巧、问题解决能力、自我管理等各种通</w:t>
            </w:r>
            <w:r>
              <w:rPr>
                <w:rFonts w:hint="default"/>
                <w:color w:val="000000" w:themeColor="text1"/>
                <w:spacing w:val="-10"/>
                <w:sz w:val="20"/>
                <w14:textFill>
                  <w14:solidFill>
                    <w14:schemeClr w14:val="tx1"/>
                  </w14:solidFill>
                </w14:textFill>
              </w:rPr>
              <w:t>用技能。</w:t>
            </w:r>
          </w:p>
        </w:tc>
        <w:tc>
          <w:tcPr>
            <w:tcW w:w="1770" w:type="dxa"/>
            <w:vAlign w:val="top"/>
          </w:tcPr>
          <w:p w14:paraId="4051DC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任务一：走进大学</w:t>
            </w:r>
          </w:p>
          <w:p w14:paraId="4625ED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任务二：了解自我</w:t>
            </w:r>
          </w:p>
          <w:p w14:paraId="75B549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任务三：</w:t>
            </w:r>
            <w:r>
              <w:rPr>
                <w:rFonts w:hint="eastAsia" w:ascii="宋体" w:hAnsi="宋体" w:cs="宋体"/>
                <w:b w:val="0"/>
                <w:bCs w:val="0"/>
                <w:color w:val="auto"/>
                <w:sz w:val="20"/>
                <w:szCs w:val="20"/>
                <w:lang w:val="en-US" w:eastAsia="zh-CN"/>
              </w:rPr>
              <w:t>健康管理</w:t>
            </w:r>
            <w:r>
              <w:rPr>
                <w:rFonts w:hint="eastAsia" w:ascii="宋体" w:hAnsi="宋体" w:eastAsia="宋体" w:cs="宋体"/>
                <w:b w:val="0"/>
                <w:bCs w:val="0"/>
                <w:color w:val="auto"/>
                <w:sz w:val="20"/>
                <w:szCs w:val="20"/>
              </w:rPr>
              <w:t>职业</w:t>
            </w:r>
          </w:p>
          <w:p w14:paraId="1722A7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任务四：</w:t>
            </w:r>
            <w:r>
              <w:rPr>
                <w:rFonts w:hint="eastAsia" w:ascii="宋体" w:hAnsi="宋体" w:cs="宋体"/>
                <w:b w:val="0"/>
                <w:bCs w:val="0"/>
                <w:color w:val="auto"/>
                <w:sz w:val="20"/>
                <w:szCs w:val="20"/>
                <w:lang w:val="en-US" w:eastAsia="zh-CN"/>
              </w:rPr>
              <w:t>职业</w:t>
            </w:r>
            <w:r>
              <w:rPr>
                <w:rFonts w:hint="eastAsia" w:ascii="宋体" w:hAnsi="宋体" w:eastAsia="宋体" w:cs="宋体"/>
                <w:b w:val="0"/>
                <w:bCs w:val="0"/>
                <w:color w:val="auto"/>
                <w:sz w:val="20"/>
                <w:szCs w:val="20"/>
              </w:rPr>
              <w:t>生涯规划</w:t>
            </w:r>
          </w:p>
          <w:p w14:paraId="1BA944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任务五：</w:t>
            </w:r>
            <w:r>
              <w:rPr>
                <w:rFonts w:hint="eastAsia" w:ascii="宋体" w:hAnsi="宋体" w:cs="宋体"/>
                <w:b w:val="0"/>
                <w:bCs w:val="0"/>
                <w:color w:val="auto"/>
                <w:sz w:val="20"/>
                <w:szCs w:val="20"/>
                <w:lang w:val="en-US" w:eastAsia="zh-CN"/>
              </w:rPr>
              <w:t>健康管理与服务</w:t>
            </w:r>
            <w:r>
              <w:rPr>
                <w:rFonts w:hint="eastAsia" w:ascii="宋体" w:hAnsi="宋体" w:eastAsia="宋体" w:cs="宋体"/>
                <w:b w:val="0"/>
                <w:bCs w:val="0"/>
                <w:color w:val="auto"/>
                <w:sz w:val="20"/>
                <w:szCs w:val="20"/>
              </w:rPr>
              <w:t>行业就业形式与就业策略</w:t>
            </w:r>
          </w:p>
          <w:p w14:paraId="490081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任务六：求职信息与求职材料</w:t>
            </w:r>
          </w:p>
          <w:p w14:paraId="49925C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任务七：求职就业方法与技巧</w:t>
            </w:r>
          </w:p>
          <w:p w14:paraId="6E3E54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任务八：大学生权益保护与心理调适</w:t>
            </w:r>
          </w:p>
          <w:p w14:paraId="746DD2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任务九：大学生创新创业理论与实务</w:t>
            </w:r>
          </w:p>
          <w:p w14:paraId="303C07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val="0"/>
                <w:color w:val="000000" w:themeColor="text1"/>
                <w:kern w:val="2"/>
                <w:sz w:val="20"/>
                <w:szCs w:val="20"/>
                <w:lang w:val="en-US" w:eastAsia="zh-CN" w:bidi="ar"/>
                <w14:textFill>
                  <w14:solidFill>
                    <w14:schemeClr w14:val="tx1"/>
                  </w14:solidFill>
                </w14:textFill>
              </w:rPr>
            </w:pPr>
            <w:r>
              <w:rPr>
                <w:rFonts w:hint="eastAsia" w:ascii="宋体" w:hAnsi="宋体" w:eastAsia="宋体" w:cs="宋体"/>
                <w:b w:val="0"/>
                <w:bCs w:val="0"/>
                <w:color w:val="auto"/>
                <w:sz w:val="20"/>
                <w:szCs w:val="20"/>
              </w:rPr>
              <w:t>任务十：模拟面试</w:t>
            </w:r>
          </w:p>
        </w:tc>
        <w:tc>
          <w:tcPr>
            <w:tcW w:w="2050" w:type="dxa"/>
            <w:vAlign w:val="top"/>
          </w:tcPr>
          <w:p w14:paraId="126B3F2E">
            <w:pPr>
              <w:pStyle w:val="31"/>
              <w:keepNext w:val="0"/>
              <w:keepLines w:val="0"/>
              <w:suppressLineNumbers w:val="0"/>
              <w:spacing w:before="2" w:beforeAutospacing="0" w:after="0" w:afterAutospacing="0"/>
              <w:ind w:left="0" w:right="0"/>
              <w:rPr>
                <w:rFonts w:hint="default"/>
                <w:sz w:val="14"/>
              </w:rPr>
            </w:pPr>
          </w:p>
          <w:p w14:paraId="775EA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教学场地：</w:t>
            </w:r>
          </w:p>
          <w:p w14:paraId="7CD93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eastAsia="zh-CN"/>
              </w:rPr>
            </w:pPr>
            <w:r>
              <w:rPr>
                <w:rFonts w:hint="eastAsia" w:ascii="宋体" w:hAnsi="宋体" w:eastAsia="宋体" w:cs="宋体"/>
                <w:b w:val="0"/>
                <w:bCs w:val="0"/>
                <w:color w:val="auto"/>
                <w:sz w:val="20"/>
                <w:szCs w:val="20"/>
              </w:rPr>
              <w:t>多媒体教室</w:t>
            </w:r>
          </w:p>
          <w:p w14:paraId="7D61A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67D959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094EB4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教学模式：</w:t>
            </w:r>
          </w:p>
          <w:p w14:paraId="59BB1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线上线下混合教学模式</w:t>
            </w:r>
          </w:p>
          <w:p w14:paraId="44BD8C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685833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4B24F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7AED37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教学方法：</w:t>
            </w:r>
          </w:p>
          <w:p w14:paraId="5043C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eastAsia="zh-CN"/>
              </w:rPr>
            </w:pPr>
            <w:r>
              <w:rPr>
                <w:rFonts w:hint="eastAsia" w:ascii="宋体" w:hAnsi="宋体" w:eastAsia="宋体" w:cs="宋体"/>
                <w:b w:val="0"/>
                <w:bCs w:val="0"/>
                <w:color w:val="auto"/>
                <w:sz w:val="20"/>
                <w:szCs w:val="20"/>
              </w:rPr>
              <w:t>案例教学法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目标教学法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角色扮演法</w:t>
            </w:r>
          </w:p>
          <w:p w14:paraId="55DA10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536F6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163349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教学评价：</w:t>
            </w:r>
          </w:p>
          <w:p w14:paraId="5BB238FF">
            <w:pPr>
              <w:pStyle w:val="31"/>
              <w:keepNext w:val="0"/>
              <w:keepLines w:val="0"/>
              <w:suppressLineNumbers w:val="0"/>
              <w:spacing w:before="0" w:beforeAutospacing="0" w:after="0" w:afterAutospacing="0"/>
              <w:ind w:left="108" w:leftChars="0" w:right="0" w:rightChars="0"/>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color w:val="auto"/>
                <w:sz w:val="20"/>
                <w:szCs w:val="20"/>
              </w:rPr>
              <w:t>过程性评价与终结性评价相结合的考查方式。期末成绩占50%，平时成绩占50%</w:t>
            </w:r>
          </w:p>
        </w:tc>
      </w:tr>
      <w:tr w14:paraId="63D8E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23FD92C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kern w:val="0"/>
                <w:sz w:val="20"/>
                <w:szCs w:val="20"/>
                <w:highlight w:val="none"/>
                <w:lang w:val="en-US" w:eastAsia="zh-CN"/>
              </w:rPr>
            </w:pPr>
            <w:r>
              <w:rPr>
                <w:rFonts w:hint="eastAsia" w:ascii="宋体" w:hAnsi="宋体" w:cs="宋体"/>
                <w:b w:val="0"/>
                <w:bCs/>
                <w:color w:val="auto"/>
                <w:kern w:val="0"/>
                <w:sz w:val="20"/>
                <w:szCs w:val="20"/>
                <w:highlight w:val="none"/>
                <w:lang w:val="en-US" w:eastAsia="zh-CN"/>
              </w:rPr>
              <w:t>16</w:t>
            </w:r>
          </w:p>
        </w:tc>
        <w:tc>
          <w:tcPr>
            <w:tcW w:w="750" w:type="dxa"/>
            <w:vAlign w:val="center"/>
          </w:tcPr>
          <w:p w14:paraId="09EA074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2"/>
                <w:sz w:val="20"/>
                <w:szCs w:val="20"/>
                <w:highlight w:val="none"/>
                <w:lang w:val="en-US" w:eastAsia="zh-CN" w:bidi="ar-SA"/>
                <w14:textFill>
                  <w14:solidFill>
                    <w14:schemeClr w14:val="tx1"/>
                  </w14:solidFill>
                </w14:textFill>
              </w:rPr>
              <w:t>劳动教育</w:t>
            </w:r>
          </w:p>
        </w:tc>
        <w:tc>
          <w:tcPr>
            <w:tcW w:w="357" w:type="dxa"/>
            <w:vAlign w:val="center"/>
          </w:tcPr>
          <w:p w14:paraId="5155B6F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2"/>
                <w:sz w:val="20"/>
                <w:szCs w:val="20"/>
                <w:highlight w:val="none"/>
                <w:lang w:val="en-US" w:eastAsia="zh-CN" w:bidi="ar-SA"/>
                <w14:textFill>
                  <w14:solidFill>
                    <w14:schemeClr w14:val="tx1"/>
                  </w14:solidFill>
                </w14:textFill>
              </w:rPr>
              <w:t>1</w:t>
            </w:r>
          </w:p>
        </w:tc>
        <w:tc>
          <w:tcPr>
            <w:tcW w:w="532" w:type="dxa"/>
            <w:vAlign w:val="center"/>
          </w:tcPr>
          <w:p w14:paraId="71892CA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2"/>
                <w:sz w:val="20"/>
                <w:szCs w:val="20"/>
                <w:highlight w:val="none"/>
                <w:lang w:val="en-US" w:eastAsia="zh-CN" w:bidi="ar-SA"/>
                <w14:textFill>
                  <w14:solidFill>
                    <w14:schemeClr w14:val="tx1"/>
                  </w14:solidFill>
                </w14:textFill>
              </w:rPr>
              <w:t>16</w:t>
            </w:r>
          </w:p>
        </w:tc>
        <w:tc>
          <w:tcPr>
            <w:tcW w:w="3475" w:type="dxa"/>
            <w:vAlign w:val="center"/>
          </w:tcPr>
          <w:p w14:paraId="3C86DC8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i w:val="0"/>
                <w:caps w:val="0"/>
                <w:color w:val="000000" w:themeColor="text1"/>
                <w:spacing w:val="0"/>
                <w:sz w:val="20"/>
                <w:szCs w:val="20"/>
                <w14:textFill>
                  <w14:solidFill>
                    <w14:schemeClr w14:val="tx1"/>
                  </w14:solidFill>
                </w14:textFill>
              </w:rPr>
            </w:pPr>
            <w:r>
              <w:rPr>
                <w:rStyle w:val="21"/>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素质目标：</w:t>
            </w: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科学认识自然界—劳动—人类社会的关系，树立正确的马克思主义劳动价值观；引导大学生主动学法、懂法、用法，树立正确的劳动观念，养成合法劳动的习惯，做遵纪守法好公民；形成爱岗敬业的劳动态度和精益求精、追求卓越的工匠精神，增强自身的职业认同感和劳动自豪感，树立正确的劳动观和就业择业观；通过学习和感悟劳模身上的“闪光点”，培养自己的劳动品质和职业素养；理解劳模故事，传承劳模精神，营造“劳动最光荣、劳动最崇高、劳动最伟大、劳动最美丽”的校园劳动氛围；充分认识到创新劳动的个体价值，感受创新劳动对劳模人物成就精彩人生的价值引领。</w:t>
            </w:r>
          </w:p>
          <w:p w14:paraId="0C159EE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pPr>
            <w:r>
              <w:rPr>
                <w:rStyle w:val="21"/>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知识目标：</w:t>
            </w: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理解马克思主义劳动观，把握劳动精神、奋斗精神、劳模精神、工匠精神的实质和内涵；理解专业实习实训（含实验）中劳动实践的价值意义，树立劳动最光荣、劳动最崇高、劳动最伟大、劳动最美丽的思想观念；了解日常生活劳动、服务性劳动、生产性劳动的具体内容和实施方法；理解劳动在人类进化和人类社会产生过程中的推动作用；掌握合法劳动的具体要求，理解合法劳动的重要意义；熟悉劳动实践过程中的安全意识、劳动纪律及劳动法律法规；掌握创新劳动的概念，感受创新劳动对推动人类社会进步的重要作用。</w:t>
            </w:r>
          </w:p>
          <w:p w14:paraId="701CB49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i w:val="0"/>
                <w:caps w:val="0"/>
                <w:color w:val="000000" w:themeColor="text1"/>
                <w:spacing w:val="0"/>
                <w:sz w:val="20"/>
                <w:szCs w:val="20"/>
                <w14:textFill>
                  <w14:solidFill>
                    <w14:schemeClr w14:val="tx1"/>
                  </w14:solidFill>
                </w14:textFill>
              </w:rPr>
            </w:pPr>
            <w:r>
              <w:rPr>
                <w:rStyle w:val="21"/>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能力目标：</w:t>
            </w: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培养较好的自主学习能力和查阅资源能力；培养较好的审美能力和创新能力；能够遵守劳动纪律，在劳动过程中牢记劳动注意事项；具备满足生存发展需要的基本劳动能力，形成良好劳动习惯。</w:t>
            </w:r>
          </w:p>
          <w:p w14:paraId="1789F20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jc w:val="both"/>
              <w:rPr>
                <w:rFonts w:hint="eastAsia" w:ascii="宋体" w:hAnsi="宋体" w:eastAsia="宋体" w:cs="宋体"/>
                <w:i w:val="0"/>
                <w:caps w:val="0"/>
                <w:color w:val="000000" w:themeColor="text1"/>
                <w:spacing w:val="0"/>
                <w:sz w:val="20"/>
                <w:szCs w:val="20"/>
                <w14:textFill>
                  <w14:solidFill>
                    <w14:schemeClr w14:val="tx1"/>
                  </w14:solidFill>
                </w14:textFill>
              </w:rPr>
            </w:pP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培养新时代大学生的法治思维和</w:t>
            </w:r>
            <w:r>
              <w:rPr>
                <w:rFonts w:hint="eastAsia" w:ascii="宋体" w:hAnsi="宋体" w:cs="宋体"/>
                <w:i w:val="0"/>
                <w:caps w:val="0"/>
                <w:color w:val="000000" w:themeColor="text1"/>
                <w:spacing w:val="0"/>
                <w:kern w:val="0"/>
                <w:sz w:val="20"/>
                <w:szCs w:val="20"/>
                <w:shd w:val="clear" w:fill="FFFFFF"/>
                <w:lang w:val="en-US" w:eastAsia="zh-CN" w:bidi="ar"/>
                <w14:textFill>
                  <w14:solidFill>
                    <w14:schemeClr w14:val="tx1"/>
                  </w14:solidFill>
                </w14:textFill>
              </w:rPr>
              <w:t>法治意识</w:t>
            </w:r>
            <w:r>
              <w:rPr>
                <w:rFonts w:hint="eastAsia" w:ascii="宋体" w:hAnsi="宋体" w:eastAsia="宋体" w:cs="宋体"/>
                <w:i w:val="0"/>
                <w:caps w:val="0"/>
                <w:color w:val="000000" w:themeColor="text1"/>
                <w:spacing w:val="0"/>
                <w:kern w:val="0"/>
                <w:sz w:val="20"/>
                <w:szCs w:val="20"/>
                <w:shd w:val="clear" w:fill="FFFFFF"/>
                <w:lang w:val="en-US" w:eastAsia="zh-CN" w:bidi="ar"/>
                <w14:textFill>
                  <w14:solidFill>
                    <w14:schemeClr w14:val="tx1"/>
                  </w14:solidFill>
                </w14:textFill>
              </w:rPr>
              <w:t>，能够遵守劳动基本规范；主动提升自身劳动技能，提高合法劳动能力；掌握专业实习实训（含实验）劳动知识和技能，具备完成劳动实践所需的设计、操作和团队合作能力，养成认真负责、安全规范的劳动习惯.提升大学生劳动中的创新意识与创新能力，善于在自我职业发展中充分发挥创新劳动，创造出彩人生。</w:t>
            </w:r>
          </w:p>
          <w:p w14:paraId="39D971A6">
            <w:pPr>
              <w:keepNext w:val="0"/>
              <w:keepLines w:val="0"/>
              <w:widowControl/>
              <w:suppressLineNumbers w:val="0"/>
              <w:snapToGrid w:val="0"/>
              <w:spacing w:before="0" w:beforeAutospacing="0" w:after="0" w:afterAutospacing="0"/>
              <w:ind w:left="0" w:leftChars="0" w:right="0" w:rightChars="0"/>
              <w:jc w:val="left"/>
              <w:rPr>
                <w:rFonts w:hint="default" w:ascii="宋体" w:hAnsi="宋体" w:eastAsia="宋体" w:cs="宋体"/>
                <w:color w:val="000000" w:themeColor="text1"/>
                <w:kern w:val="2"/>
                <w:sz w:val="20"/>
                <w:szCs w:val="24"/>
                <w:lang w:val="en-US" w:eastAsia="zh-CN" w:bidi="zh-CN"/>
                <w14:textFill>
                  <w14:solidFill>
                    <w14:schemeClr w14:val="tx1"/>
                  </w14:solidFill>
                </w14:textFill>
              </w:rPr>
            </w:pPr>
          </w:p>
        </w:tc>
        <w:tc>
          <w:tcPr>
            <w:tcW w:w="1770" w:type="dxa"/>
            <w:vAlign w:val="center"/>
          </w:tcPr>
          <w:p w14:paraId="12395050">
            <w:pPr>
              <w:pStyle w:val="26"/>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themeColor="text1"/>
                <w:kern w:val="2"/>
                <w:sz w:val="20"/>
                <w:szCs w:val="24"/>
                <w:lang w:val="en-US" w:eastAsia="zh-CN" w:bidi="zh-CN"/>
                <w14:textFill>
                  <w14:solidFill>
                    <w14:schemeClr w14:val="tx1"/>
                  </w14:solidFill>
                </w14:textFill>
              </w:rPr>
            </w:pPr>
            <w:r>
              <w:rPr>
                <w:rFonts w:hint="eastAsia" w:ascii="宋体" w:hAnsi="宋体" w:eastAsia="宋体" w:cs="宋体"/>
                <w:i w:val="0"/>
                <w:caps w:val="0"/>
                <w:color w:val="000000" w:themeColor="text1"/>
                <w:spacing w:val="0"/>
                <w:sz w:val="20"/>
                <w:szCs w:val="20"/>
                <w:shd w:val="clear" w:fill="FFFFFF"/>
                <w14:textFill>
                  <w14:solidFill>
                    <w14:schemeClr w14:val="tx1"/>
                  </w14:solidFill>
                </w14:textFill>
              </w:rPr>
              <w:t>劳动与劳动教育</w:t>
            </w:r>
            <w:r>
              <w:rPr>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Style w:val="21"/>
                <w:rFonts w:hint="eastAsia" w:ascii="宋体" w:hAnsi="宋体" w:eastAsia="宋体" w:cs="宋体"/>
                <w:i w:val="0"/>
                <w:caps w:val="0"/>
                <w:color w:val="000000" w:themeColor="text1"/>
                <w:spacing w:val="0"/>
                <w:sz w:val="20"/>
                <w:szCs w:val="20"/>
                <w:shd w:val="clear" w:fill="FFFFFF"/>
                <w14:textFill>
                  <w14:solidFill>
                    <w14:schemeClr w14:val="tx1"/>
                  </w14:solidFill>
                </w14:textFill>
              </w:rPr>
              <w:t>劳动精神</w:t>
            </w:r>
            <w:r>
              <w:rPr>
                <w:rStyle w:val="21"/>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Fonts w:hint="eastAsia" w:ascii="宋体" w:hAnsi="宋体" w:eastAsia="宋体" w:cs="宋体"/>
                <w:i w:val="0"/>
                <w:caps w:val="0"/>
                <w:color w:val="000000" w:themeColor="text1"/>
                <w:spacing w:val="0"/>
                <w:sz w:val="20"/>
                <w:szCs w:val="20"/>
                <w:shd w:val="clear" w:fill="FFFFFF"/>
                <w14:textFill>
                  <w14:solidFill>
                    <w14:schemeClr w14:val="tx1"/>
                  </w14:solidFill>
                </w14:textFill>
              </w:rPr>
              <w:t>劳动价值观</w:t>
            </w:r>
            <w:r>
              <w:rPr>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Style w:val="21"/>
                <w:rFonts w:hint="eastAsia" w:ascii="宋体" w:hAnsi="宋体" w:eastAsia="宋体" w:cs="宋体"/>
                <w:i w:val="0"/>
                <w:caps w:val="0"/>
                <w:color w:val="000000" w:themeColor="text1"/>
                <w:spacing w:val="0"/>
                <w:sz w:val="20"/>
                <w:szCs w:val="20"/>
                <w:shd w:val="clear" w:fill="FFFFFF"/>
                <w14:textFill>
                  <w14:solidFill>
                    <w14:schemeClr w14:val="tx1"/>
                  </w14:solidFill>
                </w14:textFill>
              </w:rPr>
              <w:t>劳模精神</w:t>
            </w:r>
            <w:r>
              <w:rPr>
                <w:rStyle w:val="21"/>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Fonts w:hint="eastAsia" w:ascii="宋体" w:hAnsi="宋体" w:eastAsia="宋体" w:cs="宋体"/>
                <w:i w:val="0"/>
                <w:caps w:val="0"/>
                <w:color w:val="000000" w:themeColor="text1"/>
                <w:spacing w:val="0"/>
                <w:sz w:val="20"/>
                <w:szCs w:val="20"/>
                <w:shd w:val="clear" w:fill="FFFFFF"/>
                <w14:textFill>
                  <w14:solidFill>
                    <w14:schemeClr w14:val="tx1"/>
                  </w14:solidFill>
                </w14:textFill>
              </w:rPr>
              <w:t>社会劳动</w:t>
            </w:r>
            <w:r>
              <w:rPr>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Style w:val="21"/>
                <w:rFonts w:hint="eastAsia" w:ascii="宋体" w:hAnsi="宋体" w:eastAsia="宋体" w:cs="宋体"/>
                <w:i w:val="0"/>
                <w:caps w:val="0"/>
                <w:color w:val="000000" w:themeColor="text1"/>
                <w:spacing w:val="0"/>
                <w:sz w:val="20"/>
                <w:szCs w:val="20"/>
                <w:shd w:val="clear" w:fill="FFFFFF"/>
                <w14:textFill>
                  <w14:solidFill>
                    <w14:schemeClr w14:val="tx1"/>
                  </w14:solidFill>
                </w14:textFill>
              </w:rPr>
              <w:t>创新精神</w:t>
            </w:r>
            <w:r>
              <w:rPr>
                <w:rStyle w:val="21"/>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Fonts w:hint="eastAsia" w:ascii="宋体" w:hAnsi="宋体" w:eastAsia="宋体" w:cs="宋体"/>
                <w:i w:val="0"/>
                <w:caps w:val="0"/>
                <w:color w:val="000000" w:themeColor="text1"/>
                <w:spacing w:val="0"/>
                <w:sz w:val="20"/>
                <w:szCs w:val="20"/>
                <w:shd w:val="clear" w:fill="FFFFFF"/>
                <w14:textFill>
                  <w14:solidFill>
                    <w14:schemeClr w14:val="tx1"/>
                  </w14:solidFill>
                </w14:textFill>
              </w:rPr>
              <w:t>劳动安全</w:t>
            </w:r>
            <w:r>
              <w:rPr>
                <w:rFonts w:hint="eastAsia" w:ascii="宋体" w:hAnsi="宋体" w:eastAsia="宋体" w:cs="宋体"/>
                <w:i w:val="0"/>
                <w:caps w:val="0"/>
                <w:color w:val="000000" w:themeColor="text1"/>
                <w:spacing w:val="0"/>
                <w:sz w:val="20"/>
                <w:szCs w:val="20"/>
                <w:shd w:val="clear" w:fill="FFFFFF"/>
                <w:lang w:eastAsia="zh-CN"/>
                <w14:textFill>
                  <w14:solidFill>
                    <w14:schemeClr w14:val="tx1"/>
                  </w14:solidFill>
                </w14:textFill>
              </w:rPr>
              <w:t>、</w:t>
            </w:r>
            <w:r>
              <w:rPr>
                <w:rStyle w:val="21"/>
                <w:rFonts w:hint="eastAsia" w:ascii="宋体" w:hAnsi="宋体" w:eastAsia="宋体" w:cs="宋体"/>
                <w:i w:val="0"/>
                <w:caps w:val="0"/>
                <w:color w:val="000000" w:themeColor="text1"/>
                <w:spacing w:val="0"/>
                <w:sz w:val="20"/>
                <w:szCs w:val="20"/>
                <w:shd w:val="clear" w:fill="FFFFFF"/>
                <w14:textFill>
                  <w14:solidFill>
                    <w14:schemeClr w14:val="tx1"/>
                  </w14:solidFill>
                </w14:textFill>
              </w:rPr>
              <w:t>工匠精神</w:t>
            </w:r>
          </w:p>
        </w:tc>
        <w:tc>
          <w:tcPr>
            <w:tcW w:w="2050" w:type="dxa"/>
            <w:vAlign w:val="center"/>
          </w:tcPr>
          <w:p w14:paraId="7B1B37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教学场地：</w:t>
            </w:r>
          </w:p>
          <w:p w14:paraId="08ECEE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eastAsia="zh-CN"/>
              </w:rPr>
            </w:pPr>
            <w:r>
              <w:rPr>
                <w:rFonts w:hint="eastAsia" w:ascii="宋体" w:hAnsi="宋体" w:eastAsia="宋体" w:cs="宋体"/>
                <w:b w:val="0"/>
                <w:bCs w:val="0"/>
                <w:color w:val="auto"/>
                <w:sz w:val="20"/>
                <w:szCs w:val="20"/>
              </w:rPr>
              <w:t>多媒体教室</w:t>
            </w:r>
          </w:p>
          <w:p w14:paraId="175E7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1B0C5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2E380E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教学模式：</w:t>
            </w:r>
          </w:p>
          <w:p w14:paraId="4A1C54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线上线下混合教学模式</w:t>
            </w:r>
          </w:p>
          <w:p w14:paraId="76EBB6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7B884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7BE2CC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1F16DD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教学方法：</w:t>
            </w:r>
          </w:p>
          <w:p w14:paraId="3CD66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eastAsia="zh-CN"/>
              </w:rPr>
            </w:pPr>
            <w:r>
              <w:rPr>
                <w:rFonts w:hint="eastAsia" w:ascii="宋体" w:hAnsi="宋体" w:eastAsia="宋体" w:cs="宋体"/>
                <w:b w:val="0"/>
                <w:bCs w:val="0"/>
                <w:color w:val="auto"/>
                <w:sz w:val="20"/>
                <w:szCs w:val="20"/>
              </w:rPr>
              <w:t>案例教学法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目标教学法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角色扮演法</w:t>
            </w:r>
          </w:p>
          <w:p w14:paraId="7E2037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27FC9C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1AD9B6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教学评价：</w:t>
            </w:r>
          </w:p>
          <w:p w14:paraId="48A0697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b w:val="0"/>
                <w:bCs w:val="0"/>
                <w:color w:val="auto"/>
                <w:sz w:val="20"/>
                <w:szCs w:val="20"/>
              </w:rPr>
              <w:t>过程性评价与终结性评价相结合的考查方式。期末成绩占50%，平时成绩占50%</w:t>
            </w:r>
          </w:p>
        </w:tc>
      </w:tr>
      <w:tr w14:paraId="432DC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621" w:type="dxa"/>
            <w:shd w:val="clear" w:color="auto" w:fill="C7DAF1" w:themeFill="text2" w:themeFillTint="32"/>
            <w:vAlign w:val="center"/>
          </w:tcPr>
          <w:p w14:paraId="76DFBED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rPr>
            </w:pPr>
            <w:bookmarkStart w:id="112" w:name="_Toc21317"/>
            <w:bookmarkStart w:id="113" w:name="_Toc10983"/>
            <w:bookmarkStart w:id="114" w:name="_Toc511399701"/>
            <w:bookmarkStart w:id="115" w:name="_Toc14736"/>
            <w:bookmarkStart w:id="116" w:name="_Toc4884"/>
            <w:bookmarkStart w:id="117" w:name="_Toc26593"/>
            <w:bookmarkStart w:id="118" w:name="_Toc10103"/>
            <w:bookmarkStart w:id="119" w:name="_Toc1158"/>
            <w:r>
              <w:rPr>
                <w:rFonts w:hint="eastAsia" w:ascii="宋体" w:hAnsi="宋体" w:cs="宋体"/>
                <w:b w:val="0"/>
                <w:bCs/>
                <w:color w:val="auto"/>
                <w:kern w:val="0"/>
                <w:sz w:val="20"/>
                <w:szCs w:val="20"/>
                <w:highlight w:val="none"/>
                <w:lang w:val="en-US" w:eastAsia="zh-CN"/>
              </w:rPr>
              <w:t>17</w:t>
            </w:r>
          </w:p>
        </w:tc>
        <w:tc>
          <w:tcPr>
            <w:tcW w:w="750" w:type="dxa"/>
            <w:vAlign w:val="center"/>
          </w:tcPr>
          <w:p w14:paraId="7DD25E4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cs="宋体"/>
                <w:b w:val="0"/>
                <w:bCs/>
                <w:color w:val="000000" w:themeColor="text1"/>
                <w:kern w:val="2"/>
                <w:sz w:val="20"/>
                <w:szCs w:val="20"/>
                <w:highlight w:val="none"/>
                <w:lang w:val="en-US" w:eastAsia="zh-CN" w:bidi="ar-SA"/>
                <w14:textFill>
                  <w14:solidFill>
                    <w14:schemeClr w14:val="tx1"/>
                  </w14:solidFill>
                </w14:textFill>
              </w:rPr>
              <w:t>安全教育</w:t>
            </w:r>
          </w:p>
        </w:tc>
        <w:tc>
          <w:tcPr>
            <w:tcW w:w="357" w:type="dxa"/>
            <w:vAlign w:val="center"/>
          </w:tcPr>
          <w:p w14:paraId="7172449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cs="宋体"/>
                <w:b w:val="0"/>
                <w:bCs/>
                <w:color w:val="000000" w:themeColor="text1"/>
                <w:kern w:val="2"/>
                <w:sz w:val="20"/>
                <w:szCs w:val="20"/>
                <w:highlight w:val="none"/>
                <w:lang w:val="en-US" w:eastAsia="zh-CN" w:bidi="ar-SA"/>
                <w14:textFill>
                  <w14:solidFill>
                    <w14:schemeClr w14:val="tx1"/>
                  </w14:solidFill>
                </w14:textFill>
              </w:rPr>
              <w:t>1</w:t>
            </w:r>
          </w:p>
        </w:tc>
        <w:tc>
          <w:tcPr>
            <w:tcW w:w="532" w:type="dxa"/>
            <w:vAlign w:val="center"/>
          </w:tcPr>
          <w:p w14:paraId="6914BFE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cs="宋体"/>
                <w:b w:val="0"/>
                <w:bCs/>
                <w:color w:val="000000" w:themeColor="text1"/>
                <w:kern w:val="2"/>
                <w:sz w:val="20"/>
                <w:szCs w:val="20"/>
                <w:highlight w:val="none"/>
                <w:lang w:val="en-US" w:eastAsia="zh-CN" w:bidi="ar-SA"/>
                <w14:textFill>
                  <w14:solidFill>
                    <w14:schemeClr w14:val="tx1"/>
                  </w14:solidFill>
                </w14:textFill>
              </w:rPr>
              <w:t>8</w:t>
            </w:r>
          </w:p>
        </w:tc>
        <w:tc>
          <w:tcPr>
            <w:tcW w:w="3475" w:type="dxa"/>
            <w:vAlign w:val="top"/>
          </w:tcPr>
          <w:p w14:paraId="2959532A">
            <w:pPr>
              <w:pStyle w:val="31"/>
              <w:keepNext w:val="0"/>
              <w:keepLines w:val="0"/>
              <w:suppressLineNumbers w:val="0"/>
              <w:spacing w:before="24" w:beforeAutospacing="0" w:after="0" w:afterAutospacing="0" w:line="240" w:lineRule="auto"/>
              <w:ind w:left="108" w:right="0"/>
              <w:rPr>
                <w:rFonts w:hint="default"/>
                <w:color w:val="000000" w:themeColor="text1"/>
                <w:sz w:val="20"/>
                <w14:textFill>
                  <w14:solidFill>
                    <w14:schemeClr w14:val="tx1"/>
                  </w14:solidFill>
                </w14:textFill>
              </w:rPr>
            </w:pPr>
            <w:r>
              <w:rPr>
                <w:rFonts w:hint="default"/>
                <w:b/>
                <w:color w:val="000000" w:themeColor="text1"/>
                <w:sz w:val="20"/>
                <w14:textFill>
                  <w14:solidFill>
                    <w14:schemeClr w14:val="tx1"/>
                  </w14:solidFill>
                </w14:textFill>
              </w:rPr>
              <w:t>素质目标</w:t>
            </w:r>
            <w:r>
              <w:rPr>
                <w:rFonts w:hint="default"/>
                <w:color w:val="000000" w:themeColor="text1"/>
                <w:sz w:val="20"/>
                <w14:textFill>
                  <w14:solidFill>
                    <w14:schemeClr w14:val="tx1"/>
                  </w14:solidFill>
                </w14:textFill>
              </w:rPr>
              <w:t>：通过开展安全教育课，培养学生的社会安全责任感，形成安全意识，养成安全习惯。</w:t>
            </w:r>
          </w:p>
          <w:p w14:paraId="30401AAF">
            <w:pPr>
              <w:pStyle w:val="31"/>
              <w:keepNext w:val="0"/>
              <w:keepLines w:val="0"/>
              <w:suppressLineNumbers w:val="0"/>
              <w:spacing w:before="10" w:beforeAutospacing="0" w:after="0" w:afterAutospacing="0" w:line="240" w:lineRule="auto"/>
              <w:ind w:left="108" w:right="0"/>
              <w:rPr>
                <w:rFonts w:hint="default"/>
                <w:color w:val="000000" w:themeColor="text1"/>
                <w:sz w:val="20"/>
                <w14:textFill>
                  <w14:solidFill>
                    <w14:schemeClr w14:val="tx1"/>
                  </w14:solidFill>
                </w14:textFill>
              </w:rPr>
            </w:pPr>
            <w:r>
              <w:rPr>
                <w:rFonts w:hint="default"/>
                <w:b/>
                <w:color w:val="000000" w:themeColor="text1"/>
                <w:sz w:val="20"/>
                <w14:textFill>
                  <w14:solidFill>
                    <w14:schemeClr w14:val="tx1"/>
                  </w14:solidFill>
                </w14:textFill>
              </w:rPr>
              <w:t>知识目标</w:t>
            </w:r>
            <w:r>
              <w:rPr>
                <w:rFonts w:hint="default"/>
                <w:color w:val="000000" w:themeColor="text1"/>
                <w:sz w:val="20"/>
                <w14:textFill>
                  <w14:solidFill>
                    <w14:schemeClr w14:val="tx1"/>
                  </w14:solidFill>
                </w14:textFill>
              </w:rPr>
              <w:t>：掌握必要的安全行为的知识和技能，了解相关的法律法规常识。</w:t>
            </w:r>
          </w:p>
          <w:p w14:paraId="2C8BF7F8">
            <w:pPr>
              <w:pStyle w:val="31"/>
              <w:keepNext w:val="0"/>
              <w:keepLines w:val="0"/>
              <w:suppressLineNumbers w:val="0"/>
              <w:spacing w:before="12" w:beforeAutospacing="0" w:after="0" w:afterAutospacing="0" w:line="240" w:lineRule="auto"/>
              <w:ind w:left="108" w:leftChars="0" w:right="0" w:rightChars="0"/>
              <w:rPr>
                <w:rFonts w:hint="eastAsia" w:ascii="宋体" w:hAnsi="宋体" w:eastAsia="宋体" w:cs="宋体"/>
                <w:kern w:val="2"/>
                <w:sz w:val="20"/>
                <w:szCs w:val="20"/>
                <w:lang w:val="en-US" w:eastAsia="zh-CN" w:bidi="ar"/>
              </w:rPr>
            </w:pPr>
            <w:r>
              <w:rPr>
                <w:rFonts w:hint="default"/>
                <w:b/>
                <w:color w:val="000000" w:themeColor="text1"/>
                <w:sz w:val="20"/>
                <w14:textFill>
                  <w14:solidFill>
                    <w14:schemeClr w14:val="tx1"/>
                  </w14:solidFill>
                </w14:textFill>
              </w:rPr>
              <w:t>能力目标</w:t>
            </w:r>
            <w:r>
              <w:rPr>
                <w:rFonts w:hint="default"/>
                <w:color w:val="000000" w:themeColor="text1"/>
                <w:sz w:val="20"/>
                <w14:textFill>
                  <w14:solidFill>
                    <w14:schemeClr w14:val="tx1"/>
                  </w14:solidFill>
                </w14:textFill>
              </w:rPr>
              <w:t>：养成在日常生活和突发安全事件中正确应对的习惯，以保障学生安全健康的成长。</w:t>
            </w:r>
          </w:p>
        </w:tc>
        <w:tc>
          <w:tcPr>
            <w:tcW w:w="1770" w:type="dxa"/>
            <w:vAlign w:val="top"/>
          </w:tcPr>
          <w:p w14:paraId="6085744B">
            <w:pPr>
              <w:pStyle w:val="31"/>
              <w:keepNext w:val="0"/>
              <w:keepLines w:val="0"/>
              <w:suppressLineNumbers w:val="0"/>
              <w:spacing w:before="12" w:beforeAutospacing="0" w:after="0" w:afterAutospacing="0" w:line="240" w:lineRule="auto"/>
              <w:ind w:left="0" w:leftChars="0" w:right="0" w:rightChars="0"/>
              <w:rPr>
                <w:rFonts w:hint="eastAsia" w:ascii="宋体" w:hAnsi="宋体" w:eastAsia="宋体" w:cs="宋体"/>
                <w:kern w:val="2"/>
                <w:sz w:val="20"/>
                <w:szCs w:val="20"/>
                <w:lang w:val="en-US" w:eastAsia="zh-CN" w:bidi="ar-SA"/>
              </w:rPr>
            </w:pPr>
            <w:r>
              <w:rPr>
                <w:rFonts w:hint="eastAsia" w:ascii="宋体" w:hAnsi="宋体" w:eastAsia="宋体" w:cs="宋体"/>
                <w:b w:val="0"/>
                <w:bCs w:val="0"/>
                <w:color w:val="000000" w:themeColor="text1"/>
                <w:kern w:val="0"/>
                <w:sz w:val="20"/>
                <w:szCs w:val="20"/>
                <w:highlight w:val="white"/>
                <w14:textFill>
                  <w14:solidFill>
                    <w14:schemeClr w14:val="tx1"/>
                  </w14:solidFill>
                </w14:textFill>
              </w:rPr>
              <w:t>包括预防和应对社会安全公共卫生、意外伤害、网络和信息安全、自然灾害、实验（训）室安全与实习安全以及影响学生安全的其他事故或事件六个模块</w:t>
            </w:r>
            <w:r>
              <w:rPr>
                <w:rFonts w:hint="default"/>
                <w:color w:val="000000" w:themeColor="text1"/>
                <w:sz w:val="20"/>
                <w14:textFill>
                  <w14:solidFill>
                    <w14:schemeClr w14:val="tx1"/>
                  </w14:solidFill>
                </w14:textFill>
              </w:rPr>
              <w:t>。</w:t>
            </w:r>
          </w:p>
        </w:tc>
        <w:tc>
          <w:tcPr>
            <w:tcW w:w="2050" w:type="dxa"/>
            <w:vAlign w:val="center"/>
          </w:tcPr>
          <w:p w14:paraId="27549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themeColor="text1"/>
                <w:sz w:val="20"/>
                <w:szCs w:val="20"/>
                <w:highlight w:val="white"/>
                <w14:textFill>
                  <w14:solidFill>
                    <w14:schemeClr w14:val="tx1"/>
                  </w14:solidFill>
                </w14:textFill>
              </w:rPr>
            </w:pPr>
            <w:r>
              <w:rPr>
                <w:rFonts w:hint="eastAsia" w:ascii="宋体" w:hAnsi="宋体" w:eastAsia="宋体" w:cs="宋体"/>
                <w:b w:val="0"/>
                <w:bCs w:val="0"/>
                <w:color w:val="000000" w:themeColor="text1"/>
                <w:sz w:val="20"/>
                <w:szCs w:val="20"/>
                <w:highlight w:val="white"/>
                <w14:textFill>
                  <w14:solidFill>
                    <w14:schemeClr w14:val="tx1"/>
                  </w14:solidFill>
                </w14:textFill>
              </w:rPr>
              <w:t>教学场地：多媒体教室</w:t>
            </w:r>
          </w:p>
          <w:p w14:paraId="621115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themeColor="text1"/>
                <w:sz w:val="20"/>
                <w:szCs w:val="20"/>
                <w:highlight w:val="white"/>
                <w14:textFill>
                  <w14:solidFill>
                    <w14:schemeClr w14:val="tx1"/>
                  </w14:solidFill>
                </w14:textFill>
              </w:rPr>
            </w:pPr>
          </w:p>
          <w:p w14:paraId="47155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themeColor="text1"/>
                <w:sz w:val="20"/>
                <w:szCs w:val="20"/>
                <w:highlight w:val="white"/>
                <w14:textFill>
                  <w14:solidFill>
                    <w14:schemeClr w14:val="tx1"/>
                  </w14:solidFill>
                </w14:textFill>
              </w:rPr>
            </w:pPr>
            <w:r>
              <w:rPr>
                <w:rFonts w:hint="eastAsia" w:ascii="宋体" w:hAnsi="宋体" w:eastAsia="宋体" w:cs="宋体"/>
                <w:b w:val="0"/>
                <w:bCs w:val="0"/>
                <w:color w:val="000000" w:themeColor="text1"/>
                <w:sz w:val="20"/>
                <w:szCs w:val="20"/>
                <w:highlight w:val="white"/>
                <w14:textFill>
                  <w14:solidFill>
                    <w14:schemeClr w14:val="tx1"/>
                  </w14:solidFill>
                </w14:textFill>
              </w:rPr>
              <w:t>教学模式：线上线下混合式教学模式</w:t>
            </w:r>
          </w:p>
          <w:p w14:paraId="040688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themeColor="text1"/>
                <w:sz w:val="20"/>
                <w:szCs w:val="20"/>
                <w:highlight w:val="white"/>
                <w14:textFill>
                  <w14:solidFill>
                    <w14:schemeClr w14:val="tx1"/>
                  </w14:solidFill>
                </w14:textFill>
              </w:rPr>
            </w:pPr>
          </w:p>
          <w:p w14:paraId="0690B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themeColor="text1"/>
                <w:sz w:val="20"/>
                <w:szCs w:val="20"/>
                <w:highlight w:val="white"/>
                <w14:textFill>
                  <w14:solidFill>
                    <w14:schemeClr w14:val="tx1"/>
                  </w14:solidFill>
                </w14:textFill>
              </w:rPr>
            </w:pPr>
            <w:r>
              <w:rPr>
                <w:rFonts w:hint="eastAsia" w:ascii="宋体" w:hAnsi="宋体" w:eastAsia="宋体" w:cs="宋体"/>
                <w:b w:val="0"/>
                <w:bCs w:val="0"/>
                <w:color w:val="000000" w:themeColor="text1"/>
                <w:sz w:val="20"/>
                <w:szCs w:val="20"/>
                <w:highlight w:val="white"/>
                <w14:textFill>
                  <w14:solidFill>
                    <w14:schemeClr w14:val="tx1"/>
                  </w14:solidFill>
                </w14:textFill>
              </w:rPr>
              <w:t>教学方法：采用案例分析法、任务驱动法</w:t>
            </w:r>
          </w:p>
          <w:p w14:paraId="0A61A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themeColor="text1"/>
                <w:kern w:val="0"/>
                <w:sz w:val="20"/>
                <w:szCs w:val="20"/>
                <w:highlight w:val="white"/>
                <w14:textFill>
                  <w14:solidFill>
                    <w14:schemeClr w14:val="tx1"/>
                  </w14:solidFill>
                </w14:textFill>
              </w:rPr>
            </w:pPr>
          </w:p>
          <w:p w14:paraId="6007A48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kern w:val="2"/>
                <w:sz w:val="20"/>
                <w:szCs w:val="20"/>
                <w:lang w:val="en-US" w:eastAsia="zh-CN" w:bidi="ar-SA"/>
              </w:rPr>
            </w:pPr>
            <w:r>
              <w:rPr>
                <w:rFonts w:hint="eastAsia" w:ascii="宋体" w:hAnsi="宋体" w:eastAsia="宋体" w:cs="宋体"/>
                <w:b w:val="0"/>
                <w:bCs w:val="0"/>
                <w:color w:val="000000" w:themeColor="text1"/>
                <w:sz w:val="20"/>
                <w:szCs w:val="20"/>
                <w:highlight w:val="white"/>
                <w14:textFill>
                  <w14:solidFill>
                    <w14:schemeClr w14:val="tx1"/>
                  </w14:solidFill>
                </w14:textFill>
              </w:rPr>
              <w:t>教学评价：线下过程性考核50%+期末终结性考核50%</w:t>
            </w:r>
          </w:p>
        </w:tc>
      </w:tr>
    </w:tbl>
    <w:p w14:paraId="79E07609">
      <w:pPr>
        <w:keepNext w:val="0"/>
        <w:keepLines w:val="0"/>
        <w:pageBreakBefore w:val="0"/>
        <w:widowControl w:val="0"/>
        <w:kinsoku/>
        <w:wordWrap/>
        <w:overflowPunct/>
        <w:topLinePunct w:val="0"/>
        <w:autoSpaceDE/>
        <w:autoSpaceDN/>
        <w:bidi w:val="0"/>
        <w:adjustRightInd/>
        <w:snapToGrid w:val="0"/>
        <w:spacing w:before="0" w:after="0" w:line="360" w:lineRule="auto"/>
        <w:ind w:firstLine="640" w:firstLineChars="200"/>
        <w:textAlignment w:val="auto"/>
        <w:outlineLvl w:val="9"/>
        <w:rPr>
          <w:rFonts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2.专业</w:t>
      </w:r>
      <w:r>
        <w:rPr>
          <w:rFonts w:hint="eastAsia" w:ascii="仿宋_GB2312" w:hAnsi="仿宋_GB2312" w:eastAsia="仿宋_GB2312" w:cs="仿宋_GB2312"/>
          <w:b w:val="0"/>
          <w:bCs/>
          <w:color w:val="auto"/>
          <w:sz w:val="32"/>
          <w:szCs w:val="32"/>
          <w:highlight w:val="none"/>
          <w:lang w:eastAsia="zh-CN"/>
        </w:rPr>
        <w:t>（技能）</w:t>
      </w:r>
      <w:r>
        <w:rPr>
          <w:rFonts w:hint="eastAsia" w:ascii="仿宋_GB2312" w:hAnsi="仿宋_GB2312" w:eastAsia="仿宋_GB2312" w:cs="仿宋_GB2312"/>
          <w:b w:val="0"/>
          <w:bCs/>
          <w:color w:val="auto"/>
          <w:sz w:val="32"/>
          <w:szCs w:val="32"/>
          <w:highlight w:val="none"/>
        </w:rPr>
        <w:t>课程</w:t>
      </w:r>
      <w:bookmarkEnd w:id="112"/>
      <w:bookmarkEnd w:id="113"/>
      <w:bookmarkEnd w:id="114"/>
      <w:bookmarkEnd w:id="115"/>
      <w:bookmarkEnd w:id="116"/>
      <w:bookmarkEnd w:id="117"/>
      <w:bookmarkEnd w:id="118"/>
      <w:bookmarkEnd w:id="119"/>
    </w:p>
    <w:p w14:paraId="21587EDF">
      <w:pPr>
        <w:pStyle w:val="34"/>
        <w:keepNext w:val="0"/>
        <w:keepLines w:val="0"/>
        <w:pageBreakBefore w:val="0"/>
        <w:widowControl w:val="0"/>
        <w:tabs>
          <w:tab w:val="left" w:pos="923"/>
        </w:tabs>
        <w:kinsoku/>
        <w:wordWrap/>
        <w:overflowPunct/>
        <w:topLinePunct w:val="0"/>
        <w:autoSpaceDE/>
        <w:autoSpaceDN/>
        <w:bidi w:val="0"/>
        <w:adjustRightInd/>
        <w:snapToGrid w:val="0"/>
        <w:ind w:left="420" w:leftChars="200" w:firstLine="320" w:firstLineChars="100"/>
        <w:textAlignment w:val="auto"/>
        <w:outlineLvl w:val="9"/>
        <w:rPr>
          <w:rFonts w:hint="eastAsia" w:ascii="仿宋_GB2312" w:hAnsi="仿宋_GB2312" w:eastAsia="仿宋_GB2312" w:cs="仿宋_GB2312"/>
          <w:color w:val="auto"/>
          <w:sz w:val="32"/>
          <w:szCs w:val="32"/>
          <w:highlight w:val="none"/>
          <w:lang w:val="en-US" w:bidi="ar-SA"/>
        </w:rPr>
      </w:pPr>
      <w:bookmarkStart w:id="120" w:name="bookmark54"/>
      <w:bookmarkEnd w:id="120"/>
      <w:bookmarkStart w:id="121" w:name="_Toc14726"/>
      <w:bookmarkStart w:id="122" w:name="_Toc12329"/>
      <w:bookmarkStart w:id="123" w:name="_Toc16647"/>
      <w:bookmarkStart w:id="124" w:name="_Toc19022"/>
      <w:bookmarkStart w:id="125" w:name="_Toc26965"/>
      <w:r>
        <w:rPr>
          <w:rFonts w:hint="eastAsia" w:ascii="仿宋_GB2312" w:hAnsi="仿宋_GB2312" w:eastAsia="仿宋_GB2312" w:cs="仿宋_GB2312"/>
          <w:color w:val="auto"/>
          <w:sz w:val="32"/>
          <w:szCs w:val="32"/>
          <w:highlight w:val="none"/>
          <w:lang w:val="en-US" w:bidi="ar-SA"/>
        </w:rPr>
        <w:t>(1)专业基础课程</w:t>
      </w:r>
      <w:bookmarkEnd w:id="121"/>
      <w:bookmarkEnd w:id="122"/>
      <w:bookmarkEnd w:id="123"/>
      <w:bookmarkEnd w:id="124"/>
      <w:bookmarkEnd w:id="125"/>
    </w:p>
    <w:p w14:paraId="5DD56CBF">
      <w:pPr>
        <w:pStyle w:val="34"/>
        <w:keepNext w:val="0"/>
        <w:keepLines w:val="0"/>
        <w:pageBreakBefore w:val="0"/>
        <w:widowControl w:val="0"/>
        <w:tabs>
          <w:tab w:val="left" w:pos="923"/>
        </w:tabs>
        <w:kinsoku/>
        <w:wordWrap/>
        <w:overflowPunct/>
        <w:topLinePunct w:val="0"/>
        <w:autoSpaceDE/>
        <w:autoSpaceDN/>
        <w:bidi w:val="0"/>
        <w:adjustRightInd/>
        <w:snapToGrid w:val="0"/>
        <w:ind w:left="0" w:leftChars="0" w:firstLine="640" w:firstLineChars="200"/>
        <w:textAlignment w:val="auto"/>
        <w:outlineLvl w:val="9"/>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仿宋_GB2312" w:hAnsi="仿宋_GB2312" w:eastAsia="仿宋_GB2312" w:cs="仿宋_GB2312"/>
          <w:color w:val="auto"/>
          <w:sz w:val="32"/>
          <w:szCs w:val="32"/>
          <w:highlight w:val="none"/>
          <w:lang w:val="en-US" w:bidi="ar-SA"/>
        </w:rPr>
        <w:t>包括：</w:t>
      </w:r>
      <w:r>
        <w:rPr>
          <w:rFonts w:hint="default" w:ascii="仿宋_GB2312" w:hAnsi="仿宋_GB2312" w:eastAsia="仿宋_GB2312" w:cs="仿宋_GB2312"/>
          <w:color w:val="auto"/>
          <w:sz w:val="32"/>
          <w:szCs w:val="32"/>
          <w:highlight w:val="none"/>
          <w:lang w:bidi="ar-SA"/>
        </w:rPr>
        <w:t>《</w:t>
      </w:r>
      <w:r>
        <w:rPr>
          <w:rFonts w:hint="eastAsia" w:ascii="仿宋_GB2312" w:hAnsi="仿宋_GB2312" w:eastAsia="仿宋_GB2312" w:cs="仿宋_GB2312"/>
          <w:color w:val="auto"/>
          <w:sz w:val="32"/>
          <w:szCs w:val="32"/>
          <w:highlight w:val="none"/>
          <w:lang w:val="en-US" w:eastAsia="zh-CN" w:bidi="ar-SA"/>
        </w:rPr>
        <w:t>流行病与统计学</w:t>
      </w:r>
      <w:r>
        <w:rPr>
          <w:rFonts w:hint="default" w:ascii="仿宋_GB2312" w:hAnsi="仿宋_GB2312" w:eastAsia="仿宋_GB2312" w:cs="仿宋_GB2312"/>
          <w:color w:val="auto"/>
          <w:sz w:val="32"/>
          <w:szCs w:val="32"/>
          <w:highlight w:val="none"/>
          <w:lang w:bidi="ar-SA"/>
        </w:rPr>
        <w:t>》</w:t>
      </w:r>
      <w:r>
        <w:rPr>
          <w:rFonts w:hint="eastAsia" w:ascii="仿宋_GB2312" w:hAnsi="仿宋_GB2312" w:eastAsia="仿宋_GB2312" w:cs="仿宋_GB2312"/>
          <w:color w:val="auto"/>
          <w:sz w:val="32"/>
          <w:szCs w:val="32"/>
          <w:highlight w:val="none"/>
          <w:lang w:eastAsia="zh-CN" w:bidi="ar-SA"/>
        </w:rPr>
        <w:t>、</w:t>
      </w:r>
      <w:r>
        <w:rPr>
          <w:rFonts w:hint="default" w:ascii="仿宋_GB2312" w:hAnsi="仿宋_GB2312" w:eastAsia="仿宋_GB2312" w:cs="仿宋_GB2312"/>
          <w:color w:val="auto"/>
          <w:sz w:val="32"/>
          <w:szCs w:val="32"/>
          <w:highlight w:val="none"/>
          <w:lang w:bidi="ar-SA"/>
        </w:rPr>
        <w:t>《</w:t>
      </w:r>
      <w:r>
        <w:rPr>
          <w:rFonts w:hint="eastAsia" w:ascii="仿宋_GB2312" w:hAnsi="仿宋_GB2312" w:eastAsia="仿宋_GB2312" w:cs="仿宋_GB2312"/>
          <w:color w:val="auto"/>
          <w:sz w:val="32"/>
          <w:szCs w:val="32"/>
          <w:highlight w:val="none"/>
          <w:lang w:val="en-US" w:eastAsia="zh-CN" w:bidi="ar-SA"/>
        </w:rPr>
        <w:t>管理学基础</w:t>
      </w:r>
      <w:r>
        <w:rPr>
          <w:rFonts w:hint="default" w:ascii="仿宋_GB2312" w:hAnsi="仿宋_GB2312" w:eastAsia="仿宋_GB2312" w:cs="仿宋_GB2312"/>
          <w:color w:val="auto"/>
          <w:sz w:val="32"/>
          <w:szCs w:val="32"/>
          <w:highlight w:val="none"/>
          <w:lang w:bidi="ar-SA"/>
        </w:rPr>
        <w:t>》</w:t>
      </w:r>
      <w:r>
        <w:rPr>
          <w:rFonts w:hint="eastAsia" w:ascii="仿宋_GB2312" w:hAnsi="仿宋_GB2312" w:eastAsia="仿宋_GB2312" w:cs="仿宋_GB2312"/>
          <w:color w:val="auto"/>
          <w:sz w:val="32"/>
          <w:szCs w:val="32"/>
          <w:highlight w:val="none"/>
          <w:lang w:eastAsia="zh-CN" w:bidi="ar-SA"/>
        </w:rPr>
        <w:t>、</w:t>
      </w:r>
      <w:r>
        <w:rPr>
          <w:rFonts w:hint="default" w:ascii="仿宋_GB2312" w:hAnsi="仿宋_GB2312" w:eastAsia="仿宋_GB2312" w:cs="仿宋_GB2312"/>
          <w:color w:val="auto"/>
          <w:sz w:val="32"/>
          <w:szCs w:val="32"/>
          <w:highlight w:val="none"/>
          <w:lang w:bidi="ar-SA"/>
        </w:rPr>
        <w:t>《</w:t>
      </w:r>
      <w:r>
        <w:rPr>
          <w:rFonts w:hint="eastAsia" w:ascii="仿宋_GB2312" w:hAnsi="仿宋_GB2312" w:eastAsia="仿宋_GB2312" w:cs="仿宋_GB2312"/>
          <w:color w:val="auto"/>
          <w:sz w:val="32"/>
          <w:szCs w:val="32"/>
          <w:highlight w:val="none"/>
          <w:lang w:val="en-US" w:eastAsia="zh-CN" w:bidi="ar-SA"/>
        </w:rPr>
        <w:t>健康心理学</w:t>
      </w:r>
      <w:r>
        <w:rPr>
          <w:rFonts w:hint="default" w:ascii="仿宋_GB2312" w:hAnsi="仿宋_GB2312" w:eastAsia="仿宋_GB2312" w:cs="仿宋_GB2312"/>
          <w:color w:val="auto"/>
          <w:sz w:val="32"/>
          <w:szCs w:val="32"/>
          <w:highlight w:val="none"/>
          <w:lang w:bidi="ar-SA"/>
        </w:rPr>
        <w:t>》</w:t>
      </w:r>
      <w:r>
        <w:rPr>
          <w:rFonts w:hint="eastAsia" w:ascii="仿宋_GB2312" w:hAnsi="仿宋_GB2312" w:eastAsia="仿宋_GB2312" w:cs="仿宋_GB2312"/>
          <w:color w:val="auto"/>
          <w:sz w:val="32"/>
          <w:szCs w:val="32"/>
          <w:highlight w:val="none"/>
          <w:lang w:eastAsia="zh-CN" w:bidi="ar-SA"/>
        </w:rPr>
        <w:t>、《基础医学概论》、</w:t>
      </w:r>
      <w:r>
        <w:rPr>
          <w:rFonts w:hint="eastAsia" w:ascii="仿宋_GB2312" w:hAnsi="仿宋_GB2312" w:eastAsia="仿宋_GB2312" w:cs="仿宋_GB2312"/>
          <w:color w:val="auto"/>
          <w:sz w:val="32"/>
          <w:szCs w:val="32"/>
          <w:highlight w:val="none"/>
          <w:lang w:val="en-US" w:eastAsia="zh-CN" w:bidi="ar-SA"/>
        </w:rPr>
        <w:t>《预防医学概论》、《中医基础》、《妇幼保健学》《正常人体结构》</w:t>
      </w:r>
      <w:r>
        <w:rPr>
          <w:rFonts w:hint="eastAsia" w:ascii="仿宋_GB2312" w:hAnsi="仿宋_GB2312" w:eastAsia="仿宋_GB2312" w:cs="仿宋_GB2312"/>
          <w:color w:val="auto"/>
          <w:sz w:val="32"/>
          <w:szCs w:val="32"/>
          <w:highlight w:val="none"/>
          <w:lang w:val="en-US" w:bidi="ar-SA"/>
        </w:rPr>
        <w:t>共</w:t>
      </w:r>
      <w:r>
        <w:rPr>
          <w:rFonts w:hint="eastAsia" w:ascii="仿宋_GB2312" w:hAnsi="仿宋_GB2312" w:eastAsia="仿宋_GB2312" w:cs="仿宋_GB2312"/>
          <w:color w:val="auto"/>
          <w:sz w:val="32"/>
          <w:szCs w:val="32"/>
          <w:highlight w:val="none"/>
          <w:lang w:val="en-US" w:eastAsia="zh-CN" w:bidi="ar-SA"/>
        </w:rPr>
        <w:t>8</w:t>
      </w:r>
      <w:r>
        <w:rPr>
          <w:rFonts w:hint="eastAsia" w:ascii="仿宋_GB2312" w:hAnsi="仿宋_GB2312" w:eastAsia="仿宋_GB2312" w:cs="仿宋_GB2312"/>
          <w:color w:val="auto"/>
          <w:sz w:val="32"/>
          <w:szCs w:val="32"/>
          <w:highlight w:val="none"/>
          <w:lang w:val="en-US" w:bidi="ar-SA"/>
        </w:rPr>
        <w:t>门。</w:t>
      </w:r>
    </w:p>
    <w:p w14:paraId="6D29F1CC">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表7  专业基础课程设置及要求</w:t>
      </w:r>
    </w:p>
    <w:tbl>
      <w:tblPr>
        <w:tblStyle w:val="19"/>
        <w:tblW w:w="94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2"/>
        <w:gridCol w:w="776"/>
        <w:gridCol w:w="490"/>
        <w:gridCol w:w="700"/>
        <w:gridCol w:w="2870"/>
        <w:gridCol w:w="2000"/>
        <w:gridCol w:w="2020"/>
      </w:tblGrid>
      <w:tr w14:paraId="50599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blHeader/>
        </w:trPr>
        <w:tc>
          <w:tcPr>
            <w:tcW w:w="552" w:type="dxa"/>
            <w:shd w:val="clear" w:color="auto" w:fill="8DB3E2" w:themeFill="text2" w:themeFillTint="66"/>
            <w:vAlign w:val="center"/>
          </w:tcPr>
          <w:p w14:paraId="21EDB4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序号</w:t>
            </w:r>
          </w:p>
        </w:tc>
        <w:tc>
          <w:tcPr>
            <w:tcW w:w="776" w:type="dxa"/>
            <w:tcBorders>
              <w:bottom w:val="single" w:color="auto" w:sz="4" w:space="0"/>
            </w:tcBorders>
            <w:shd w:val="clear" w:color="auto" w:fill="8DB3E2" w:themeFill="text2" w:themeFillTint="66"/>
            <w:vAlign w:val="center"/>
          </w:tcPr>
          <w:p w14:paraId="0C3BC3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课程名称</w:t>
            </w:r>
          </w:p>
        </w:tc>
        <w:tc>
          <w:tcPr>
            <w:tcW w:w="490" w:type="dxa"/>
            <w:shd w:val="clear" w:color="auto" w:fill="8DB3E2" w:themeFill="text2" w:themeFillTint="66"/>
            <w:vAlign w:val="center"/>
          </w:tcPr>
          <w:p w14:paraId="2ADC3A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学分</w:t>
            </w:r>
          </w:p>
        </w:tc>
        <w:tc>
          <w:tcPr>
            <w:tcW w:w="700" w:type="dxa"/>
            <w:shd w:val="clear" w:color="auto" w:fill="8DB3E2" w:themeFill="text2" w:themeFillTint="66"/>
            <w:vAlign w:val="center"/>
          </w:tcPr>
          <w:p w14:paraId="215BBF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学时</w:t>
            </w:r>
          </w:p>
        </w:tc>
        <w:tc>
          <w:tcPr>
            <w:tcW w:w="2870" w:type="dxa"/>
            <w:shd w:val="clear" w:color="auto" w:fill="8DB3E2" w:themeFill="text2" w:themeFillTint="66"/>
            <w:vAlign w:val="center"/>
          </w:tcPr>
          <w:p w14:paraId="3A0C5E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课程目标</w:t>
            </w:r>
          </w:p>
        </w:tc>
        <w:tc>
          <w:tcPr>
            <w:tcW w:w="2000" w:type="dxa"/>
            <w:shd w:val="clear" w:color="auto" w:fill="8DB3E2" w:themeFill="text2" w:themeFillTint="66"/>
            <w:vAlign w:val="center"/>
          </w:tcPr>
          <w:p w14:paraId="37D40E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主要内容</w:t>
            </w:r>
          </w:p>
        </w:tc>
        <w:tc>
          <w:tcPr>
            <w:tcW w:w="2020" w:type="dxa"/>
            <w:shd w:val="clear" w:color="auto" w:fill="8DB3E2" w:themeFill="text2" w:themeFillTint="66"/>
            <w:vAlign w:val="center"/>
          </w:tcPr>
          <w:p w14:paraId="29B779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教学</w:t>
            </w:r>
          </w:p>
          <w:p w14:paraId="0379C4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b/>
                <w:color w:val="auto"/>
                <w:sz w:val="20"/>
                <w:szCs w:val="20"/>
                <w:highlight w:val="none"/>
                <w:lang w:val="en-US" w:eastAsia="zh-CN"/>
              </w:rPr>
              <w:t>要求</w:t>
            </w:r>
          </w:p>
        </w:tc>
      </w:tr>
      <w:tr w14:paraId="2AD39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C7DAF1" w:themeFill="text2" w:themeFillTint="32"/>
            <w:vAlign w:val="top"/>
          </w:tcPr>
          <w:p w14:paraId="6EF1196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87185A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930F8A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DF30DD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E53821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CDB3EC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F138D7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E8A043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D0E51E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B5891A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09FF26F">
            <w:pPr>
              <w:pStyle w:val="31"/>
              <w:keepNext w:val="0"/>
              <w:keepLines w:val="0"/>
              <w:suppressLineNumbers w:val="0"/>
              <w:spacing w:before="124" w:beforeAutospacing="0" w:after="0" w:afterAutospacing="0"/>
              <w:ind w:left="0" w:leftChars="0" w:right="197" w:rightChars="0"/>
              <w:jc w:val="right"/>
              <w:rPr>
                <w:rFonts w:hint="eastAsia" w:ascii="宋体" w:hAnsi="宋体" w:eastAsia="宋体" w:cs="宋体"/>
                <w:kern w:val="2"/>
                <w:sz w:val="20"/>
                <w:szCs w:val="20"/>
                <w:lang w:val="zh-CN" w:eastAsia="zh-CN" w:bidi="zh-CN"/>
              </w:rPr>
            </w:pPr>
            <w:r>
              <w:rPr>
                <w:rFonts w:hint="eastAsia" w:ascii="宋体" w:hAnsi="宋体" w:eastAsia="宋体" w:cs="宋体"/>
                <w:sz w:val="20"/>
                <w:szCs w:val="20"/>
                <w:lang w:val="en-US" w:eastAsia="zh-CN"/>
              </w:rPr>
              <w:t>1</w:t>
            </w:r>
          </w:p>
        </w:tc>
        <w:tc>
          <w:tcPr>
            <w:tcW w:w="776" w:type="dxa"/>
            <w:tcBorders>
              <w:top w:val="single" w:color="auto" w:sz="4" w:space="0"/>
              <w:left w:val="single" w:color="auto" w:sz="4" w:space="0"/>
              <w:bottom w:val="single" w:color="auto" w:sz="4" w:space="0"/>
              <w:right w:val="single" w:color="auto" w:sz="4" w:space="0"/>
            </w:tcBorders>
            <w:vAlign w:val="top"/>
          </w:tcPr>
          <w:p w14:paraId="4394237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9D6607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862CC8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1A3EFC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2C227C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3F717F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4F7109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67096ED">
            <w:pPr>
              <w:pStyle w:val="31"/>
              <w:keepNext w:val="0"/>
              <w:keepLines w:val="0"/>
              <w:suppressLineNumbers w:val="0"/>
              <w:spacing w:before="153" w:beforeAutospacing="0" w:after="0" w:afterAutospacing="0" w:line="580" w:lineRule="auto"/>
              <w:ind w:left="0" w:right="173" w:rightChars="0"/>
              <w:jc w:val="both"/>
              <w:rPr>
                <w:rFonts w:hint="default" w:ascii="宋体" w:hAnsi="宋体" w:eastAsia="宋体" w:cs="宋体"/>
                <w:kern w:val="2"/>
                <w:sz w:val="20"/>
                <w:szCs w:val="20"/>
                <w:lang w:val="en-US" w:eastAsia="zh-CN" w:bidi="zh-CN"/>
              </w:rPr>
            </w:pPr>
            <w:r>
              <w:rPr>
                <w:rFonts w:hint="eastAsia" w:cs="宋体"/>
                <w:sz w:val="20"/>
                <w:szCs w:val="20"/>
                <w:lang w:val="en-US" w:eastAsia="zh-CN"/>
              </w:rPr>
              <w:t>管理学基础</w:t>
            </w:r>
          </w:p>
        </w:tc>
        <w:tc>
          <w:tcPr>
            <w:tcW w:w="490" w:type="dxa"/>
            <w:tcBorders>
              <w:left w:val="single" w:color="auto" w:sz="4" w:space="0"/>
            </w:tcBorders>
            <w:vAlign w:val="top"/>
          </w:tcPr>
          <w:p w14:paraId="2CB59D6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25A9CE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DDF6D0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E95DD8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F579DC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7ED73D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658872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483E3A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EE68CE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2919FA1">
            <w:pPr>
              <w:pStyle w:val="31"/>
              <w:keepNext w:val="0"/>
              <w:keepLines w:val="0"/>
              <w:suppressLineNumbers w:val="0"/>
              <w:spacing w:before="1" w:beforeAutospacing="0" w:after="0" w:afterAutospacing="0"/>
              <w:ind w:left="196" w:leftChars="0" w:right="0" w:rightChars="0"/>
              <w:jc w:val="center"/>
              <w:rPr>
                <w:rFonts w:hint="eastAsia" w:cs="宋体"/>
                <w:sz w:val="20"/>
                <w:szCs w:val="20"/>
                <w:lang w:val="en-US" w:eastAsia="zh-CN"/>
              </w:rPr>
            </w:pPr>
          </w:p>
          <w:p w14:paraId="44B308D7">
            <w:pPr>
              <w:pStyle w:val="31"/>
              <w:keepNext w:val="0"/>
              <w:keepLines w:val="0"/>
              <w:suppressLineNumbers w:val="0"/>
              <w:spacing w:before="1" w:beforeAutospacing="0" w:after="0" w:afterAutospacing="0"/>
              <w:ind w:left="196" w:leftChars="0" w:right="0" w:rightChars="0"/>
              <w:jc w:val="center"/>
              <w:rPr>
                <w:rFonts w:hint="eastAsia" w:ascii="宋体" w:hAnsi="宋体" w:eastAsia="宋体" w:cs="宋体"/>
                <w:kern w:val="2"/>
                <w:sz w:val="20"/>
                <w:szCs w:val="20"/>
                <w:lang w:val="zh-CN" w:eastAsia="zh-CN" w:bidi="zh-CN"/>
              </w:rPr>
            </w:pPr>
            <w:r>
              <w:rPr>
                <w:rFonts w:hint="eastAsia" w:cs="宋体"/>
                <w:sz w:val="20"/>
                <w:szCs w:val="20"/>
                <w:lang w:val="en-US" w:eastAsia="zh-CN"/>
              </w:rPr>
              <w:t>3</w:t>
            </w:r>
          </w:p>
        </w:tc>
        <w:tc>
          <w:tcPr>
            <w:tcW w:w="700" w:type="dxa"/>
            <w:vAlign w:val="top"/>
          </w:tcPr>
          <w:p w14:paraId="3AA9807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C11EF5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D75F90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84FEFC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A432DB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ED99AE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EF21EC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542BED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F751F3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B150D15">
            <w:pPr>
              <w:pStyle w:val="31"/>
              <w:keepNext w:val="0"/>
              <w:keepLines w:val="0"/>
              <w:suppressLineNumbers w:val="0"/>
              <w:spacing w:before="7" w:beforeAutospacing="0" w:after="0" w:afterAutospacing="0"/>
              <w:ind w:left="0" w:right="0"/>
              <w:rPr>
                <w:rFonts w:hint="eastAsia" w:ascii="宋体" w:hAnsi="宋体" w:eastAsia="宋体" w:cs="宋体"/>
                <w:sz w:val="20"/>
                <w:szCs w:val="20"/>
              </w:rPr>
            </w:pPr>
          </w:p>
          <w:p w14:paraId="16C5B026">
            <w:pPr>
              <w:pStyle w:val="31"/>
              <w:keepNext w:val="0"/>
              <w:keepLines w:val="0"/>
              <w:suppressLineNumbers w:val="0"/>
              <w:spacing w:before="1" w:beforeAutospacing="0" w:after="0" w:afterAutospacing="0"/>
              <w:ind w:left="150" w:leftChars="0" w:right="0" w:rightChars="0"/>
              <w:rPr>
                <w:rFonts w:hint="eastAsia" w:ascii="宋体" w:hAnsi="宋体" w:eastAsia="宋体" w:cs="宋体"/>
                <w:kern w:val="2"/>
                <w:sz w:val="20"/>
                <w:szCs w:val="20"/>
                <w:lang w:val="zh-CN" w:eastAsia="zh-CN" w:bidi="zh-CN"/>
              </w:rPr>
            </w:pPr>
            <w:r>
              <w:rPr>
                <w:rFonts w:hint="eastAsia" w:ascii="宋体" w:hAnsi="宋体" w:eastAsia="宋体" w:cs="宋体"/>
                <w:sz w:val="20"/>
                <w:szCs w:val="20"/>
              </w:rPr>
              <w:t>48</w:t>
            </w:r>
          </w:p>
        </w:tc>
        <w:tc>
          <w:tcPr>
            <w:tcW w:w="2870" w:type="dxa"/>
            <w:vAlign w:val="top"/>
          </w:tcPr>
          <w:p w14:paraId="08B420FD">
            <w:pPr>
              <w:pStyle w:val="31"/>
              <w:keepNext w:val="0"/>
              <w:keepLines w:val="0"/>
              <w:suppressLineNumbers w:val="0"/>
              <w:spacing w:before="3" w:beforeAutospacing="0" w:after="0" w:afterAutospacing="0" w:line="240" w:lineRule="auto"/>
              <w:ind w:left="108" w:right="96"/>
              <w:jc w:val="both"/>
              <w:rPr>
                <w:rFonts w:hint="eastAsia" w:ascii="宋体" w:hAnsi="宋体" w:eastAsia="宋体" w:cs="宋体"/>
                <w:sz w:val="20"/>
                <w:szCs w:val="20"/>
              </w:rPr>
            </w:pPr>
            <w:r>
              <w:rPr>
                <w:rFonts w:hint="eastAsia" w:ascii="宋体" w:hAnsi="宋体" w:eastAsia="宋体" w:cs="宋体"/>
                <w:b/>
                <w:sz w:val="20"/>
                <w:szCs w:val="20"/>
              </w:rPr>
              <w:t>素质目标</w:t>
            </w:r>
            <w:r>
              <w:rPr>
                <w:rFonts w:hint="eastAsia" w:ascii="宋体" w:hAnsi="宋体" w:eastAsia="宋体" w:cs="宋体"/>
                <w:sz w:val="20"/>
                <w:szCs w:val="20"/>
              </w:rPr>
              <w:t>：培养学生团队精神，树立卫生信息管理专业人员良好的行为规范，具有高尚的职业道德水准，养成良好的职业素质。</w:t>
            </w:r>
          </w:p>
          <w:p w14:paraId="06055BAB">
            <w:pPr>
              <w:pStyle w:val="31"/>
              <w:keepNext w:val="0"/>
              <w:keepLines w:val="0"/>
              <w:suppressLineNumbers w:val="0"/>
              <w:spacing w:before="1" w:beforeAutospacing="0" w:after="0" w:afterAutospacing="0" w:line="240" w:lineRule="auto"/>
              <w:ind w:left="108" w:right="-15"/>
              <w:rPr>
                <w:rFonts w:hint="eastAsia" w:ascii="宋体" w:hAnsi="宋体" w:eastAsia="宋体" w:cs="宋体"/>
                <w:sz w:val="20"/>
                <w:szCs w:val="20"/>
              </w:rPr>
            </w:pPr>
            <w:r>
              <w:rPr>
                <w:rFonts w:hint="eastAsia" w:ascii="宋体" w:hAnsi="宋体" w:eastAsia="宋体" w:cs="宋体"/>
                <w:b/>
                <w:spacing w:val="-5"/>
                <w:sz w:val="20"/>
                <w:szCs w:val="20"/>
              </w:rPr>
              <w:t>知识目标：</w:t>
            </w:r>
            <w:r>
              <w:rPr>
                <w:rFonts w:hint="eastAsia" w:ascii="宋体" w:hAnsi="宋体" w:eastAsia="宋体" w:cs="宋体"/>
                <w:spacing w:val="-3"/>
                <w:sz w:val="20"/>
                <w:szCs w:val="20"/>
              </w:rPr>
              <w:t>掌握管理</w:t>
            </w:r>
            <w:r>
              <w:rPr>
                <w:rFonts w:hint="eastAsia" w:cs="宋体"/>
                <w:spacing w:val="-3"/>
                <w:sz w:val="20"/>
                <w:szCs w:val="20"/>
                <w:lang w:val="en-US" w:eastAsia="zh-CN"/>
              </w:rPr>
              <w:t>学</w:t>
            </w:r>
            <w:r>
              <w:rPr>
                <w:rFonts w:hint="eastAsia" w:ascii="宋体" w:hAnsi="宋体" w:eastAsia="宋体" w:cs="宋体"/>
                <w:spacing w:val="-3"/>
                <w:sz w:val="20"/>
                <w:szCs w:val="20"/>
              </w:rPr>
              <w:t>的理论基础</w:t>
            </w:r>
            <w:r>
              <w:rPr>
                <w:rFonts w:hint="eastAsia" w:ascii="宋体" w:hAnsi="宋体" w:eastAsia="宋体" w:cs="宋体"/>
                <w:sz w:val="20"/>
                <w:szCs w:val="20"/>
              </w:rPr>
              <w:t>（掌握管理定义、管理思想、管理分析方法、管理人的角色、管理人员职能，理解管理学的定义、管理学的研究对象、管理学的产生与发展。了解管理理论发展与演变脉络、管理理论主要流派）。</w:t>
            </w:r>
          </w:p>
          <w:p w14:paraId="04B40237">
            <w:pPr>
              <w:pStyle w:val="31"/>
              <w:keepNext w:val="0"/>
              <w:keepLines w:val="0"/>
              <w:suppressLineNumbers w:val="0"/>
              <w:spacing w:before="28" w:beforeAutospacing="0" w:after="0" w:afterAutospacing="0" w:line="240" w:lineRule="auto"/>
              <w:ind w:left="108" w:leftChars="0" w:right="151" w:rightChars="0"/>
              <w:jc w:val="both"/>
              <w:rPr>
                <w:rFonts w:hint="eastAsia" w:ascii="宋体" w:hAnsi="宋体" w:eastAsia="宋体" w:cs="宋体"/>
                <w:kern w:val="2"/>
                <w:sz w:val="20"/>
                <w:szCs w:val="20"/>
                <w:lang w:val="zh-CN" w:eastAsia="zh-CN" w:bidi="zh-CN"/>
              </w:rPr>
            </w:pPr>
            <w:r>
              <w:rPr>
                <w:rFonts w:hint="eastAsia" w:ascii="宋体" w:hAnsi="宋体" w:eastAsia="宋体" w:cs="宋体"/>
                <w:b/>
                <w:spacing w:val="-1"/>
                <w:w w:val="95"/>
                <w:sz w:val="20"/>
                <w:szCs w:val="20"/>
              </w:rPr>
              <w:t>能力目标：</w:t>
            </w:r>
            <w:r>
              <w:rPr>
                <w:rFonts w:hint="eastAsia" w:ascii="宋体" w:hAnsi="宋体" w:eastAsia="宋体" w:cs="宋体"/>
                <w:w w:val="95"/>
                <w:sz w:val="20"/>
                <w:szCs w:val="20"/>
              </w:rPr>
              <w:t xml:space="preserve">掌握管理学基本理论、基本原理、基本职能和基本方法，运用管理学基本原理和方法解决实际管理问题的能力。通过任务驱动、服务 驱动来展开知识、技能的教学活动，突出在“做中学”，在“学中做”的管理学教学活动，使学 生能把管理学的基础理论知识运用于专业课学习 和工作实践，培养学生系统的管理思维能力及综 </w:t>
            </w:r>
            <w:r>
              <w:rPr>
                <w:rFonts w:hint="eastAsia" w:ascii="宋体" w:hAnsi="宋体" w:eastAsia="宋体" w:cs="宋体"/>
                <w:sz w:val="20"/>
                <w:szCs w:val="20"/>
              </w:rPr>
              <w:t>合分析能力。</w:t>
            </w:r>
          </w:p>
        </w:tc>
        <w:tc>
          <w:tcPr>
            <w:tcW w:w="2000" w:type="dxa"/>
            <w:vAlign w:val="top"/>
          </w:tcPr>
          <w:p w14:paraId="206D27E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C0CA97E">
            <w:pPr>
              <w:pStyle w:val="31"/>
              <w:keepNext w:val="0"/>
              <w:keepLines w:val="0"/>
              <w:suppressLineNumbers w:val="0"/>
              <w:spacing w:before="8" w:beforeAutospacing="0" w:after="0" w:afterAutospacing="0"/>
              <w:ind w:left="0" w:right="0"/>
              <w:rPr>
                <w:rFonts w:hint="eastAsia" w:ascii="宋体" w:hAnsi="宋体" w:eastAsia="宋体" w:cs="宋体"/>
                <w:sz w:val="20"/>
                <w:szCs w:val="20"/>
              </w:rPr>
            </w:pPr>
          </w:p>
          <w:p w14:paraId="5290F5DE">
            <w:pPr>
              <w:pStyle w:val="31"/>
              <w:keepNext w:val="0"/>
              <w:keepLines w:val="0"/>
              <w:suppressLineNumbers w:val="0"/>
              <w:spacing w:before="1" w:beforeAutospacing="0" w:after="0" w:afterAutospacing="0" w:line="240" w:lineRule="auto"/>
              <w:ind w:left="0" w:right="7"/>
              <w:rPr>
                <w:rFonts w:hint="eastAsia" w:ascii="宋体" w:hAnsi="宋体" w:eastAsia="宋体" w:cs="宋体"/>
                <w:kern w:val="2"/>
                <w:sz w:val="20"/>
                <w:szCs w:val="20"/>
                <w:lang w:val="zh-CN" w:eastAsia="zh-CN" w:bidi="zh-CN"/>
              </w:rPr>
            </w:pPr>
            <w:r>
              <w:rPr>
                <w:rFonts w:hint="eastAsia" w:ascii="宋体" w:hAnsi="宋体" w:eastAsia="宋体" w:cs="宋体"/>
                <w:sz w:val="20"/>
                <w:szCs w:val="20"/>
              </w:rPr>
              <w:t>管理学的起源和发展、管理学的基本原理和基本方法，计划（预测与决策、计划）、组织（沟通与协调、组织结构、团队与团队管理）、领导（</w:t>
            </w:r>
            <w:r>
              <w:rPr>
                <w:rFonts w:hint="eastAsia" w:ascii="宋体" w:hAnsi="宋体" w:eastAsia="宋体" w:cs="宋体"/>
                <w:spacing w:val="-16"/>
                <w:sz w:val="20"/>
                <w:szCs w:val="20"/>
              </w:rPr>
              <w:t>领导者、领导艺</w:t>
            </w:r>
            <w:r>
              <w:rPr>
                <w:rFonts w:hint="eastAsia" w:ascii="宋体" w:hAnsi="宋体" w:eastAsia="宋体" w:cs="宋体"/>
                <w:spacing w:val="-9"/>
                <w:sz w:val="20"/>
                <w:szCs w:val="20"/>
              </w:rPr>
              <w:t>术、领导行为</w:t>
            </w:r>
            <w:r>
              <w:rPr>
                <w:rFonts w:hint="eastAsia" w:ascii="宋体" w:hAnsi="宋体" w:eastAsia="宋体" w:cs="宋体"/>
                <w:spacing w:val="-43"/>
                <w:sz w:val="20"/>
                <w:szCs w:val="20"/>
              </w:rPr>
              <w:t>）</w:t>
            </w:r>
            <w:r>
              <w:rPr>
                <w:rFonts w:hint="eastAsia" w:cs="宋体"/>
                <w:spacing w:val="-15"/>
                <w:sz w:val="20"/>
                <w:szCs w:val="20"/>
                <w:lang w:val="en-US" w:eastAsia="zh-CN"/>
              </w:rPr>
              <w:t>和控制</w:t>
            </w:r>
            <w:r>
              <w:rPr>
                <w:rFonts w:hint="eastAsia" w:ascii="宋体" w:hAnsi="宋体" w:eastAsia="宋体" w:cs="宋体"/>
                <w:sz w:val="20"/>
                <w:szCs w:val="20"/>
              </w:rPr>
              <w:t>（</w:t>
            </w:r>
            <w:r>
              <w:rPr>
                <w:rFonts w:hint="eastAsia" w:ascii="宋体" w:hAnsi="宋体" w:eastAsia="宋体" w:cs="宋体"/>
                <w:spacing w:val="-3"/>
                <w:sz w:val="20"/>
                <w:szCs w:val="20"/>
              </w:rPr>
              <w:t>管理绩效控</w:t>
            </w:r>
            <w:r>
              <w:rPr>
                <w:rFonts w:hint="eastAsia" w:ascii="宋体" w:hAnsi="宋体" w:eastAsia="宋体" w:cs="宋体"/>
                <w:sz w:val="20"/>
                <w:szCs w:val="20"/>
              </w:rPr>
              <w:t>制）职能。</w:t>
            </w:r>
          </w:p>
        </w:tc>
        <w:tc>
          <w:tcPr>
            <w:tcW w:w="2020" w:type="dxa"/>
            <w:vAlign w:val="center"/>
          </w:tcPr>
          <w:p w14:paraId="34475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5C41EF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4A72F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66A961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489BD9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679B2B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0301F7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rPr>
            </w:pPr>
          </w:p>
        </w:tc>
      </w:tr>
      <w:tr w14:paraId="179D8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C7DAF1" w:themeFill="text2" w:themeFillTint="32"/>
            <w:vAlign w:val="top"/>
          </w:tcPr>
          <w:p w14:paraId="0E26F7F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A42C86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B278C0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652B5D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56C5EC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FBFCDA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826A72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EFF862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A345D2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2893B5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B15E9A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AB2A6F9">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72225457">
            <w:pPr>
              <w:pStyle w:val="31"/>
              <w:keepNext w:val="0"/>
              <w:keepLines w:val="0"/>
              <w:suppressLineNumbers w:val="0"/>
              <w:spacing w:before="0" w:beforeAutospacing="0" w:after="0" w:afterAutospacing="0"/>
              <w:ind w:left="0" w:leftChars="0" w:right="197" w:rightChars="0"/>
              <w:jc w:val="both"/>
              <w:rPr>
                <w:rFonts w:hint="eastAsia" w:ascii="宋体" w:hAnsi="宋体" w:eastAsia="宋体" w:cs="宋体"/>
                <w:sz w:val="20"/>
                <w:szCs w:val="20"/>
                <w:lang w:val="en-US" w:eastAsia="zh-CN"/>
              </w:rPr>
            </w:pPr>
          </w:p>
          <w:p w14:paraId="2ED75901">
            <w:pPr>
              <w:pStyle w:val="31"/>
              <w:keepNext w:val="0"/>
              <w:keepLines w:val="0"/>
              <w:suppressLineNumbers w:val="0"/>
              <w:spacing w:before="0" w:beforeAutospacing="0" w:after="0" w:afterAutospacing="0"/>
              <w:ind w:left="0" w:leftChars="0" w:right="197" w:rightChars="0"/>
              <w:jc w:val="both"/>
              <w:rPr>
                <w:rFonts w:hint="eastAsia" w:ascii="宋体" w:hAnsi="宋体" w:eastAsia="宋体" w:cs="宋体"/>
                <w:sz w:val="20"/>
                <w:szCs w:val="20"/>
                <w:lang w:val="en-US" w:eastAsia="zh-CN"/>
              </w:rPr>
            </w:pPr>
          </w:p>
          <w:p w14:paraId="3AEC6A0F">
            <w:pPr>
              <w:pStyle w:val="31"/>
              <w:keepNext w:val="0"/>
              <w:keepLines w:val="0"/>
              <w:suppressLineNumbers w:val="0"/>
              <w:spacing w:before="0" w:beforeAutospacing="0" w:after="0" w:afterAutospacing="0"/>
              <w:ind w:left="0" w:leftChars="0" w:right="197" w:rightChars="0"/>
              <w:jc w:val="both"/>
              <w:rPr>
                <w:rFonts w:hint="eastAsia" w:ascii="宋体" w:hAnsi="宋体" w:eastAsia="宋体" w:cs="宋体"/>
                <w:kern w:val="2"/>
                <w:sz w:val="20"/>
                <w:szCs w:val="20"/>
                <w:lang w:val="en-US" w:eastAsia="zh-CN" w:bidi="zh-CN"/>
              </w:rPr>
            </w:pPr>
            <w:r>
              <w:rPr>
                <w:rFonts w:hint="eastAsia" w:ascii="宋体" w:hAnsi="宋体" w:eastAsia="宋体" w:cs="宋体"/>
                <w:sz w:val="20"/>
                <w:szCs w:val="20"/>
                <w:lang w:val="en-US" w:eastAsia="zh-CN"/>
              </w:rPr>
              <w:t>2</w:t>
            </w:r>
          </w:p>
        </w:tc>
        <w:tc>
          <w:tcPr>
            <w:tcW w:w="776" w:type="dxa"/>
            <w:tcBorders>
              <w:top w:val="single" w:color="auto" w:sz="4" w:space="0"/>
              <w:left w:val="single" w:color="auto" w:sz="4" w:space="0"/>
              <w:bottom w:val="single" w:color="auto" w:sz="4" w:space="0"/>
              <w:right w:val="single" w:color="auto" w:sz="4" w:space="0"/>
            </w:tcBorders>
            <w:vAlign w:val="top"/>
          </w:tcPr>
          <w:p w14:paraId="679E2AF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D1AF01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09747E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D03D9B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B61B8B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4E1F16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AF3CAF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4A54F8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10CBC0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6DC8984">
            <w:pPr>
              <w:pStyle w:val="31"/>
              <w:keepNext w:val="0"/>
              <w:keepLines w:val="0"/>
              <w:suppressLineNumbers w:val="0"/>
              <w:spacing w:before="0" w:beforeAutospacing="0" w:after="0" w:afterAutospacing="0" w:line="580" w:lineRule="auto"/>
              <w:ind w:left="182" w:leftChars="0" w:right="173" w:rightChars="0"/>
              <w:rPr>
                <w:rFonts w:hint="eastAsia" w:ascii="宋体" w:hAnsi="宋体" w:eastAsia="宋体" w:cs="宋体"/>
                <w:sz w:val="20"/>
                <w:szCs w:val="20"/>
              </w:rPr>
            </w:pPr>
          </w:p>
          <w:p w14:paraId="5EF87C92">
            <w:pPr>
              <w:pStyle w:val="31"/>
              <w:keepNext w:val="0"/>
              <w:keepLines w:val="0"/>
              <w:suppressLineNumbers w:val="0"/>
              <w:spacing w:before="0" w:beforeAutospacing="0" w:after="0" w:afterAutospacing="0" w:line="580" w:lineRule="auto"/>
              <w:ind w:left="182" w:leftChars="0" w:right="173" w:rightChars="0"/>
              <w:rPr>
                <w:rFonts w:hint="default" w:ascii="宋体" w:hAnsi="宋体" w:eastAsia="宋体" w:cs="宋体"/>
                <w:kern w:val="2"/>
                <w:sz w:val="20"/>
                <w:szCs w:val="20"/>
                <w:lang w:val="en-US" w:eastAsia="zh-CN" w:bidi="zh-CN"/>
              </w:rPr>
            </w:pPr>
            <w:r>
              <w:rPr>
                <w:rFonts w:hint="eastAsia" w:cs="宋体"/>
                <w:kern w:val="2"/>
                <w:sz w:val="20"/>
                <w:szCs w:val="20"/>
                <w:lang w:val="en-US" w:eastAsia="zh-CN" w:bidi="zh-CN"/>
              </w:rPr>
              <w:t>健康心理学</w:t>
            </w:r>
          </w:p>
        </w:tc>
        <w:tc>
          <w:tcPr>
            <w:tcW w:w="490" w:type="dxa"/>
            <w:tcBorders>
              <w:left w:val="single" w:color="auto" w:sz="4" w:space="0"/>
            </w:tcBorders>
            <w:vAlign w:val="top"/>
          </w:tcPr>
          <w:p w14:paraId="2D82EC6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28E9D8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F75958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87BCE2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84ADA9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84E04D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4B0C7E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775541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F5E481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E909890">
            <w:pPr>
              <w:pStyle w:val="31"/>
              <w:keepNext w:val="0"/>
              <w:keepLines w:val="0"/>
              <w:suppressLineNumbers w:val="0"/>
              <w:spacing w:before="12" w:beforeAutospacing="0" w:after="0" w:afterAutospacing="0"/>
              <w:ind w:left="0" w:right="0"/>
              <w:rPr>
                <w:rFonts w:hint="eastAsia" w:ascii="宋体" w:hAnsi="宋体" w:eastAsia="宋体" w:cs="宋体"/>
                <w:sz w:val="20"/>
                <w:szCs w:val="20"/>
              </w:rPr>
            </w:pPr>
          </w:p>
          <w:p w14:paraId="398EA2C3">
            <w:pPr>
              <w:pStyle w:val="31"/>
              <w:keepNext w:val="0"/>
              <w:keepLines w:val="0"/>
              <w:suppressLineNumbers w:val="0"/>
              <w:spacing w:before="0" w:beforeAutospacing="0" w:after="0" w:afterAutospacing="0"/>
              <w:ind w:left="196" w:leftChars="0" w:right="0" w:rightChars="0"/>
              <w:rPr>
                <w:rFonts w:hint="eastAsia" w:ascii="宋体" w:hAnsi="宋体" w:eastAsia="宋体" w:cs="宋体"/>
                <w:sz w:val="20"/>
                <w:szCs w:val="20"/>
              </w:rPr>
            </w:pPr>
          </w:p>
          <w:p w14:paraId="76139D62">
            <w:pPr>
              <w:pStyle w:val="31"/>
              <w:keepNext w:val="0"/>
              <w:keepLines w:val="0"/>
              <w:suppressLineNumbers w:val="0"/>
              <w:spacing w:before="0" w:beforeAutospacing="0" w:after="0" w:afterAutospacing="0"/>
              <w:ind w:left="196" w:leftChars="0" w:right="0" w:rightChars="0"/>
              <w:rPr>
                <w:rFonts w:hint="eastAsia" w:ascii="宋体" w:hAnsi="宋体" w:eastAsia="宋体" w:cs="宋体"/>
                <w:sz w:val="20"/>
                <w:szCs w:val="20"/>
              </w:rPr>
            </w:pPr>
          </w:p>
          <w:p w14:paraId="6AB6A8DC">
            <w:pPr>
              <w:pStyle w:val="31"/>
              <w:keepNext w:val="0"/>
              <w:keepLines w:val="0"/>
              <w:suppressLineNumbers w:val="0"/>
              <w:spacing w:before="0" w:beforeAutospacing="0" w:after="0" w:afterAutospacing="0"/>
              <w:ind w:left="196" w:leftChars="0" w:right="0" w:rightChars="0"/>
              <w:rPr>
                <w:rFonts w:hint="eastAsia" w:ascii="宋体" w:hAnsi="宋体" w:eastAsia="宋体" w:cs="宋体"/>
                <w:sz w:val="20"/>
                <w:szCs w:val="20"/>
              </w:rPr>
            </w:pPr>
          </w:p>
          <w:p w14:paraId="45925B75">
            <w:pPr>
              <w:pStyle w:val="31"/>
              <w:keepNext w:val="0"/>
              <w:keepLines w:val="0"/>
              <w:suppressLineNumbers w:val="0"/>
              <w:spacing w:before="0" w:beforeAutospacing="0" w:after="0" w:afterAutospacing="0"/>
              <w:ind w:left="196" w:leftChars="0" w:right="0" w:rightChars="0"/>
              <w:rPr>
                <w:rFonts w:hint="eastAsia" w:ascii="宋体" w:hAnsi="宋体" w:eastAsia="宋体" w:cs="宋体"/>
                <w:sz w:val="20"/>
                <w:szCs w:val="20"/>
              </w:rPr>
            </w:pPr>
          </w:p>
          <w:p w14:paraId="1AFC2F6D">
            <w:pPr>
              <w:pStyle w:val="31"/>
              <w:keepNext w:val="0"/>
              <w:keepLines w:val="0"/>
              <w:suppressLineNumbers w:val="0"/>
              <w:spacing w:before="0" w:beforeAutospacing="0" w:after="0" w:afterAutospacing="0"/>
              <w:ind w:left="196" w:leftChars="0" w:right="0" w:rightChars="0"/>
              <w:rPr>
                <w:rFonts w:hint="default" w:ascii="宋体" w:hAnsi="宋体" w:eastAsia="宋体" w:cs="宋体"/>
                <w:kern w:val="2"/>
                <w:sz w:val="20"/>
                <w:szCs w:val="20"/>
                <w:lang w:val="en-US" w:eastAsia="zh-CN" w:bidi="zh-CN"/>
              </w:rPr>
            </w:pPr>
            <w:r>
              <w:rPr>
                <w:rFonts w:hint="eastAsia" w:cs="宋体"/>
                <w:kern w:val="2"/>
                <w:sz w:val="20"/>
                <w:szCs w:val="20"/>
                <w:lang w:val="en-US" w:eastAsia="zh-CN" w:bidi="zh-CN"/>
              </w:rPr>
              <w:t>2</w:t>
            </w:r>
          </w:p>
        </w:tc>
        <w:tc>
          <w:tcPr>
            <w:tcW w:w="700" w:type="dxa"/>
            <w:vAlign w:val="top"/>
          </w:tcPr>
          <w:p w14:paraId="7495126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914B3B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04DEFE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574614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C6373A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CF3C40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372680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96D1DE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D873E0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9A2EE92">
            <w:pPr>
              <w:pStyle w:val="31"/>
              <w:keepNext w:val="0"/>
              <w:keepLines w:val="0"/>
              <w:suppressLineNumbers w:val="0"/>
              <w:spacing w:before="12" w:beforeAutospacing="0" w:after="0" w:afterAutospacing="0"/>
              <w:ind w:left="0" w:right="0"/>
              <w:rPr>
                <w:rFonts w:hint="eastAsia" w:ascii="宋体" w:hAnsi="宋体" w:eastAsia="宋体" w:cs="宋体"/>
                <w:sz w:val="20"/>
                <w:szCs w:val="20"/>
              </w:rPr>
            </w:pPr>
          </w:p>
          <w:p w14:paraId="4C80A47A">
            <w:pPr>
              <w:pStyle w:val="31"/>
              <w:keepNext w:val="0"/>
              <w:keepLines w:val="0"/>
              <w:suppressLineNumbers w:val="0"/>
              <w:spacing w:before="0" w:beforeAutospacing="0" w:after="0" w:afterAutospacing="0"/>
              <w:ind w:left="150" w:leftChars="0" w:right="0" w:rightChars="0"/>
              <w:rPr>
                <w:rFonts w:hint="eastAsia" w:ascii="宋体" w:hAnsi="宋体" w:eastAsia="宋体" w:cs="宋体"/>
                <w:sz w:val="20"/>
                <w:szCs w:val="20"/>
              </w:rPr>
            </w:pPr>
          </w:p>
          <w:p w14:paraId="423E352E">
            <w:pPr>
              <w:pStyle w:val="31"/>
              <w:keepNext w:val="0"/>
              <w:keepLines w:val="0"/>
              <w:suppressLineNumbers w:val="0"/>
              <w:spacing w:before="0" w:beforeAutospacing="0" w:after="0" w:afterAutospacing="0"/>
              <w:ind w:left="150" w:leftChars="0" w:right="0" w:rightChars="0"/>
              <w:rPr>
                <w:rFonts w:hint="eastAsia" w:ascii="宋体" w:hAnsi="宋体" w:eastAsia="宋体" w:cs="宋体"/>
                <w:sz w:val="20"/>
                <w:szCs w:val="20"/>
              </w:rPr>
            </w:pPr>
          </w:p>
          <w:p w14:paraId="66AE271B">
            <w:pPr>
              <w:pStyle w:val="31"/>
              <w:keepNext w:val="0"/>
              <w:keepLines w:val="0"/>
              <w:suppressLineNumbers w:val="0"/>
              <w:spacing w:before="0" w:beforeAutospacing="0" w:after="0" w:afterAutospacing="0"/>
              <w:ind w:left="150" w:leftChars="0" w:right="0" w:rightChars="0"/>
              <w:rPr>
                <w:rFonts w:hint="eastAsia" w:ascii="宋体" w:hAnsi="宋体" w:eastAsia="宋体" w:cs="宋体"/>
                <w:sz w:val="20"/>
                <w:szCs w:val="20"/>
              </w:rPr>
            </w:pPr>
          </w:p>
          <w:p w14:paraId="3132A1C2">
            <w:pPr>
              <w:pStyle w:val="31"/>
              <w:keepNext w:val="0"/>
              <w:keepLines w:val="0"/>
              <w:suppressLineNumbers w:val="0"/>
              <w:spacing w:before="0" w:beforeAutospacing="0" w:after="0" w:afterAutospacing="0"/>
              <w:ind w:left="150" w:leftChars="0" w:right="0" w:rightChars="0"/>
              <w:rPr>
                <w:rFonts w:hint="eastAsia" w:ascii="宋体" w:hAnsi="宋体" w:eastAsia="宋体" w:cs="宋体"/>
                <w:sz w:val="20"/>
                <w:szCs w:val="20"/>
              </w:rPr>
            </w:pPr>
          </w:p>
          <w:p w14:paraId="113610B4">
            <w:pPr>
              <w:pStyle w:val="31"/>
              <w:keepNext w:val="0"/>
              <w:keepLines w:val="0"/>
              <w:suppressLineNumbers w:val="0"/>
              <w:spacing w:before="0" w:beforeAutospacing="0" w:after="0" w:afterAutospacing="0"/>
              <w:ind w:left="150" w:leftChars="0" w:right="0" w:rightChars="0"/>
              <w:rPr>
                <w:rFonts w:hint="default" w:ascii="宋体" w:hAnsi="宋体" w:eastAsia="宋体" w:cs="宋体"/>
                <w:kern w:val="2"/>
                <w:sz w:val="20"/>
                <w:szCs w:val="20"/>
                <w:lang w:val="en-US" w:eastAsia="zh-CN" w:bidi="zh-CN"/>
              </w:rPr>
            </w:pPr>
            <w:r>
              <w:rPr>
                <w:rFonts w:hint="eastAsia" w:cs="宋体"/>
                <w:kern w:val="2"/>
                <w:sz w:val="20"/>
                <w:szCs w:val="20"/>
                <w:lang w:val="en-US" w:eastAsia="zh-CN" w:bidi="zh-CN"/>
              </w:rPr>
              <w:t>36</w:t>
            </w:r>
          </w:p>
        </w:tc>
        <w:tc>
          <w:tcPr>
            <w:tcW w:w="2870" w:type="dxa"/>
            <w:vAlign w:val="top"/>
          </w:tcPr>
          <w:p w14:paraId="46E95212">
            <w:pPr>
              <w:pStyle w:val="31"/>
              <w:keepNext w:val="0"/>
              <w:keepLines w:val="0"/>
              <w:suppressLineNumbers w:val="0"/>
              <w:spacing w:before="1" w:beforeAutospacing="0" w:after="0" w:afterAutospacing="0" w:line="240" w:lineRule="auto"/>
              <w:ind w:left="108" w:right="96"/>
              <w:jc w:val="both"/>
              <w:rPr>
                <w:rFonts w:hint="eastAsia" w:ascii="宋体" w:hAnsi="宋体" w:eastAsia="宋体" w:cs="宋体"/>
                <w:sz w:val="20"/>
                <w:szCs w:val="20"/>
              </w:rPr>
            </w:pPr>
            <w:r>
              <w:rPr>
                <w:rFonts w:hint="eastAsia" w:ascii="宋体" w:hAnsi="宋体" w:eastAsia="宋体" w:cs="宋体"/>
                <w:b/>
                <w:sz w:val="20"/>
                <w:szCs w:val="20"/>
              </w:rPr>
              <w:t>素质目标</w:t>
            </w:r>
            <w:r>
              <w:rPr>
                <w:rFonts w:hint="eastAsia" w:ascii="宋体" w:hAnsi="宋体" w:eastAsia="宋体" w:cs="宋体"/>
                <w:sz w:val="20"/>
                <w:szCs w:val="20"/>
              </w:rPr>
              <w:t>：通过教学，帮助高职学生树立心理健康意识和面临心理困惑、 心理危机时的自助和求助意识；能正确认识自我，悦纳自我，善待他人；培养积极向上的心态、健全的人格和良好的个性品质。预防和缓解心理问题，优化心理品质，以培养适应社会发展需要的新时期高素质职业技术人才。</w:t>
            </w:r>
          </w:p>
          <w:p w14:paraId="4D2DFF1F">
            <w:pPr>
              <w:pStyle w:val="31"/>
              <w:keepNext w:val="0"/>
              <w:keepLines w:val="0"/>
              <w:suppressLineNumbers w:val="0"/>
              <w:spacing w:before="3" w:beforeAutospacing="0" w:after="0" w:afterAutospacing="0" w:line="240" w:lineRule="auto"/>
              <w:ind w:left="108" w:right="96"/>
              <w:jc w:val="both"/>
              <w:rPr>
                <w:rFonts w:hint="eastAsia" w:ascii="宋体" w:hAnsi="宋体" w:eastAsia="宋体" w:cs="宋体"/>
                <w:sz w:val="20"/>
                <w:szCs w:val="20"/>
              </w:rPr>
            </w:pPr>
            <w:r>
              <w:rPr>
                <w:rFonts w:hint="eastAsia" w:ascii="宋体" w:hAnsi="宋体" w:eastAsia="宋体" w:cs="宋体"/>
                <w:b/>
                <w:sz w:val="20"/>
                <w:szCs w:val="20"/>
              </w:rPr>
              <w:t>知识目标：</w:t>
            </w:r>
            <w:r>
              <w:rPr>
                <w:rFonts w:hint="eastAsia" w:ascii="宋体" w:hAnsi="宋体" w:eastAsia="宋体" w:cs="宋体"/>
                <w:sz w:val="20"/>
                <w:szCs w:val="20"/>
              </w:rPr>
              <w:t>帮助学生掌握一定的心理学知识，如：理解心理健康的标准，怎样正确认识自我，了解情绪的作用、挫折的意义，人际心理效应，熟悉常见心理问题及其预防等心理学基础知识。</w:t>
            </w:r>
          </w:p>
          <w:p w14:paraId="3ACEAC3F">
            <w:pPr>
              <w:pStyle w:val="31"/>
              <w:keepNext w:val="0"/>
              <w:keepLines w:val="0"/>
              <w:suppressLineNumbers w:val="0"/>
              <w:spacing w:before="2" w:beforeAutospacing="0" w:after="0" w:afterAutospacing="0" w:line="240" w:lineRule="auto"/>
              <w:ind w:left="108" w:leftChars="0" w:right="96" w:rightChars="0"/>
              <w:jc w:val="both"/>
              <w:rPr>
                <w:rFonts w:hint="eastAsia" w:ascii="宋体" w:hAnsi="宋体" w:eastAsia="宋体" w:cs="宋体"/>
                <w:kern w:val="2"/>
                <w:sz w:val="20"/>
                <w:szCs w:val="20"/>
                <w:lang w:val="zh-CN" w:eastAsia="zh-CN" w:bidi="zh-CN"/>
              </w:rPr>
            </w:pPr>
            <w:r>
              <w:rPr>
                <w:rFonts w:hint="eastAsia" w:ascii="宋体" w:hAnsi="宋体" w:eastAsia="宋体" w:cs="宋体"/>
                <w:b/>
                <w:sz w:val="20"/>
                <w:szCs w:val="20"/>
              </w:rPr>
              <w:t>能力目标：</w:t>
            </w:r>
            <w:r>
              <w:rPr>
                <w:rFonts w:hint="eastAsia" w:ascii="宋体" w:hAnsi="宋体" w:eastAsia="宋体" w:cs="宋体"/>
                <w:sz w:val="20"/>
                <w:szCs w:val="20"/>
              </w:rPr>
              <w:t>通过教学，帮助高职学生树立心理健康意识和面临心理困惑、 心理危机时的自助和求助意识；能正确认识自我，悦纳自我，善待他人；培养积极向上的心态、健全的人格和良好的个性品质。预防和缓解心理问题， 优化心理品质，以培养适应社会发展需要的新时期高素质职业技术人才。</w:t>
            </w:r>
          </w:p>
        </w:tc>
        <w:tc>
          <w:tcPr>
            <w:tcW w:w="2000" w:type="dxa"/>
            <w:vAlign w:val="top"/>
          </w:tcPr>
          <w:p w14:paraId="69CE7801">
            <w:pPr>
              <w:pStyle w:val="31"/>
              <w:keepNext w:val="0"/>
              <w:keepLines w:val="0"/>
              <w:suppressLineNumbers w:val="0"/>
              <w:spacing w:before="1" w:beforeAutospacing="0" w:after="0" w:afterAutospacing="0" w:line="240" w:lineRule="auto"/>
              <w:ind w:left="0" w:right="-15"/>
              <w:rPr>
                <w:rFonts w:hint="default" w:ascii="宋体" w:hAnsi="宋体" w:eastAsia="宋体" w:cs="宋体"/>
                <w:kern w:val="2"/>
                <w:sz w:val="20"/>
                <w:szCs w:val="20"/>
                <w:lang w:val="en-US" w:eastAsia="zh-CN" w:bidi="zh-CN"/>
              </w:rPr>
            </w:pPr>
            <w:r>
              <w:rPr>
                <w:rFonts w:hint="eastAsia" w:ascii="宋体" w:hAnsi="宋体" w:eastAsia="宋体" w:cs="宋体"/>
                <w:kern w:val="2"/>
                <w:sz w:val="20"/>
                <w:szCs w:val="20"/>
                <w:lang w:val="zh-CN" w:eastAsia="zh-CN" w:bidi="zh-CN"/>
              </w:rPr>
              <w:t>宣传普及心理保健知识，帮助大学生认识健康心理对成长成才的重要意义。 指导大学生树立心理保健意识，认识心理活动的规律与自身个性特点，掌握心理健康知识和心理调适方法，学会化解心理困扰；指导他们处理好环境适应、学习成才、人际交往、恋爱情感、求职择业、人格发展、情绪调节和挫折应对等方面的困惑，化解心理问题，预防心理疾病和危机事件发生，促进健康成长；指导大学生树立自我意识，学会正确认识评价自己，悦纳自我，增强社会生活的适应能力、压力管理能力、学习发展能力、问题解决能力、人际交往能力、自我管理能力，科学规划自己的未来和人生。引导他们拥有乐观向上、积极进取的人生态度，学会学习，培养创造性思维，训练坚强意志，优化心理品质，培养健全人格，开发心理潜能，促进全面成才</w:t>
            </w:r>
            <w:r>
              <w:rPr>
                <w:rFonts w:hint="eastAsia" w:ascii="宋体" w:hAnsi="宋体" w:eastAsia="宋体" w:cs="宋体"/>
                <w:b w:val="0"/>
                <w:bCs/>
                <w:sz w:val="20"/>
                <w:szCs w:val="20"/>
              </w:rPr>
              <w:t>。</w:t>
            </w:r>
          </w:p>
        </w:tc>
        <w:tc>
          <w:tcPr>
            <w:tcW w:w="2020" w:type="dxa"/>
            <w:vAlign w:val="center"/>
          </w:tcPr>
          <w:p w14:paraId="1C0A55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45CB76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3733DD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r>
              <w:rPr>
                <w:rFonts w:hint="eastAsia" w:ascii="宋体" w:hAnsi="宋体" w:cs="宋体"/>
                <w:b w:val="0"/>
                <w:bCs w:val="0"/>
                <w:color w:val="auto"/>
                <w:sz w:val="20"/>
                <w:szCs w:val="20"/>
                <w:highlight w:val="white"/>
                <w:lang w:val="en-US" w:eastAsia="zh-CN"/>
              </w:rPr>
              <w:t>、体验式教学法、情景模拟法</w:t>
            </w:r>
          </w:p>
          <w:p w14:paraId="2347C4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5740E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799FEF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3B219A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rPr>
            </w:pPr>
          </w:p>
        </w:tc>
      </w:tr>
      <w:tr w14:paraId="36F58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top"/>
          </w:tcPr>
          <w:p w14:paraId="2BAD272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47EDA0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0730FE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E62E6A5">
            <w:pPr>
              <w:pStyle w:val="31"/>
              <w:keepNext w:val="0"/>
              <w:keepLines w:val="0"/>
              <w:suppressLineNumbers w:val="0"/>
              <w:spacing w:before="3" w:beforeAutospacing="0" w:after="0" w:afterAutospacing="0"/>
              <w:ind w:left="0" w:right="0"/>
              <w:rPr>
                <w:rFonts w:hint="eastAsia" w:ascii="宋体" w:hAnsi="宋体" w:eastAsia="宋体" w:cs="宋体"/>
                <w:sz w:val="20"/>
                <w:szCs w:val="20"/>
              </w:rPr>
            </w:pPr>
          </w:p>
          <w:p w14:paraId="0DAA4E2C">
            <w:pPr>
              <w:pStyle w:val="31"/>
              <w:keepNext w:val="0"/>
              <w:keepLines w:val="0"/>
              <w:suppressLineNumbers w:val="0"/>
              <w:spacing w:before="0" w:beforeAutospacing="0" w:after="0" w:afterAutospacing="0"/>
              <w:ind w:left="0" w:leftChars="0" w:right="197" w:rightChars="0"/>
              <w:jc w:val="center"/>
              <w:rPr>
                <w:rFonts w:hint="eastAsia" w:cs="宋体"/>
                <w:sz w:val="20"/>
                <w:szCs w:val="20"/>
                <w:lang w:val="en-US" w:eastAsia="zh-CN"/>
              </w:rPr>
            </w:pPr>
            <w:r>
              <w:rPr>
                <w:rFonts w:hint="eastAsia" w:cs="宋体"/>
                <w:sz w:val="20"/>
                <w:szCs w:val="20"/>
                <w:lang w:val="en-US" w:eastAsia="zh-CN"/>
              </w:rPr>
              <w:t xml:space="preserve">     </w:t>
            </w:r>
          </w:p>
          <w:p w14:paraId="4672E6E4">
            <w:pPr>
              <w:pStyle w:val="31"/>
              <w:keepNext w:val="0"/>
              <w:keepLines w:val="0"/>
              <w:suppressLineNumbers w:val="0"/>
              <w:spacing w:before="0" w:beforeAutospacing="0" w:after="0" w:afterAutospacing="0"/>
              <w:ind w:left="0" w:leftChars="0" w:right="197" w:rightChars="0"/>
              <w:jc w:val="center"/>
              <w:rPr>
                <w:rFonts w:hint="eastAsia" w:cs="宋体"/>
                <w:sz w:val="20"/>
                <w:szCs w:val="20"/>
                <w:lang w:val="en-US" w:eastAsia="zh-CN"/>
              </w:rPr>
            </w:pPr>
          </w:p>
          <w:p w14:paraId="189C4EF5">
            <w:pPr>
              <w:pStyle w:val="31"/>
              <w:keepNext w:val="0"/>
              <w:keepLines w:val="0"/>
              <w:suppressLineNumbers w:val="0"/>
              <w:spacing w:before="0" w:beforeAutospacing="0" w:after="0" w:afterAutospacing="0"/>
              <w:ind w:left="0" w:leftChars="0" w:right="197" w:rightChars="0"/>
              <w:jc w:val="center"/>
              <w:rPr>
                <w:rFonts w:hint="eastAsia" w:cs="宋体"/>
                <w:sz w:val="20"/>
                <w:szCs w:val="20"/>
                <w:lang w:val="en-US" w:eastAsia="zh-CN"/>
              </w:rPr>
            </w:pPr>
          </w:p>
          <w:p w14:paraId="4BB91F16">
            <w:pPr>
              <w:pStyle w:val="31"/>
              <w:keepNext w:val="0"/>
              <w:keepLines w:val="0"/>
              <w:suppressLineNumbers w:val="0"/>
              <w:spacing w:before="0" w:beforeAutospacing="0" w:after="0" w:afterAutospacing="0"/>
              <w:ind w:left="0" w:leftChars="0" w:right="197" w:rightChars="0"/>
              <w:jc w:val="center"/>
              <w:rPr>
                <w:rFonts w:hint="eastAsia" w:cs="宋体"/>
                <w:sz w:val="20"/>
                <w:szCs w:val="20"/>
                <w:lang w:val="en-US" w:eastAsia="zh-CN"/>
              </w:rPr>
            </w:pPr>
          </w:p>
          <w:p w14:paraId="41EEF701">
            <w:pPr>
              <w:pStyle w:val="31"/>
              <w:keepNext w:val="0"/>
              <w:keepLines w:val="0"/>
              <w:suppressLineNumbers w:val="0"/>
              <w:spacing w:before="0" w:beforeAutospacing="0" w:after="0" w:afterAutospacing="0"/>
              <w:ind w:left="0" w:leftChars="0" w:right="197" w:rightChars="0"/>
              <w:jc w:val="center"/>
              <w:rPr>
                <w:rFonts w:hint="eastAsia" w:cs="宋体"/>
                <w:sz w:val="20"/>
                <w:szCs w:val="20"/>
                <w:lang w:val="en-US" w:eastAsia="zh-CN"/>
              </w:rPr>
            </w:pPr>
          </w:p>
          <w:p w14:paraId="458869EC">
            <w:pPr>
              <w:pStyle w:val="31"/>
              <w:keepNext w:val="0"/>
              <w:keepLines w:val="0"/>
              <w:suppressLineNumbers w:val="0"/>
              <w:spacing w:before="0" w:beforeAutospacing="0" w:after="0" w:afterAutospacing="0"/>
              <w:ind w:left="0" w:leftChars="0" w:right="197" w:rightChars="0"/>
              <w:jc w:val="center"/>
              <w:rPr>
                <w:rFonts w:hint="eastAsia" w:ascii="宋体" w:hAnsi="宋体" w:eastAsia="宋体" w:cs="宋体"/>
                <w:sz w:val="20"/>
                <w:szCs w:val="20"/>
                <w:lang w:val="en-US" w:eastAsia="zh-CN"/>
              </w:rPr>
            </w:pPr>
          </w:p>
          <w:p w14:paraId="35530053">
            <w:pPr>
              <w:pStyle w:val="31"/>
              <w:keepNext w:val="0"/>
              <w:keepLines w:val="0"/>
              <w:suppressLineNumbers w:val="0"/>
              <w:spacing w:before="0" w:beforeAutospacing="0" w:after="0" w:afterAutospacing="0"/>
              <w:ind w:left="0" w:leftChars="0" w:right="197" w:rightChars="0"/>
              <w:jc w:val="center"/>
              <w:rPr>
                <w:rFonts w:hint="eastAsia" w:ascii="宋体" w:hAnsi="宋体" w:eastAsia="宋体" w:cs="宋体"/>
                <w:sz w:val="20"/>
                <w:szCs w:val="20"/>
                <w:lang w:val="en-US" w:eastAsia="zh-CN"/>
              </w:rPr>
            </w:pPr>
          </w:p>
          <w:p w14:paraId="2BB47D27">
            <w:pPr>
              <w:pStyle w:val="31"/>
              <w:keepNext w:val="0"/>
              <w:keepLines w:val="0"/>
              <w:suppressLineNumbers w:val="0"/>
              <w:spacing w:before="0" w:beforeAutospacing="0" w:after="0" w:afterAutospacing="0"/>
              <w:ind w:left="0" w:leftChars="0" w:right="197" w:rightChars="0"/>
              <w:jc w:val="center"/>
              <w:rPr>
                <w:rFonts w:hint="eastAsia" w:ascii="宋体" w:hAnsi="宋体" w:eastAsia="宋体" w:cs="宋体"/>
                <w:kern w:val="2"/>
                <w:sz w:val="20"/>
                <w:szCs w:val="20"/>
                <w:lang w:val="en-US" w:eastAsia="zh-CN" w:bidi="zh-CN"/>
              </w:rPr>
            </w:pPr>
            <w:r>
              <w:rPr>
                <w:rFonts w:hint="eastAsia" w:ascii="宋体" w:hAnsi="宋体" w:eastAsia="宋体" w:cs="宋体"/>
                <w:sz w:val="20"/>
                <w:szCs w:val="20"/>
                <w:lang w:val="en-US" w:eastAsia="zh-CN"/>
              </w:rPr>
              <w:t>3</w:t>
            </w:r>
          </w:p>
        </w:tc>
        <w:tc>
          <w:tcPr>
            <w:tcW w:w="776" w:type="dxa"/>
            <w:vAlign w:val="top"/>
          </w:tcPr>
          <w:p w14:paraId="0968043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4DBBC34">
            <w:pPr>
              <w:pStyle w:val="31"/>
              <w:keepNext w:val="0"/>
              <w:keepLines w:val="0"/>
              <w:suppressLineNumbers w:val="0"/>
              <w:spacing w:before="0" w:beforeAutospacing="0" w:after="0" w:afterAutospacing="0" w:line="585" w:lineRule="auto"/>
              <w:ind w:left="0" w:right="173" w:rightChars="0"/>
              <w:jc w:val="left"/>
              <w:rPr>
                <w:rFonts w:hint="default" w:ascii="宋体" w:hAnsi="宋体" w:eastAsia="宋体" w:cs="宋体"/>
                <w:kern w:val="2"/>
                <w:sz w:val="20"/>
                <w:szCs w:val="20"/>
                <w:lang w:val="en-US" w:eastAsia="zh-CN" w:bidi="zh-CN"/>
              </w:rPr>
            </w:pPr>
          </w:p>
          <w:p w14:paraId="07B83270">
            <w:pPr>
              <w:pStyle w:val="31"/>
              <w:keepNext w:val="0"/>
              <w:keepLines w:val="0"/>
              <w:suppressLineNumbers w:val="0"/>
              <w:spacing w:before="0" w:beforeAutospacing="0" w:after="0" w:afterAutospacing="0" w:line="585" w:lineRule="auto"/>
              <w:ind w:left="0" w:right="173" w:rightChars="0"/>
              <w:jc w:val="left"/>
              <w:rPr>
                <w:rFonts w:hint="default" w:ascii="宋体" w:hAnsi="宋体" w:eastAsia="宋体" w:cs="宋体"/>
                <w:kern w:val="2"/>
                <w:sz w:val="20"/>
                <w:szCs w:val="20"/>
                <w:lang w:val="en-US" w:eastAsia="zh-CN" w:bidi="zh-CN"/>
              </w:rPr>
            </w:pPr>
          </w:p>
          <w:p w14:paraId="3CD513F1">
            <w:pPr>
              <w:pStyle w:val="31"/>
              <w:keepNext w:val="0"/>
              <w:keepLines w:val="0"/>
              <w:suppressLineNumbers w:val="0"/>
              <w:spacing w:before="0" w:beforeAutospacing="0" w:after="0" w:afterAutospacing="0" w:line="585" w:lineRule="auto"/>
              <w:ind w:left="0" w:right="173" w:rightChars="0"/>
              <w:jc w:val="left"/>
              <w:rPr>
                <w:rFonts w:hint="default" w:ascii="宋体" w:hAnsi="宋体" w:eastAsia="宋体" w:cs="宋体"/>
                <w:kern w:val="2"/>
                <w:sz w:val="20"/>
                <w:szCs w:val="20"/>
                <w:lang w:val="en-US" w:eastAsia="zh-CN" w:bidi="zh-CN"/>
              </w:rPr>
            </w:pPr>
          </w:p>
          <w:p w14:paraId="0C604A91">
            <w:pPr>
              <w:pStyle w:val="31"/>
              <w:keepNext w:val="0"/>
              <w:keepLines w:val="0"/>
              <w:suppressLineNumbers w:val="0"/>
              <w:spacing w:before="0" w:beforeAutospacing="0" w:after="0" w:afterAutospacing="0" w:line="585" w:lineRule="auto"/>
              <w:ind w:left="0" w:right="173" w:rightChars="0"/>
              <w:jc w:val="left"/>
              <w:rPr>
                <w:rFonts w:hint="eastAsia" w:cs="宋体"/>
                <w:kern w:val="2"/>
                <w:sz w:val="20"/>
                <w:szCs w:val="20"/>
                <w:lang w:val="en-US" w:eastAsia="zh-CN" w:bidi="zh-CN"/>
              </w:rPr>
            </w:pPr>
            <w:r>
              <w:rPr>
                <w:rFonts w:hint="eastAsia" w:cs="宋体"/>
                <w:kern w:val="2"/>
                <w:sz w:val="20"/>
                <w:szCs w:val="20"/>
                <w:lang w:val="en-US" w:eastAsia="zh-CN" w:bidi="zh-CN"/>
              </w:rPr>
              <w:t>预防医学</w:t>
            </w:r>
          </w:p>
          <w:p w14:paraId="1D8C424B">
            <w:pPr>
              <w:pStyle w:val="31"/>
              <w:keepNext w:val="0"/>
              <w:keepLines w:val="0"/>
              <w:suppressLineNumbers w:val="0"/>
              <w:spacing w:before="0" w:beforeAutospacing="0" w:after="0" w:afterAutospacing="0" w:line="585" w:lineRule="auto"/>
              <w:ind w:left="0" w:right="173" w:rightChars="0"/>
              <w:jc w:val="left"/>
              <w:rPr>
                <w:rFonts w:hint="default" w:cs="宋体"/>
                <w:kern w:val="2"/>
                <w:sz w:val="20"/>
                <w:szCs w:val="20"/>
                <w:lang w:val="en-US" w:eastAsia="zh-CN" w:bidi="zh-CN"/>
              </w:rPr>
            </w:pPr>
            <w:r>
              <w:rPr>
                <w:rFonts w:hint="eastAsia" w:cs="宋体"/>
                <w:kern w:val="2"/>
                <w:sz w:val="20"/>
                <w:szCs w:val="20"/>
                <w:lang w:val="en-US" w:eastAsia="zh-CN" w:bidi="zh-CN"/>
              </w:rPr>
              <w:t>概论</w:t>
            </w:r>
          </w:p>
          <w:p w14:paraId="63F3EEB5">
            <w:pPr>
              <w:pStyle w:val="31"/>
              <w:keepNext w:val="0"/>
              <w:keepLines w:val="0"/>
              <w:suppressLineNumbers w:val="0"/>
              <w:spacing w:before="0" w:beforeAutospacing="0" w:after="0" w:afterAutospacing="0" w:line="585" w:lineRule="auto"/>
              <w:ind w:left="0" w:right="173" w:rightChars="0"/>
              <w:jc w:val="left"/>
              <w:rPr>
                <w:rFonts w:hint="default" w:ascii="宋体" w:hAnsi="宋体" w:eastAsia="宋体" w:cs="宋体"/>
                <w:kern w:val="2"/>
                <w:sz w:val="20"/>
                <w:szCs w:val="20"/>
                <w:lang w:val="en-US" w:eastAsia="zh-CN" w:bidi="zh-CN"/>
              </w:rPr>
            </w:pPr>
          </w:p>
        </w:tc>
        <w:tc>
          <w:tcPr>
            <w:tcW w:w="490" w:type="dxa"/>
            <w:vAlign w:val="top"/>
          </w:tcPr>
          <w:p w14:paraId="74FC9AD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8EBCB8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99FBD7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FDE3343">
            <w:pPr>
              <w:pStyle w:val="31"/>
              <w:keepNext w:val="0"/>
              <w:keepLines w:val="0"/>
              <w:suppressLineNumbers w:val="0"/>
              <w:spacing w:before="130" w:beforeAutospacing="0" w:after="0" w:afterAutospacing="0"/>
              <w:ind w:left="196" w:leftChars="0" w:right="0" w:rightChars="0"/>
              <w:rPr>
                <w:rFonts w:hint="eastAsia" w:ascii="宋体" w:hAnsi="宋体" w:eastAsia="宋体" w:cs="宋体"/>
                <w:sz w:val="20"/>
                <w:szCs w:val="20"/>
              </w:rPr>
            </w:pPr>
          </w:p>
          <w:p w14:paraId="023C7AF3">
            <w:pPr>
              <w:pStyle w:val="31"/>
              <w:keepNext w:val="0"/>
              <w:keepLines w:val="0"/>
              <w:suppressLineNumbers w:val="0"/>
              <w:spacing w:before="130" w:beforeAutospacing="0" w:after="0" w:afterAutospacing="0"/>
              <w:ind w:left="196" w:leftChars="0" w:right="0" w:rightChars="0"/>
              <w:rPr>
                <w:rFonts w:hint="eastAsia" w:ascii="宋体" w:hAnsi="宋体" w:eastAsia="宋体" w:cs="宋体"/>
                <w:sz w:val="20"/>
                <w:szCs w:val="20"/>
              </w:rPr>
            </w:pPr>
          </w:p>
          <w:p w14:paraId="1D38D77C">
            <w:pPr>
              <w:pStyle w:val="31"/>
              <w:keepNext w:val="0"/>
              <w:keepLines w:val="0"/>
              <w:suppressLineNumbers w:val="0"/>
              <w:spacing w:before="130" w:beforeAutospacing="0" w:after="0" w:afterAutospacing="0"/>
              <w:ind w:left="196" w:leftChars="0" w:right="0" w:rightChars="0"/>
              <w:rPr>
                <w:rFonts w:hint="eastAsia" w:ascii="宋体" w:hAnsi="宋体" w:eastAsia="宋体" w:cs="宋体"/>
                <w:sz w:val="20"/>
                <w:szCs w:val="20"/>
              </w:rPr>
            </w:pPr>
          </w:p>
          <w:p w14:paraId="505D22C9">
            <w:pPr>
              <w:pStyle w:val="31"/>
              <w:keepNext w:val="0"/>
              <w:keepLines w:val="0"/>
              <w:suppressLineNumbers w:val="0"/>
              <w:spacing w:before="130" w:beforeAutospacing="0" w:after="0" w:afterAutospacing="0"/>
              <w:ind w:left="196" w:leftChars="0" w:right="0" w:rightChars="0"/>
              <w:rPr>
                <w:rFonts w:hint="eastAsia" w:ascii="宋体" w:hAnsi="宋体" w:eastAsia="宋体" w:cs="宋体"/>
                <w:sz w:val="20"/>
                <w:szCs w:val="20"/>
              </w:rPr>
            </w:pPr>
          </w:p>
          <w:p w14:paraId="48B9D78E">
            <w:pPr>
              <w:pStyle w:val="31"/>
              <w:keepNext w:val="0"/>
              <w:keepLines w:val="0"/>
              <w:suppressLineNumbers w:val="0"/>
              <w:spacing w:before="130" w:beforeAutospacing="0" w:after="0" w:afterAutospacing="0"/>
              <w:ind w:left="196" w:leftChars="0" w:right="0" w:rightChars="0"/>
              <w:rPr>
                <w:rFonts w:hint="eastAsia" w:ascii="宋体" w:hAnsi="宋体" w:eastAsia="宋体" w:cs="宋体"/>
                <w:sz w:val="20"/>
                <w:szCs w:val="20"/>
              </w:rPr>
            </w:pPr>
          </w:p>
          <w:p w14:paraId="45A042DB">
            <w:pPr>
              <w:pStyle w:val="31"/>
              <w:keepNext w:val="0"/>
              <w:keepLines w:val="0"/>
              <w:suppressLineNumbers w:val="0"/>
              <w:spacing w:before="130" w:beforeAutospacing="0" w:after="0" w:afterAutospacing="0"/>
              <w:ind w:left="196" w:leftChars="0" w:right="0" w:rightChars="0"/>
              <w:rPr>
                <w:rFonts w:hint="eastAsia" w:ascii="宋体" w:hAnsi="宋体" w:eastAsia="宋体" w:cs="宋体"/>
                <w:kern w:val="2"/>
                <w:sz w:val="20"/>
                <w:szCs w:val="20"/>
                <w:lang w:val="zh-CN" w:eastAsia="zh-CN" w:bidi="zh-CN"/>
              </w:rPr>
            </w:pPr>
            <w:r>
              <w:rPr>
                <w:rFonts w:hint="eastAsia" w:ascii="宋体" w:hAnsi="宋体" w:eastAsia="宋体" w:cs="宋体"/>
                <w:sz w:val="20"/>
                <w:szCs w:val="20"/>
              </w:rPr>
              <w:t>4</w:t>
            </w:r>
          </w:p>
        </w:tc>
        <w:tc>
          <w:tcPr>
            <w:tcW w:w="700" w:type="dxa"/>
            <w:vAlign w:val="top"/>
          </w:tcPr>
          <w:p w14:paraId="6B1E72D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362B85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829F8B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FB8B7B5">
            <w:pPr>
              <w:pStyle w:val="31"/>
              <w:keepNext w:val="0"/>
              <w:keepLines w:val="0"/>
              <w:suppressLineNumbers w:val="0"/>
              <w:spacing w:before="130" w:beforeAutospacing="0" w:after="0" w:afterAutospacing="0"/>
              <w:ind w:left="150" w:leftChars="0" w:right="0" w:rightChars="0"/>
              <w:rPr>
                <w:rFonts w:hint="eastAsia" w:ascii="宋体" w:hAnsi="宋体" w:eastAsia="宋体" w:cs="宋体"/>
                <w:sz w:val="20"/>
                <w:szCs w:val="20"/>
              </w:rPr>
            </w:pPr>
          </w:p>
          <w:p w14:paraId="0E368994">
            <w:pPr>
              <w:pStyle w:val="31"/>
              <w:keepNext w:val="0"/>
              <w:keepLines w:val="0"/>
              <w:suppressLineNumbers w:val="0"/>
              <w:spacing w:before="130" w:beforeAutospacing="0" w:after="0" w:afterAutospacing="0"/>
              <w:ind w:left="150" w:leftChars="0" w:right="0" w:rightChars="0"/>
              <w:rPr>
                <w:rFonts w:hint="eastAsia" w:ascii="宋体" w:hAnsi="宋体" w:eastAsia="宋体" w:cs="宋体"/>
                <w:sz w:val="20"/>
                <w:szCs w:val="20"/>
              </w:rPr>
            </w:pPr>
          </w:p>
          <w:p w14:paraId="3472D4AE">
            <w:pPr>
              <w:pStyle w:val="31"/>
              <w:keepNext w:val="0"/>
              <w:keepLines w:val="0"/>
              <w:suppressLineNumbers w:val="0"/>
              <w:spacing w:before="130" w:beforeAutospacing="0" w:after="0" w:afterAutospacing="0"/>
              <w:ind w:left="150" w:leftChars="0" w:right="0" w:rightChars="0"/>
              <w:rPr>
                <w:rFonts w:hint="eastAsia" w:ascii="宋体" w:hAnsi="宋体" w:eastAsia="宋体" w:cs="宋体"/>
                <w:sz w:val="20"/>
                <w:szCs w:val="20"/>
              </w:rPr>
            </w:pPr>
          </w:p>
          <w:p w14:paraId="6EA762AE">
            <w:pPr>
              <w:pStyle w:val="31"/>
              <w:keepNext w:val="0"/>
              <w:keepLines w:val="0"/>
              <w:suppressLineNumbers w:val="0"/>
              <w:spacing w:before="130" w:beforeAutospacing="0" w:after="0" w:afterAutospacing="0"/>
              <w:ind w:left="150" w:leftChars="0" w:right="0" w:rightChars="0"/>
              <w:rPr>
                <w:rFonts w:hint="eastAsia" w:ascii="宋体" w:hAnsi="宋体" w:eastAsia="宋体" w:cs="宋体"/>
                <w:sz w:val="20"/>
                <w:szCs w:val="20"/>
              </w:rPr>
            </w:pPr>
          </w:p>
          <w:p w14:paraId="505EEF22">
            <w:pPr>
              <w:pStyle w:val="31"/>
              <w:keepNext w:val="0"/>
              <w:keepLines w:val="0"/>
              <w:suppressLineNumbers w:val="0"/>
              <w:spacing w:before="130" w:beforeAutospacing="0" w:after="0" w:afterAutospacing="0"/>
              <w:ind w:left="150" w:leftChars="0" w:right="0" w:rightChars="0"/>
              <w:rPr>
                <w:rFonts w:hint="eastAsia" w:ascii="宋体" w:hAnsi="宋体" w:eastAsia="宋体" w:cs="宋体"/>
                <w:sz w:val="20"/>
                <w:szCs w:val="20"/>
              </w:rPr>
            </w:pPr>
          </w:p>
          <w:p w14:paraId="704AB27C">
            <w:pPr>
              <w:pStyle w:val="31"/>
              <w:keepNext w:val="0"/>
              <w:keepLines w:val="0"/>
              <w:suppressLineNumbers w:val="0"/>
              <w:spacing w:before="130" w:beforeAutospacing="0" w:after="0" w:afterAutospacing="0"/>
              <w:ind w:left="0" w:right="0" w:rightChars="0" w:firstLine="200" w:firstLineChars="100"/>
              <w:rPr>
                <w:rFonts w:hint="eastAsia" w:ascii="宋体" w:hAnsi="宋体" w:eastAsia="宋体" w:cs="宋体"/>
                <w:kern w:val="2"/>
                <w:sz w:val="20"/>
                <w:szCs w:val="20"/>
                <w:lang w:val="zh-CN" w:eastAsia="zh-CN" w:bidi="zh-CN"/>
              </w:rPr>
            </w:pPr>
            <w:r>
              <w:rPr>
                <w:rFonts w:hint="eastAsia" w:ascii="宋体" w:hAnsi="宋体" w:eastAsia="宋体" w:cs="宋体"/>
                <w:sz w:val="20"/>
                <w:szCs w:val="20"/>
              </w:rPr>
              <w:t>72</w:t>
            </w:r>
          </w:p>
        </w:tc>
        <w:tc>
          <w:tcPr>
            <w:tcW w:w="2870" w:type="dxa"/>
            <w:vAlign w:val="top"/>
          </w:tcPr>
          <w:p w14:paraId="63EA731E">
            <w:pPr>
              <w:pStyle w:val="31"/>
              <w:keepNext w:val="0"/>
              <w:keepLines w:val="0"/>
              <w:suppressLineNumbers w:val="0"/>
              <w:spacing w:before="1" w:beforeAutospacing="0" w:after="0" w:afterAutospacing="0" w:line="242" w:lineRule="auto"/>
              <w:ind w:left="108" w:right="-15"/>
              <w:rPr>
                <w:rFonts w:hint="eastAsia" w:ascii="宋体" w:hAnsi="宋体" w:eastAsia="宋体" w:cs="宋体"/>
                <w:sz w:val="20"/>
                <w:szCs w:val="20"/>
              </w:rPr>
            </w:pPr>
            <w:r>
              <w:rPr>
                <w:rFonts w:hint="eastAsia" w:ascii="宋体" w:hAnsi="宋体" w:eastAsia="宋体" w:cs="宋体"/>
                <w:b/>
                <w:sz w:val="20"/>
                <w:szCs w:val="20"/>
              </w:rPr>
              <w:t>素质目标</w:t>
            </w:r>
            <w:r>
              <w:rPr>
                <w:rFonts w:hint="eastAsia" w:ascii="宋体" w:hAnsi="宋体" w:eastAsia="宋体" w:cs="宋体"/>
                <w:sz w:val="20"/>
                <w:szCs w:val="20"/>
              </w:rPr>
              <w:t>：树立学生三级预防的思维；增强学生环境保护的责任感；培养学生具有生态环境可持续发展的健康理念；加强学生防护职业病的意识；培养学生利用统计学和流行病学方法处理问题的思维。</w:t>
            </w:r>
          </w:p>
          <w:p w14:paraId="57AC93A8">
            <w:pPr>
              <w:pStyle w:val="31"/>
              <w:keepNext w:val="0"/>
              <w:keepLines w:val="0"/>
              <w:suppressLineNumbers w:val="0"/>
              <w:spacing w:before="2" w:beforeAutospacing="0" w:after="0" w:afterAutospacing="0" w:line="242" w:lineRule="auto"/>
              <w:ind w:left="108" w:leftChars="0" w:right="96" w:rightChars="0"/>
              <w:rPr>
                <w:rFonts w:hint="eastAsia" w:ascii="宋体" w:hAnsi="宋体" w:eastAsia="宋体" w:cs="宋体"/>
                <w:b w:val="0"/>
                <w:bCs/>
                <w:sz w:val="20"/>
                <w:szCs w:val="20"/>
              </w:rPr>
            </w:pPr>
            <w:r>
              <w:rPr>
                <w:rFonts w:hint="eastAsia" w:ascii="宋体" w:hAnsi="宋体" w:eastAsia="宋体" w:cs="宋体"/>
                <w:b/>
                <w:sz w:val="20"/>
                <w:szCs w:val="20"/>
              </w:rPr>
              <w:t>知识目标：</w:t>
            </w:r>
            <w:r>
              <w:rPr>
                <w:rFonts w:hint="eastAsia" w:ascii="宋体" w:hAnsi="宋体" w:eastAsia="宋体" w:cs="宋体"/>
                <w:b w:val="0"/>
                <w:bCs/>
                <w:sz w:val="20"/>
                <w:szCs w:val="20"/>
              </w:rPr>
              <w:t>记住并能说出健康的概念、三级预防的概念、环境与健康的关系、环境污染与健康的关系。掌握生活环境、营养与食品、生产环境和社会行为因素对健康影响的基本知识。记住疾病分布的概念及常见疾病的三间分布特点。知道传染病流行过程的三个基本环节的特点及其影响因素。能够写出流行病学基本的研究</w:t>
            </w:r>
            <w:r>
              <w:rPr>
                <w:rFonts w:hint="eastAsia" w:cs="宋体"/>
                <w:b w:val="0"/>
                <w:bCs/>
                <w:sz w:val="20"/>
                <w:szCs w:val="20"/>
                <w:lang w:val="en-US" w:eastAsia="zh-CN"/>
              </w:rPr>
              <w:t>报告</w:t>
            </w:r>
            <w:r>
              <w:rPr>
                <w:rFonts w:hint="eastAsia" w:ascii="宋体" w:hAnsi="宋体" w:eastAsia="宋体" w:cs="宋体"/>
                <w:b w:val="0"/>
                <w:bCs/>
                <w:sz w:val="20"/>
                <w:szCs w:val="20"/>
              </w:rPr>
              <w:t>。学会传染病、慢性病预防控制的策略和措施</w:t>
            </w:r>
            <w:bookmarkStart w:id="126" w:name="OLE_LINK5"/>
            <w:r>
              <w:rPr>
                <w:rFonts w:hint="eastAsia" w:ascii="宋体" w:hAnsi="宋体" w:eastAsia="宋体" w:cs="宋体"/>
                <w:b w:val="0"/>
                <w:bCs/>
                <w:sz w:val="20"/>
                <w:szCs w:val="20"/>
              </w:rPr>
              <w:t>。</w:t>
            </w:r>
            <w:bookmarkEnd w:id="126"/>
          </w:p>
          <w:p w14:paraId="79C72D22">
            <w:pPr>
              <w:pStyle w:val="31"/>
              <w:keepNext w:val="0"/>
              <w:keepLines w:val="0"/>
              <w:suppressLineNumbers w:val="0"/>
              <w:spacing w:before="2" w:beforeAutospacing="0" w:after="0" w:afterAutospacing="0" w:line="242" w:lineRule="auto"/>
              <w:ind w:left="108" w:leftChars="0" w:right="96" w:rightChars="0"/>
              <w:rPr>
                <w:rFonts w:hint="eastAsia" w:ascii="宋体" w:hAnsi="宋体" w:eastAsia="宋体" w:cs="宋体"/>
                <w:kern w:val="2"/>
                <w:sz w:val="20"/>
                <w:szCs w:val="20"/>
                <w:lang w:val="zh-CN" w:eastAsia="zh-CN" w:bidi="zh-CN"/>
              </w:rPr>
            </w:pPr>
            <w:r>
              <w:rPr>
                <w:rFonts w:hint="eastAsia" w:ascii="宋体" w:hAnsi="宋体" w:eastAsia="宋体" w:cs="宋体"/>
                <w:b/>
                <w:sz w:val="20"/>
                <w:szCs w:val="20"/>
              </w:rPr>
              <w:t>能力目标：</w:t>
            </w:r>
            <w:r>
              <w:rPr>
                <w:rFonts w:hint="eastAsia" w:ascii="宋体" w:hAnsi="宋体" w:eastAsia="宋体" w:cs="宋体"/>
                <w:b w:val="0"/>
                <w:bCs/>
                <w:sz w:val="20"/>
                <w:szCs w:val="20"/>
              </w:rPr>
              <w:t>能</w:t>
            </w:r>
            <w:r>
              <w:rPr>
                <w:rFonts w:hint="eastAsia" w:cs="宋体"/>
                <w:b w:val="0"/>
                <w:bCs/>
                <w:sz w:val="20"/>
                <w:szCs w:val="20"/>
                <w:lang w:val="en-US" w:eastAsia="zh-CN"/>
              </w:rPr>
              <w:t>运用</w:t>
            </w:r>
            <w:r>
              <w:rPr>
                <w:rFonts w:hint="eastAsia" w:ascii="宋体" w:hAnsi="宋体" w:eastAsia="宋体" w:cs="宋体"/>
                <w:b w:val="0"/>
                <w:bCs/>
                <w:sz w:val="20"/>
                <w:szCs w:val="20"/>
              </w:rPr>
              <w:t>现代预防医学观念和思维方法分析与环境、职业及社会因素有关的疾病，并掌握其防治措施。会水、空气、食物样品的采集方法和检测</w:t>
            </w:r>
            <w:r>
              <w:rPr>
                <w:rFonts w:hint="eastAsia" w:cs="宋体"/>
                <w:b w:val="0"/>
                <w:bCs/>
                <w:sz w:val="20"/>
                <w:szCs w:val="20"/>
                <w:lang w:val="en-US" w:eastAsia="zh-CN"/>
              </w:rPr>
              <w:t>方法</w:t>
            </w:r>
            <w:r>
              <w:rPr>
                <w:rFonts w:hint="eastAsia" w:ascii="宋体" w:hAnsi="宋体" w:eastAsia="宋体" w:cs="宋体"/>
                <w:b w:val="0"/>
                <w:bCs/>
                <w:sz w:val="20"/>
                <w:szCs w:val="20"/>
              </w:rPr>
              <w:t>。能利用流行病学研究方法和统计学技术开展疾病和健康调查。能利用流行病学资料进行卫生政策、卫生管理、卫生规划和疾病防治的策略和措施的制定。会分析、解释流行病学及</w:t>
            </w:r>
            <w:r>
              <w:rPr>
                <w:rFonts w:hint="eastAsia" w:cs="宋体"/>
                <w:b w:val="0"/>
                <w:bCs/>
                <w:sz w:val="20"/>
                <w:szCs w:val="20"/>
                <w:lang w:val="en-US" w:eastAsia="zh-CN"/>
              </w:rPr>
              <w:t>其他</w:t>
            </w:r>
            <w:r>
              <w:rPr>
                <w:rFonts w:hint="eastAsia" w:ascii="宋体" w:hAnsi="宋体" w:eastAsia="宋体" w:cs="宋体"/>
                <w:b w:val="0"/>
                <w:bCs/>
                <w:sz w:val="20"/>
                <w:szCs w:val="20"/>
              </w:rPr>
              <w:t>相关学科的数据资料。</w:t>
            </w:r>
          </w:p>
        </w:tc>
        <w:tc>
          <w:tcPr>
            <w:tcW w:w="2000" w:type="dxa"/>
            <w:vAlign w:val="top"/>
          </w:tcPr>
          <w:p w14:paraId="488F93F5">
            <w:pPr>
              <w:pStyle w:val="31"/>
              <w:keepNext w:val="0"/>
              <w:keepLines w:val="0"/>
              <w:suppressLineNumbers w:val="0"/>
              <w:spacing w:before="0" w:beforeAutospacing="0" w:after="0" w:afterAutospacing="0" w:line="249" w:lineRule="exact"/>
              <w:ind w:left="0" w:right="0"/>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zh-CN" w:eastAsia="zh-CN" w:bidi="zh-CN"/>
              </w:rPr>
              <w:t>职业卫生与职业医学概述；生产性毒物与职业中毒、铅中毒；汞、砷中毒；刺激性气体（氯气）； 窒息性气体；有机溶剂；苯的氨基和硝基化合物；生产性粉尘与尘肺；噪声；振动；职业性肿瘤；职业有害因素的识别；职业卫生调查；职业卫生法律法规与监督管理。环境卫生学概述；大气卫生； 水体卫生；土壤卫生； 生物地球化学性疾病。食物与健康；社会心理与健康；流行病学的基本方法；现况研究；队列研究；健康教育模式；疾病的预防与控制；常用统计学方法及统计资料的分类。</w:t>
            </w:r>
          </w:p>
        </w:tc>
        <w:tc>
          <w:tcPr>
            <w:tcW w:w="2020" w:type="dxa"/>
          </w:tcPr>
          <w:p w14:paraId="7C5DB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4A5DDE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4FB48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71F667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30F76F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498AF8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1B904E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rPr>
            </w:pPr>
          </w:p>
        </w:tc>
      </w:tr>
      <w:tr w14:paraId="063DD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top"/>
          </w:tcPr>
          <w:p w14:paraId="79CB8170">
            <w:pPr>
              <w:pStyle w:val="31"/>
              <w:keepNext w:val="0"/>
              <w:keepLines w:val="0"/>
              <w:suppressLineNumbers w:val="0"/>
              <w:spacing w:before="0" w:beforeAutospacing="0" w:after="0" w:afterAutospacing="0"/>
              <w:ind w:left="0" w:right="197"/>
              <w:jc w:val="right"/>
              <w:rPr>
                <w:rFonts w:hint="eastAsia" w:ascii="宋体" w:hAnsi="宋体" w:eastAsia="宋体" w:cs="宋体"/>
                <w:sz w:val="20"/>
                <w:szCs w:val="20"/>
                <w:lang w:val="en-US" w:eastAsia="zh-CN"/>
              </w:rPr>
            </w:pPr>
          </w:p>
          <w:p w14:paraId="492AD096">
            <w:pPr>
              <w:pStyle w:val="31"/>
              <w:keepNext w:val="0"/>
              <w:keepLines w:val="0"/>
              <w:suppressLineNumbers w:val="0"/>
              <w:spacing w:before="0" w:beforeAutospacing="0" w:after="0" w:afterAutospacing="0"/>
              <w:ind w:left="0" w:right="197"/>
              <w:jc w:val="right"/>
              <w:rPr>
                <w:rFonts w:hint="eastAsia" w:ascii="宋体" w:hAnsi="宋体" w:eastAsia="宋体" w:cs="宋体"/>
                <w:sz w:val="20"/>
                <w:szCs w:val="20"/>
                <w:lang w:val="en-US" w:eastAsia="zh-CN"/>
              </w:rPr>
            </w:pPr>
          </w:p>
          <w:p w14:paraId="61730EBC">
            <w:pPr>
              <w:pStyle w:val="31"/>
              <w:keepNext w:val="0"/>
              <w:keepLines w:val="0"/>
              <w:suppressLineNumbers w:val="0"/>
              <w:spacing w:before="0" w:beforeAutospacing="0" w:after="0" w:afterAutospacing="0"/>
              <w:ind w:left="0" w:right="197"/>
              <w:jc w:val="right"/>
              <w:rPr>
                <w:rFonts w:hint="eastAsia" w:ascii="宋体" w:hAnsi="宋体" w:eastAsia="宋体" w:cs="宋体"/>
                <w:sz w:val="20"/>
                <w:szCs w:val="20"/>
                <w:lang w:val="en-US" w:eastAsia="zh-CN"/>
              </w:rPr>
            </w:pPr>
          </w:p>
          <w:p w14:paraId="631C8A8E">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411A822C">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7842D844">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6B7E391D">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4CD40870">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70D69E1A">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74BB14CD">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45ED7FE0">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3CD87525">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5DC17279">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05F3D336">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2F64E313">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5D807849">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04CF5A2C">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5E721333">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32B5C6A6">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sz w:val="20"/>
                <w:szCs w:val="20"/>
                <w:lang w:val="en-US" w:eastAsia="zh-CN"/>
              </w:rPr>
            </w:pPr>
          </w:p>
          <w:p w14:paraId="1F75BD9E">
            <w:pPr>
              <w:pStyle w:val="31"/>
              <w:keepNext w:val="0"/>
              <w:keepLines w:val="0"/>
              <w:suppressLineNumbers w:val="0"/>
              <w:spacing w:before="0" w:beforeAutospacing="0" w:after="0" w:afterAutospacing="0"/>
              <w:ind w:left="0" w:leftChars="0" w:right="197" w:rightChars="0"/>
              <w:jc w:val="right"/>
              <w:rPr>
                <w:rFonts w:hint="eastAsia" w:ascii="宋体" w:hAnsi="宋体" w:eastAsia="宋体" w:cs="宋体"/>
                <w:kern w:val="2"/>
                <w:sz w:val="20"/>
                <w:szCs w:val="20"/>
                <w:lang w:val="en-US" w:eastAsia="zh-CN" w:bidi="zh-CN"/>
              </w:rPr>
            </w:pPr>
            <w:r>
              <w:rPr>
                <w:rFonts w:hint="eastAsia" w:ascii="宋体" w:hAnsi="宋体" w:eastAsia="宋体" w:cs="宋体"/>
                <w:sz w:val="20"/>
                <w:szCs w:val="20"/>
                <w:lang w:val="en-US" w:eastAsia="zh-CN"/>
              </w:rPr>
              <w:t>4</w:t>
            </w:r>
          </w:p>
        </w:tc>
        <w:tc>
          <w:tcPr>
            <w:tcW w:w="776" w:type="dxa"/>
            <w:vAlign w:val="top"/>
          </w:tcPr>
          <w:p w14:paraId="4FAF2159">
            <w:pPr>
              <w:pStyle w:val="31"/>
              <w:keepNext w:val="0"/>
              <w:keepLines w:val="0"/>
              <w:suppressLineNumbers w:val="0"/>
              <w:spacing w:before="0" w:beforeAutospacing="0" w:after="0" w:afterAutospacing="0" w:line="585" w:lineRule="auto"/>
              <w:ind w:left="0" w:right="173" w:rightChars="0"/>
              <w:jc w:val="left"/>
              <w:rPr>
                <w:rFonts w:hint="eastAsia" w:ascii="宋体" w:hAnsi="宋体" w:eastAsia="宋体" w:cs="宋体"/>
                <w:kern w:val="2"/>
                <w:sz w:val="20"/>
                <w:szCs w:val="20"/>
                <w:lang w:val="en-US" w:eastAsia="zh-CN" w:bidi="zh-CN"/>
              </w:rPr>
            </w:pPr>
          </w:p>
          <w:p w14:paraId="2F768817">
            <w:pPr>
              <w:pStyle w:val="31"/>
              <w:keepNext w:val="0"/>
              <w:keepLines w:val="0"/>
              <w:suppressLineNumbers w:val="0"/>
              <w:spacing w:before="0" w:beforeAutospacing="0" w:after="0" w:afterAutospacing="0" w:line="585" w:lineRule="auto"/>
              <w:ind w:left="0" w:right="173" w:rightChars="0"/>
              <w:jc w:val="left"/>
              <w:rPr>
                <w:rFonts w:hint="eastAsia" w:ascii="宋体" w:hAnsi="宋体" w:eastAsia="宋体" w:cs="宋体"/>
                <w:kern w:val="2"/>
                <w:sz w:val="20"/>
                <w:szCs w:val="20"/>
                <w:lang w:val="en-US" w:eastAsia="zh-CN" w:bidi="zh-CN"/>
              </w:rPr>
            </w:pPr>
          </w:p>
          <w:p w14:paraId="19214749">
            <w:pPr>
              <w:pStyle w:val="31"/>
              <w:keepNext w:val="0"/>
              <w:keepLines w:val="0"/>
              <w:suppressLineNumbers w:val="0"/>
              <w:spacing w:before="0" w:beforeAutospacing="0" w:after="0" w:afterAutospacing="0" w:line="585" w:lineRule="auto"/>
              <w:ind w:left="0" w:right="173" w:rightChars="0"/>
              <w:jc w:val="left"/>
              <w:rPr>
                <w:rFonts w:hint="eastAsia" w:ascii="宋体" w:hAnsi="宋体" w:eastAsia="宋体" w:cs="宋体"/>
                <w:kern w:val="2"/>
                <w:sz w:val="20"/>
                <w:szCs w:val="20"/>
                <w:lang w:val="en-US" w:eastAsia="zh-CN" w:bidi="zh-CN"/>
              </w:rPr>
            </w:pPr>
          </w:p>
          <w:p w14:paraId="4E5686E4">
            <w:pPr>
              <w:pStyle w:val="31"/>
              <w:keepNext w:val="0"/>
              <w:keepLines w:val="0"/>
              <w:suppressLineNumbers w:val="0"/>
              <w:spacing w:before="0" w:beforeAutospacing="0" w:after="0" w:afterAutospacing="0" w:line="585" w:lineRule="auto"/>
              <w:ind w:left="0" w:right="173" w:rightChars="0"/>
              <w:jc w:val="left"/>
              <w:rPr>
                <w:rFonts w:hint="eastAsia" w:ascii="宋体" w:hAnsi="宋体" w:eastAsia="宋体" w:cs="宋体"/>
                <w:kern w:val="2"/>
                <w:sz w:val="20"/>
                <w:szCs w:val="20"/>
                <w:lang w:val="en-US" w:eastAsia="zh-CN" w:bidi="zh-CN"/>
              </w:rPr>
            </w:pPr>
          </w:p>
          <w:p w14:paraId="5A10CC02">
            <w:pPr>
              <w:pStyle w:val="31"/>
              <w:keepNext w:val="0"/>
              <w:keepLines w:val="0"/>
              <w:suppressLineNumbers w:val="0"/>
              <w:spacing w:before="0" w:beforeAutospacing="0" w:after="0" w:afterAutospacing="0" w:line="585" w:lineRule="auto"/>
              <w:ind w:left="0" w:right="173" w:rightChars="0"/>
              <w:jc w:val="left"/>
              <w:rPr>
                <w:rFonts w:hint="default" w:ascii="宋体" w:hAnsi="宋体" w:eastAsia="宋体" w:cs="宋体"/>
                <w:kern w:val="2"/>
                <w:sz w:val="20"/>
                <w:szCs w:val="20"/>
                <w:lang w:val="en-US" w:eastAsia="zh-CN" w:bidi="zh-CN"/>
              </w:rPr>
            </w:pPr>
            <w:r>
              <w:rPr>
                <w:rFonts w:hint="eastAsia" w:ascii="宋体" w:hAnsi="宋体" w:eastAsia="宋体" w:cs="宋体"/>
                <w:kern w:val="2"/>
                <w:sz w:val="20"/>
                <w:szCs w:val="20"/>
                <w:lang w:val="en-US" w:eastAsia="zh-CN" w:bidi="zh-CN"/>
              </w:rPr>
              <w:t>基础医学概</w:t>
            </w:r>
            <w:r>
              <w:rPr>
                <w:rFonts w:hint="eastAsia" w:cs="宋体"/>
                <w:kern w:val="2"/>
                <w:sz w:val="20"/>
                <w:szCs w:val="20"/>
                <w:lang w:val="en-US" w:eastAsia="zh-CN" w:bidi="zh-CN"/>
              </w:rPr>
              <w:t>论</w:t>
            </w:r>
          </w:p>
        </w:tc>
        <w:tc>
          <w:tcPr>
            <w:tcW w:w="490" w:type="dxa"/>
            <w:vAlign w:val="top"/>
          </w:tcPr>
          <w:p w14:paraId="042C9E8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EB06BA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760245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3494B8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5D2699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4C6E7D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5D8880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732D995">
            <w:pPr>
              <w:pStyle w:val="31"/>
              <w:keepNext w:val="0"/>
              <w:keepLines w:val="0"/>
              <w:suppressLineNumbers w:val="0"/>
              <w:spacing w:before="0" w:beforeAutospacing="0" w:after="0" w:afterAutospacing="0"/>
              <w:ind w:left="0" w:right="0" w:rightChars="0"/>
              <w:jc w:val="both"/>
              <w:rPr>
                <w:rFonts w:hint="eastAsia" w:ascii="宋体" w:hAnsi="宋体" w:eastAsia="宋体" w:cs="宋体"/>
                <w:sz w:val="20"/>
                <w:szCs w:val="20"/>
              </w:rPr>
            </w:pPr>
          </w:p>
          <w:p w14:paraId="589658CA">
            <w:pPr>
              <w:pStyle w:val="31"/>
              <w:keepNext w:val="0"/>
              <w:keepLines w:val="0"/>
              <w:suppressLineNumbers w:val="0"/>
              <w:spacing w:before="0" w:beforeAutospacing="0" w:after="0" w:afterAutospacing="0"/>
              <w:ind w:left="0" w:right="0" w:rightChars="0"/>
              <w:jc w:val="both"/>
              <w:rPr>
                <w:rFonts w:hint="eastAsia" w:ascii="宋体" w:hAnsi="宋体" w:eastAsia="宋体" w:cs="宋体"/>
                <w:sz w:val="20"/>
                <w:szCs w:val="20"/>
              </w:rPr>
            </w:pPr>
          </w:p>
          <w:p w14:paraId="03624BA6">
            <w:pPr>
              <w:pStyle w:val="31"/>
              <w:keepNext w:val="0"/>
              <w:keepLines w:val="0"/>
              <w:suppressLineNumbers w:val="0"/>
              <w:spacing w:before="0" w:beforeAutospacing="0" w:after="0" w:afterAutospacing="0"/>
              <w:ind w:left="0" w:right="0" w:rightChars="0" w:firstLine="200" w:firstLineChars="100"/>
              <w:jc w:val="both"/>
              <w:rPr>
                <w:rFonts w:hint="eastAsia" w:ascii="宋体" w:hAnsi="宋体" w:eastAsia="宋体" w:cs="宋体"/>
                <w:sz w:val="20"/>
                <w:szCs w:val="20"/>
              </w:rPr>
            </w:pPr>
          </w:p>
          <w:p w14:paraId="44DF105F">
            <w:pPr>
              <w:pStyle w:val="31"/>
              <w:keepNext w:val="0"/>
              <w:keepLines w:val="0"/>
              <w:suppressLineNumbers w:val="0"/>
              <w:spacing w:before="0" w:beforeAutospacing="0" w:after="0" w:afterAutospacing="0"/>
              <w:ind w:left="0" w:right="0" w:rightChars="0" w:firstLine="200" w:firstLineChars="100"/>
              <w:jc w:val="both"/>
              <w:rPr>
                <w:rFonts w:hint="eastAsia" w:ascii="宋体" w:hAnsi="宋体" w:eastAsia="宋体" w:cs="宋体"/>
                <w:sz w:val="20"/>
                <w:szCs w:val="20"/>
              </w:rPr>
            </w:pPr>
          </w:p>
          <w:p w14:paraId="707A35C3">
            <w:pPr>
              <w:pStyle w:val="31"/>
              <w:keepNext w:val="0"/>
              <w:keepLines w:val="0"/>
              <w:suppressLineNumbers w:val="0"/>
              <w:spacing w:before="0" w:beforeAutospacing="0" w:after="0" w:afterAutospacing="0"/>
              <w:ind w:left="0" w:right="0" w:rightChars="0" w:firstLine="200" w:firstLineChars="100"/>
              <w:jc w:val="both"/>
              <w:rPr>
                <w:rFonts w:hint="eastAsia" w:ascii="宋体" w:hAnsi="宋体" w:eastAsia="宋体" w:cs="宋体"/>
                <w:sz w:val="20"/>
                <w:szCs w:val="20"/>
              </w:rPr>
            </w:pPr>
          </w:p>
          <w:p w14:paraId="6FAF8F07">
            <w:pPr>
              <w:pStyle w:val="31"/>
              <w:keepNext w:val="0"/>
              <w:keepLines w:val="0"/>
              <w:suppressLineNumbers w:val="0"/>
              <w:spacing w:before="0" w:beforeAutospacing="0" w:after="0" w:afterAutospacing="0"/>
              <w:ind w:left="0" w:right="0" w:rightChars="0" w:firstLine="200" w:firstLineChars="100"/>
              <w:jc w:val="both"/>
              <w:rPr>
                <w:rFonts w:hint="eastAsia" w:ascii="宋体" w:hAnsi="宋体" w:eastAsia="宋体" w:cs="宋体"/>
                <w:sz w:val="20"/>
                <w:szCs w:val="20"/>
              </w:rPr>
            </w:pPr>
          </w:p>
          <w:p w14:paraId="1E6BBB9A">
            <w:pPr>
              <w:pStyle w:val="31"/>
              <w:keepNext w:val="0"/>
              <w:keepLines w:val="0"/>
              <w:suppressLineNumbers w:val="0"/>
              <w:spacing w:before="0" w:beforeAutospacing="0" w:after="0" w:afterAutospacing="0"/>
              <w:ind w:left="0" w:right="0" w:rightChars="0" w:firstLine="200" w:firstLineChars="100"/>
              <w:jc w:val="both"/>
              <w:rPr>
                <w:rFonts w:hint="eastAsia" w:ascii="宋体" w:hAnsi="宋体" w:eastAsia="宋体" w:cs="宋体"/>
                <w:sz w:val="20"/>
                <w:szCs w:val="20"/>
              </w:rPr>
            </w:pPr>
          </w:p>
          <w:p w14:paraId="5C783D6F">
            <w:pPr>
              <w:pStyle w:val="31"/>
              <w:keepNext w:val="0"/>
              <w:keepLines w:val="0"/>
              <w:suppressLineNumbers w:val="0"/>
              <w:spacing w:before="0" w:beforeAutospacing="0" w:after="0" w:afterAutospacing="0"/>
              <w:ind w:left="0" w:right="0" w:rightChars="0" w:firstLine="200" w:firstLineChars="100"/>
              <w:jc w:val="both"/>
              <w:rPr>
                <w:rFonts w:hint="eastAsia" w:ascii="宋体" w:hAnsi="宋体" w:eastAsia="宋体" w:cs="宋体"/>
                <w:sz w:val="20"/>
                <w:szCs w:val="20"/>
              </w:rPr>
            </w:pPr>
          </w:p>
          <w:p w14:paraId="6768651A">
            <w:pPr>
              <w:pStyle w:val="31"/>
              <w:keepNext w:val="0"/>
              <w:keepLines w:val="0"/>
              <w:suppressLineNumbers w:val="0"/>
              <w:spacing w:before="0" w:beforeAutospacing="0" w:after="0" w:afterAutospacing="0"/>
              <w:ind w:left="0" w:right="0" w:rightChars="0" w:firstLine="200" w:firstLineChars="100"/>
              <w:jc w:val="both"/>
              <w:rPr>
                <w:rFonts w:hint="eastAsia" w:ascii="宋体" w:hAnsi="宋体" w:eastAsia="宋体" w:cs="宋体"/>
                <w:sz w:val="20"/>
                <w:szCs w:val="20"/>
              </w:rPr>
            </w:pPr>
          </w:p>
          <w:p w14:paraId="00E655BF">
            <w:pPr>
              <w:pStyle w:val="31"/>
              <w:keepNext w:val="0"/>
              <w:keepLines w:val="0"/>
              <w:suppressLineNumbers w:val="0"/>
              <w:spacing w:before="0" w:beforeAutospacing="0" w:after="0" w:afterAutospacing="0"/>
              <w:ind w:left="0" w:right="0" w:rightChars="0" w:firstLine="200" w:firstLineChars="100"/>
              <w:jc w:val="both"/>
              <w:rPr>
                <w:rFonts w:hint="eastAsia" w:ascii="宋体" w:hAnsi="宋体" w:eastAsia="宋体" w:cs="宋体"/>
                <w:sz w:val="20"/>
                <w:szCs w:val="20"/>
              </w:rPr>
            </w:pPr>
          </w:p>
          <w:p w14:paraId="14AF9BEB">
            <w:pPr>
              <w:pStyle w:val="31"/>
              <w:keepNext w:val="0"/>
              <w:keepLines w:val="0"/>
              <w:suppressLineNumbers w:val="0"/>
              <w:spacing w:before="0" w:beforeAutospacing="0" w:after="0" w:afterAutospacing="0"/>
              <w:ind w:left="0" w:right="0" w:rightChars="0" w:firstLine="200" w:firstLineChars="100"/>
              <w:jc w:val="both"/>
              <w:rPr>
                <w:rFonts w:hint="eastAsia" w:ascii="宋体" w:hAnsi="宋体" w:eastAsia="宋体" w:cs="宋体"/>
                <w:sz w:val="20"/>
                <w:szCs w:val="20"/>
              </w:rPr>
            </w:pPr>
          </w:p>
          <w:p w14:paraId="52B46185">
            <w:pPr>
              <w:pStyle w:val="31"/>
              <w:keepNext w:val="0"/>
              <w:keepLines w:val="0"/>
              <w:suppressLineNumbers w:val="0"/>
              <w:spacing w:before="0" w:beforeAutospacing="0" w:after="0" w:afterAutospacing="0"/>
              <w:ind w:left="0" w:right="0" w:rightChars="0" w:firstLine="200" w:firstLineChars="100"/>
              <w:jc w:val="both"/>
              <w:rPr>
                <w:rFonts w:hint="eastAsia" w:ascii="宋体" w:hAnsi="宋体" w:eastAsia="宋体" w:cs="宋体"/>
                <w:sz w:val="20"/>
                <w:szCs w:val="20"/>
              </w:rPr>
            </w:pPr>
          </w:p>
          <w:p w14:paraId="539DE8BF">
            <w:pPr>
              <w:pStyle w:val="31"/>
              <w:keepNext w:val="0"/>
              <w:keepLines w:val="0"/>
              <w:suppressLineNumbers w:val="0"/>
              <w:spacing w:before="0" w:beforeAutospacing="0" w:after="0" w:afterAutospacing="0"/>
              <w:ind w:left="0" w:right="0" w:rightChars="0"/>
              <w:jc w:val="both"/>
              <w:rPr>
                <w:rFonts w:hint="eastAsia" w:ascii="宋体" w:hAnsi="宋体" w:eastAsia="宋体" w:cs="宋体"/>
                <w:kern w:val="2"/>
                <w:sz w:val="20"/>
                <w:szCs w:val="20"/>
                <w:lang w:val="zh-CN" w:eastAsia="zh-CN" w:bidi="zh-CN"/>
              </w:rPr>
            </w:pPr>
            <w:r>
              <w:rPr>
                <w:rFonts w:hint="eastAsia" w:ascii="宋体" w:hAnsi="宋体" w:eastAsia="宋体" w:cs="宋体"/>
                <w:sz w:val="20"/>
                <w:szCs w:val="20"/>
              </w:rPr>
              <w:t>4</w:t>
            </w:r>
          </w:p>
        </w:tc>
        <w:tc>
          <w:tcPr>
            <w:tcW w:w="700" w:type="dxa"/>
            <w:vAlign w:val="top"/>
          </w:tcPr>
          <w:p w14:paraId="1C37ABF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43FDF2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FC839D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67781F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F45683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DF7356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3C81BC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15991D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553605F">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sz w:val="20"/>
                <w:szCs w:val="20"/>
              </w:rPr>
            </w:pPr>
          </w:p>
          <w:p w14:paraId="3BE8D7E8">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sz w:val="20"/>
                <w:szCs w:val="20"/>
              </w:rPr>
            </w:pPr>
          </w:p>
          <w:p w14:paraId="1E36DC4C">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sz w:val="20"/>
                <w:szCs w:val="20"/>
              </w:rPr>
            </w:pPr>
          </w:p>
          <w:p w14:paraId="26CDC8C5">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sz w:val="20"/>
                <w:szCs w:val="20"/>
              </w:rPr>
            </w:pPr>
          </w:p>
          <w:p w14:paraId="6BA41D42">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sz w:val="20"/>
                <w:szCs w:val="20"/>
              </w:rPr>
            </w:pPr>
          </w:p>
          <w:p w14:paraId="62FC944A">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sz w:val="20"/>
                <w:szCs w:val="20"/>
              </w:rPr>
            </w:pPr>
          </w:p>
          <w:p w14:paraId="333547AD">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sz w:val="20"/>
                <w:szCs w:val="20"/>
              </w:rPr>
            </w:pPr>
          </w:p>
          <w:p w14:paraId="18F6B59E">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sz w:val="20"/>
                <w:szCs w:val="20"/>
              </w:rPr>
            </w:pPr>
          </w:p>
          <w:p w14:paraId="51609842">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sz w:val="20"/>
                <w:szCs w:val="20"/>
              </w:rPr>
            </w:pPr>
          </w:p>
          <w:p w14:paraId="0850AC3C">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sz w:val="20"/>
                <w:szCs w:val="20"/>
              </w:rPr>
            </w:pPr>
          </w:p>
          <w:p w14:paraId="14371976">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sz w:val="20"/>
                <w:szCs w:val="20"/>
              </w:rPr>
            </w:pPr>
          </w:p>
          <w:p w14:paraId="7433D76C">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kern w:val="2"/>
                <w:sz w:val="20"/>
                <w:szCs w:val="20"/>
                <w:lang w:val="zh-CN" w:eastAsia="zh-CN" w:bidi="zh-CN"/>
              </w:rPr>
            </w:pPr>
            <w:r>
              <w:rPr>
                <w:rFonts w:hint="eastAsia" w:ascii="宋体" w:hAnsi="宋体" w:eastAsia="宋体" w:cs="宋体"/>
                <w:sz w:val="20"/>
                <w:szCs w:val="20"/>
              </w:rPr>
              <w:t>72</w:t>
            </w:r>
          </w:p>
        </w:tc>
        <w:tc>
          <w:tcPr>
            <w:tcW w:w="2870" w:type="dxa"/>
            <w:vAlign w:val="top"/>
          </w:tcPr>
          <w:p w14:paraId="6BBC0F03">
            <w:pPr>
              <w:pStyle w:val="31"/>
              <w:keepNext w:val="0"/>
              <w:keepLines w:val="0"/>
              <w:suppressLineNumbers w:val="0"/>
              <w:spacing w:before="2" w:beforeAutospacing="0" w:after="0" w:afterAutospacing="0" w:line="242" w:lineRule="auto"/>
              <w:ind w:left="108" w:leftChars="0" w:right="96" w:rightChars="0"/>
              <w:rPr>
                <w:rFonts w:hint="eastAsia" w:ascii="宋体" w:hAnsi="宋体" w:eastAsia="宋体" w:cs="宋体"/>
                <w:b w:val="0"/>
                <w:bCs/>
                <w:sz w:val="20"/>
                <w:szCs w:val="20"/>
              </w:rPr>
            </w:pPr>
            <w:r>
              <w:rPr>
                <w:rFonts w:hint="eastAsia" w:ascii="宋体" w:hAnsi="宋体" w:eastAsia="宋体" w:cs="宋体"/>
                <w:b/>
                <w:bCs w:val="0"/>
                <w:spacing w:val="2"/>
                <w:sz w:val="20"/>
                <w:szCs w:val="20"/>
              </w:rPr>
              <w:t>素</w:t>
            </w:r>
            <w:r>
              <w:rPr>
                <w:rFonts w:hint="eastAsia" w:ascii="宋体" w:hAnsi="宋体" w:eastAsia="宋体" w:cs="宋体"/>
                <w:b/>
                <w:bCs w:val="0"/>
                <w:sz w:val="20"/>
                <w:szCs w:val="20"/>
              </w:rPr>
              <w:t>质目标：</w:t>
            </w:r>
            <w:r>
              <w:rPr>
                <w:rFonts w:hint="eastAsia" w:ascii="宋体" w:hAnsi="宋体" w:eastAsia="宋体" w:cs="宋体"/>
                <w:b w:val="0"/>
                <w:bCs/>
                <w:sz w:val="20"/>
                <w:szCs w:val="20"/>
              </w:rPr>
              <w:t>具有严谨求实和创新的学习精神，不畏艰苦的学习意志。培养救死扶伤、爱岗敬业的职业素质和良好的医德医风。表现出团结协作的精神和爱护标本仪器的良好品德。理论联系实际, 具备将医学基础知识应用于日常生活和药学工作中的素质。形成健康与疾病对立统一的观念，关爱生命，重视对病人心理社会健康的维护。形成科学的健康观、疾病观，养成科学态度和科学精神，增强社会责任感。</w:t>
            </w:r>
          </w:p>
          <w:p w14:paraId="58BD37C3">
            <w:pPr>
              <w:pStyle w:val="31"/>
              <w:keepNext w:val="0"/>
              <w:keepLines w:val="0"/>
              <w:suppressLineNumbers w:val="0"/>
              <w:spacing w:before="2" w:beforeAutospacing="0" w:after="0" w:afterAutospacing="0" w:line="242" w:lineRule="auto"/>
              <w:ind w:left="108" w:leftChars="0" w:right="96" w:rightChars="0"/>
              <w:rPr>
                <w:rFonts w:hint="eastAsia" w:ascii="宋体" w:hAnsi="宋体" w:eastAsia="宋体" w:cs="宋体"/>
                <w:b w:val="0"/>
                <w:bCs/>
                <w:sz w:val="20"/>
                <w:szCs w:val="20"/>
              </w:rPr>
            </w:pPr>
            <w:r>
              <w:rPr>
                <w:rFonts w:hint="eastAsia" w:ascii="宋体" w:hAnsi="宋体" w:eastAsia="宋体" w:cs="宋体"/>
                <w:b/>
                <w:bCs w:val="0"/>
                <w:sz w:val="20"/>
                <w:szCs w:val="20"/>
              </w:rPr>
              <w:t>知识目标：</w:t>
            </w:r>
            <w:r>
              <w:rPr>
                <w:rFonts w:hint="eastAsia" w:ascii="宋体" w:hAnsi="宋体" w:eastAsia="宋体" w:cs="宋体"/>
                <w:b w:val="0"/>
                <w:bCs/>
                <w:sz w:val="20"/>
                <w:szCs w:val="20"/>
              </w:rPr>
              <w:t>掌握人体解剖学、组织学与胚胎学、生理学、生物化学、医学分子生物学、医学微生物学、人体寄生虫学、医学免疫学、机体病理学、药物学基础十门学科的基础知识。</w:t>
            </w:r>
          </w:p>
          <w:p w14:paraId="4A12F439">
            <w:pPr>
              <w:pStyle w:val="31"/>
              <w:keepNext w:val="0"/>
              <w:keepLines w:val="0"/>
              <w:suppressLineNumbers w:val="0"/>
              <w:spacing w:before="2" w:beforeAutospacing="0" w:after="0" w:afterAutospacing="0" w:line="242" w:lineRule="auto"/>
              <w:ind w:left="108" w:leftChars="0" w:right="96" w:rightChars="0"/>
              <w:rPr>
                <w:rFonts w:hint="eastAsia" w:ascii="宋体" w:hAnsi="宋体" w:eastAsia="宋体" w:cs="宋体"/>
                <w:kern w:val="2"/>
                <w:sz w:val="20"/>
                <w:szCs w:val="20"/>
                <w:lang w:val="zh-CN" w:eastAsia="zh-CN" w:bidi="zh-CN"/>
              </w:rPr>
            </w:pPr>
            <w:r>
              <w:rPr>
                <w:rFonts w:hint="eastAsia" w:ascii="宋体" w:hAnsi="宋体" w:eastAsia="宋体" w:cs="宋体"/>
                <w:b/>
                <w:bCs w:val="0"/>
                <w:sz w:val="20"/>
                <w:szCs w:val="20"/>
              </w:rPr>
              <w:t>能力目标：</w:t>
            </w:r>
            <w:r>
              <w:rPr>
                <w:rFonts w:hint="eastAsia" w:ascii="宋体" w:hAnsi="宋体" w:eastAsia="宋体" w:cs="宋体"/>
                <w:b w:val="0"/>
                <w:bCs/>
                <w:sz w:val="20"/>
                <w:szCs w:val="20"/>
              </w:rPr>
              <w:t>具有对人体各重要器官形态结构、位置及毗邻的</w:t>
            </w:r>
            <w:r>
              <w:rPr>
                <w:rFonts w:hint="eastAsia" w:cs="宋体"/>
                <w:b w:val="0"/>
                <w:bCs/>
                <w:sz w:val="20"/>
                <w:szCs w:val="20"/>
                <w:lang w:val="en-US" w:eastAsia="zh-CN"/>
              </w:rPr>
              <w:t>辨认</w:t>
            </w:r>
            <w:r>
              <w:rPr>
                <w:rFonts w:hint="eastAsia" w:ascii="宋体" w:hAnsi="宋体" w:eastAsia="宋体" w:cs="宋体"/>
                <w:b w:val="0"/>
                <w:bCs/>
                <w:sz w:val="20"/>
                <w:szCs w:val="20"/>
              </w:rPr>
              <w:t>能力以及在显微镜下对基本组织观察</w:t>
            </w:r>
            <w:r>
              <w:rPr>
                <w:rFonts w:hint="eastAsia" w:cs="宋体"/>
                <w:b w:val="0"/>
                <w:bCs/>
                <w:sz w:val="20"/>
                <w:szCs w:val="20"/>
                <w:lang w:val="en-US" w:eastAsia="zh-CN"/>
              </w:rPr>
              <w:t>辨认</w:t>
            </w:r>
            <w:r>
              <w:rPr>
                <w:rFonts w:hint="eastAsia" w:ascii="宋体" w:hAnsi="宋体" w:eastAsia="宋体" w:cs="宋体"/>
                <w:b w:val="0"/>
                <w:bCs/>
                <w:sz w:val="20"/>
                <w:szCs w:val="20"/>
              </w:rPr>
              <w:t>能力。掌握主要器官的体表标志或体表投影及常用穿刺部位和穿刺血管的确认方法。掌握影响动脉血压的因素、自主神经的递质和受体、影响尿液生成的因素等，为理解药物的作用打下良好的基础。掌握功能实验的基本操作技能，具有对实验结果进行观察和分析的能力，培养辩证思维能力和自学能力。具有将微生物学、免疫学知识应用到药学工作中去的能力。</w:t>
            </w:r>
            <w:r>
              <w:rPr>
                <w:rFonts w:hint="eastAsia" w:ascii="宋体" w:hAnsi="宋体" w:eastAsia="宋体" w:cs="宋体"/>
                <w:sz w:val="20"/>
                <w:szCs w:val="20"/>
              </w:rPr>
              <w:t>促使操作过程中养成无菌操作的良好习惯、严谨的工作作风。</w:t>
            </w:r>
          </w:p>
        </w:tc>
        <w:tc>
          <w:tcPr>
            <w:tcW w:w="2000" w:type="dxa"/>
            <w:vAlign w:val="top"/>
          </w:tcPr>
          <w:p w14:paraId="6826CF29">
            <w:pPr>
              <w:pStyle w:val="31"/>
              <w:keepNext w:val="0"/>
              <w:keepLines w:val="0"/>
              <w:suppressLineNumbers w:val="0"/>
              <w:spacing w:before="2" w:beforeAutospacing="0" w:after="0" w:afterAutospacing="0" w:line="242" w:lineRule="auto"/>
              <w:ind w:left="0" w:right="96"/>
              <w:jc w:val="both"/>
              <w:rPr>
                <w:rFonts w:hint="eastAsia" w:ascii="宋体" w:hAnsi="宋体" w:eastAsia="宋体" w:cs="宋体"/>
                <w:kern w:val="2"/>
                <w:sz w:val="20"/>
                <w:szCs w:val="20"/>
                <w:lang w:val="zh-CN" w:eastAsia="zh-CN" w:bidi="zh-CN"/>
              </w:rPr>
            </w:pPr>
            <w:r>
              <w:rPr>
                <w:rFonts w:hint="eastAsia" w:ascii="宋体" w:hAnsi="宋体" w:eastAsia="宋体" w:cs="宋体"/>
                <w:spacing w:val="-1"/>
                <w:sz w:val="20"/>
                <w:szCs w:val="20"/>
              </w:rPr>
              <w:t>人体解剖学、组织学与胚胎学、生理学、生物化学、医学分子生物学、医学微生物学、人体寄生虫学、医学免疫学、机体病理学、药物学基础十门学科的基础知识。</w:t>
            </w:r>
          </w:p>
        </w:tc>
        <w:tc>
          <w:tcPr>
            <w:tcW w:w="2020" w:type="dxa"/>
          </w:tcPr>
          <w:p w14:paraId="53790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5A578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6655C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59EFE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28DAC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教学模式：BOPPPS教学模式</w:t>
            </w:r>
          </w:p>
          <w:p w14:paraId="5E124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5F934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01DADE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rPr>
            </w:pPr>
          </w:p>
        </w:tc>
      </w:tr>
      <w:tr w14:paraId="74040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top"/>
          </w:tcPr>
          <w:p w14:paraId="6D567A4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35D7A4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A9055B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F18D5A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1F73E9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E4FAA5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4B9347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81CACF5">
            <w:pPr>
              <w:pStyle w:val="31"/>
              <w:keepNext w:val="0"/>
              <w:keepLines w:val="0"/>
              <w:suppressLineNumbers w:val="0"/>
              <w:spacing w:before="117" w:beforeAutospacing="0" w:after="0" w:afterAutospacing="0"/>
              <w:ind w:left="0" w:leftChars="0" w:right="197" w:rightChars="0"/>
              <w:jc w:val="both"/>
              <w:rPr>
                <w:rFonts w:hint="eastAsia" w:ascii="宋体" w:hAnsi="宋体" w:eastAsia="宋体" w:cs="宋体"/>
                <w:sz w:val="20"/>
                <w:szCs w:val="20"/>
                <w:lang w:val="en-US" w:eastAsia="zh-CN"/>
              </w:rPr>
            </w:pPr>
          </w:p>
          <w:p w14:paraId="266C1FD8">
            <w:pPr>
              <w:pStyle w:val="31"/>
              <w:keepNext w:val="0"/>
              <w:keepLines w:val="0"/>
              <w:suppressLineNumbers w:val="0"/>
              <w:spacing w:before="117" w:beforeAutospacing="0" w:after="0" w:afterAutospacing="0"/>
              <w:ind w:left="0" w:leftChars="0" w:right="197" w:rightChars="0"/>
              <w:jc w:val="both"/>
              <w:rPr>
                <w:rFonts w:hint="eastAsia" w:ascii="宋体" w:hAnsi="宋体" w:eastAsia="宋体" w:cs="宋体"/>
                <w:kern w:val="2"/>
                <w:sz w:val="20"/>
                <w:szCs w:val="20"/>
                <w:lang w:val="en-US" w:eastAsia="zh-CN" w:bidi="zh-CN"/>
              </w:rPr>
            </w:pPr>
            <w:r>
              <w:rPr>
                <w:rFonts w:hint="eastAsia" w:ascii="宋体" w:hAnsi="宋体" w:eastAsia="宋体" w:cs="宋体"/>
                <w:sz w:val="20"/>
                <w:szCs w:val="20"/>
                <w:lang w:val="en-US" w:eastAsia="zh-CN"/>
              </w:rPr>
              <w:t>5</w:t>
            </w:r>
          </w:p>
        </w:tc>
        <w:tc>
          <w:tcPr>
            <w:tcW w:w="776" w:type="dxa"/>
            <w:vAlign w:val="top"/>
          </w:tcPr>
          <w:p w14:paraId="33E6D2F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9ACAD8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55FB81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81E1396">
            <w:pPr>
              <w:pStyle w:val="31"/>
              <w:keepNext w:val="0"/>
              <w:keepLines w:val="0"/>
              <w:suppressLineNumbers w:val="0"/>
              <w:spacing w:before="146" w:beforeAutospacing="0" w:after="0" w:afterAutospacing="0" w:line="580" w:lineRule="auto"/>
              <w:ind w:left="0" w:right="173" w:rightChars="0"/>
              <w:jc w:val="both"/>
              <w:rPr>
                <w:rFonts w:hint="eastAsia" w:ascii="宋体" w:hAnsi="宋体" w:eastAsia="宋体" w:cs="宋体"/>
                <w:sz w:val="20"/>
                <w:szCs w:val="20"/>
              </w:rPr>
            </w:pPr>
            <w:r>
              <w:rPr>
                <w:rFonts w:hint="eastAsia" w:ascii="宋体" w:hAnsi="宋体" w:eastAsia="宋体" w:cs="宋体"/>
                <w:sz w:val="20"/>
                <w:szCs w:val="20"/>
              </w:rPr>
              <w:t>中医</w:t>
            </w:r>
          </w:p>
          <w:p w14:paraId="18ADC95C">
            <w:pPr>
              <w:pStyle w:val="31"/>
              <w:keepNext w:val="0"/>
              <w:keepLines w:val="0"/>
              <w:suppressLineNumbers w:val="0"/>
              <w:spacing w:before="146" w:beforeAutospacing="0" w:after="0" w:afterAutospacing="0" w:line="580" w:lineRule="auto"/>
              <w:ind w:left="0" w:right="173" w:rightChars="0"/>
              <w:jc w:val="both"/>
              <w:rPr>
                <w:rFonts w:hint="eastAsia" w:ascii="宋体" w:hAnsi="宋体" w:eastAsia="宋体" w:cs="宋体"/>
                <w:sz w:val="20"/>
                <w:szCs w:val="20"/>
                <w:lang w:val="en-US" w:eastAsia="zh-CN"/>
              </w:rPr>
            </w:pPr>
            <w:r>
              <w:rPr>
                <w:rFonts w:hint="eastAsia" w:cs="宋体"/>
                <w:sz w:val="20"/>
                <w:szCs w:val="20"/>
                <w:lang w:val="en-US" w:eastAsia="zh-CN"/>
              </w:rPr>
              <w:t>基础</w:t>
            </w:r>
          </w:p>
        </w:tc>
        <w:tc>
          <w:tcPr>
            <w:tcW w:w="490" w:type="dxa"/>
            <w:vAlign w:val="top"/>
          </w:tcPr>
          <w:p w14:paraId="4A170FF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D486F6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F7B974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A5F7CE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CDA2CE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F4097C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BEAD0E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71D804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47B6738">
            <w:pPr>
              <w:pStyle w:val="31"/>
              <w:keepNext w:val="0"/>
              <w:keepLines w:val="0"/>
              <w:suppressLineNumbers w:val="0"/>
              <w:spacing w:before="1" w:beforeAutospacing="0" w:after="0" w:afterAutospacing="0"/>
              <w:ind w:left="0" w:right="0" w:rightChars="0"/>
              <w:rPr>
                <w:rFonts w:hint="eastAsia" w:ascii="宋体" w:hAnsi="宋体" w:eastAsia="宋体" w:cs="宋体"/>
                <w:sz w:val="20"/>
                <w:szCs w:val="20"/>
              </w:rPr>
            </w:pPr>
          </w:p>
          <w:p w14:paraId="07E52284">
            <w:pPr>
              <w:pStyle w:val="31"/>
              <w:keepNext w:val="0"/>
              <w:keepLines w:val="0"/>
              <w:suppressLineNumbers w:val="0"/>
              <w:spacing w:before="1" w:beforeAutospacing="0" w:after="0" w:afterAutospacing="0"/>
              <w:ind w:left="0" w:right="0" w:rightChars="0"/>
              <w:rPr>
                <w:rFonts w:hint="eastAsia" w:ascii="宋体" w:hAnsi="宋体" w:eastAsia="宋体" w:cs="宋体"/>
                <w:kern w:val="2"/>
                <w:sz w:val="20"/>
                <w:szCs w:val="20"/>
                <w:lang w:val="zh-CN" w:eastAsia="zh-CN" w:bidi="zh-CN"/>
              </w:rPr>
            </w:pPr>
            <w:r>
              <w:rPr>
                <w:rFonts w:hint="eastAsia" w:ascii="宋体" w:hAnsi="宋体" w:eastAsia="宋体" w:cs="宋体"/>
                <w:sz w:val="20"/>
                <w:szCs w:val="20"/>
              </w:rPr>
              <w:t>2</w:t>
            </w:r>
          </w:p>
        </w:tc>
        <w:tc>
          <w:tcPr>
            <w:tcW w:w="700" w:type="dxa"/>
            <w:vAlign w:val="top"/>
          </w:tcPr>
          <w:p w14:paraId="2F2CDE6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DF71B7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220841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085B05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A3D3E0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286A91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DFD287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234F8F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45DAE6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1C1DB02">
            <w:pPr>
              <w:pStyle w:val="31"/>
              <w:keepNext w:val="0"/>
              <w:keepLines w:val="0"/>
              <w:suppressLineNumbers w:val="0"/>
              <w:spacing w:before="1" w:beforeAutospacing="0" w:after="0" w:afterAutospacing="0"/>
              <w:ind w:left="0" w:right="0" w:rightChars="0" w:firstLine="200" w:firstLineChars="100"/>
              <w:rPr>
                <w:rFonts w:hint="eastAsia" w:ascii="宋体" w:hAnsi="宋体" w:eastAsia="宋体" w:cs="宋体"/>
                <w:kern w:val="2"/>
                <w:sz w:val="20"/>
                <w:szCs w:val="20"/>
                <w:lang w:val="zh-CN" w:eastAsia="zh-CN" w:bidi="zh-CN"/>
              </w:rPr>
            </w:pPr>
            <w:r>
              <w:rPr>
                <w:rFonts w:hint="eastAsia" w:ascii="宋体" w:hAnsi="宋体" w:eastAsia="宋体" w:cs="宋体"/>
                <w:sz w:val="20"/>
                <w:szCs w:val="20"/>
              </w:rPr>
              <w:t>36</w:t>
            </w:r>
          </w:p>
        </w:tc>
        <w:tc>
          <w:tcPr>
            <w:tcW w:w="2870" w:type="dxa"/>
            <w:vAlign w:val="top"/>
          </w:tcPr>
          <w:p w14:paraId="573A12DD">
            <w:pPr>
              <w:pStyle w:val="31"/>
              <w:keepNext w:val="0"/>
              <w:keepLines w:val="0"/>
              <w:suppressLineNumbers w:val="0"/>
              <w:spacing w:before="28" w:beforeAutospacing="0" w:after="0" w:afterAutospacing="0" w:line="240" w:lineRule="auto"/>
              <w:ind w:left="108" w:right="96"/>
              <w:jc w:val="both"/>
              <w:rPr>
                <w:rFonts w:hint="eastAsia" w:ascii="宋体" w:hAnsi="宋体" w:eastAsia="宋体" w:cs="宋体"/>
                <w:sz w:val="20"/>
                <w:szCs w:val="20"/>
              </w:rPr>
            </w:pPr>
            <w:r>
              <w:rPr>
                <w:rFonts w:hint="eastAsia" w:ascii="宋体" w:hAnsi="宋体" w:eastAsia="宋体" w:cs="宋体"/>
                <w:b/>
                <w:sz w:val="20"/>
                <w:szCs w:val="20"/>
              </w:rPr>
              <w:t>素质目标</w:t>
            </w:r>
            <w:r>
              <w:rPr>
                <w:rFonts w:hint="eastAsia" w:ascii="宋体" w:hAnsi="宋体" w:eastAsia="宋体" w:cs="宋体"/>
                <w:sz w:val="20"/>
                <w:szCs w:val="20"/>
              </w:rPr>
              <w:t>：通过本课程的教学，使学生逐渐了解中国传统医学在防病治病方面的魅力，理解并热爱中医，形成对祖国医学文化的认同感，初步树立救死扶伤的责任感和历史使命感，培养全心全意为人类健康服务的情感，逐步确立为人类生命健</w:t>
            </w:r>
            <w:r>
              <w:rPr>
                <w:rFonts w:hint="eastAsia" w:cs="宋体"/>
                <w:sz w:val="20"/>
                <w:szCs w:val="20"/>
                <w:lang w:eastAsia="zh-CN"/>
              </w:rPr>
              <w:t>康保驾护航作</w:t>
            </w:r>
            <w:r>
              <w:rPr>
                <w:rFonts w:hint="eastAsia" w:ascii="宋体" w:hAnsi="宋体" w:eastAsia="宋体" w:cs="宋体"/>
                <w:sz w:val="20"/>
                <w:szCs w:val="20"/>
              </w:rPr>
              <w:t>贡献的人生理想。</w:t>
            </w:r>
          </w:p>
          <w:p w14:paraId="50BDE8C2">
            <w:pPr>
              <w:pStyle w:val="31"/>
              <w:keepNext w:val="0"/>
              <w:keepLines w:val="0"/>
              <w:suppressLineNumbers w:val="0"/>
              <w:spacing w:before="0" w:beforeAutospacing="0" w:after="0" w:afterAutospacing="0" w:line="240" w:lineRule="auto"/>
              <w:ind w:left="108" w:right="-15"/>
              <w:rPr>
                <w:rFonts w:hint="eastAsia" w:ascii="宋体" w:hAnsi="宋体" w:eastAsia="宋体" w:cs="宋体"/>
                <w:sz w:val="20"/>
                <w:szCs w:val="20"/>
              </w:rPr>
            </w:pPr>
            <w:r>
              <w:rPr>
                <w:rFonts w:hint="eastAsia" w:ascii="宋体" w:hAnsi="宋体" w:eastAsia="宋体" w:cs="宋体"/>
                <w:b/>
                <w:spacing w:val="2"/>
                <w:sz w:val="20"/>
                <w:szCs w:val="20"/>
              </w:rPr>
              <w:t>知识目标：</w:t>
            </w:r>
            <w:r>
              <w:rPr>
                <w:rFonts w:hint="eastAsia" w:ascii="宋体" w:hAnsi="宋体" w:eastAsia="宋体" w:cs="宋体"/>
                <w:sz w:val="20"/>
                <w:szCs w:val="20"/>
              </w:rPr>
              <w:t>通过学习，使学生掌握中医学概论的基本理论与基本知识，掌握阴阳、五行的哲学基本内容；掌握各脏腑的生理功能特点；熟悉气、</w:t>
            </w:r>
            <w:r>
              <w:rPr>
                <w:rFonts w:hint="eastAsia" w:ascii="宋体" w:hAnsi="宋体" w:eastAsia="宋体" w:cs="宋体"/>
                <w:spacing w:val="-6"/>
                <w:sz w:val="20"/>
                <w:szCs w:val="20"/>
              </w:rPr>
              <w:t>血、津液</w:t>
            </w:r>
            <w:r>
              <w:rPr>
                <w:rFonts w:hint="eastAsia" w:cs="宋体"/>
                <w:spacing w:val="-6"/>
                <w:sz w:val="20"/>
                <w:szCs w:val="20"/>
                <w:lang w:val="en-US" w:eastAsia="zh-CN"/>
              </w:rPr>
              <w:t>等</w:t>
            </w:r>
            <w:r>
              <w:rPr>
                <w:rFonts w:hint="eastAsia" w:ascii="宋体" w:hAnsi="宋体" w:eastAsia="宋体" w:cs="宋体"/>
                <w:spacing w:val="-6"/>
                <w:sz w:val="20"/>
                <w:szCs w:val="20"/>
              </w:rPr>
              <w:t>基本概念及生理功能，熟悉病因、发病、</w:t>
            </w:r>
            <w:r>
              <w:rPr>
                <w:rFonts w:hint="eastAsia" w:ascii="宋体" w:hAnsi="宋体" w:eastAsia="宋体" w:cs="宋体"/>
                <w:sz w:val="20"/>
                <w:szCs w:val="20"/>
              </w:rPr>
              <w:t>病机的基本概念。了解经络、四诊、养生、预防等知识。培养获取新知识、新技能的学习能力和解决实际问题的工作能力。</w:t>
            </w:r>
          </w:p>
          <w:p w14:paraId="3295AF05">
            <w:pPr>
              <w:pStyle w:val="31"/>
              <w:keepNext w:val="0"/>
              <w:keepLines w:val="0"/>
              <w:suppressLineNumbers w:val="0"/>
              <w:spacing w:before="0" w:beforeAutospacing="0" w:after="0" w:afterAutospacing="0" w:line="240" w:lineRule="auto"/>
              <w:ind w:left="108" w:right="-15"/>
              <w:rPr>
                <w:rFonts w:hint="eastAsia" w:ascii="宋体" w:hAnsi="宋体" w:eastAsia="宋体" w:cs="宋体"/>
                <w:kern w:val="2"/>
                <w:sz w:val="20"/>
                <w:szCs w:val="20"/>
                <w:lang w:val="zh-CN" w:eastAsia="zh-CN" w:bidi="zh-CN"/>
              </w:rPr>
            </w:pPr>
            <w:r>
              <w:rPr>
                <w:rFonts w:hint="eastAsia" w:ascii="宋体" w:hAnsi="宋体" w:eastAsia="宋体" w:cs="宋体"/>
                <w:b/>
                <w:spacing w:val="-5"/>
                <w:sz w:val="20"/>
                <w:szCs w:val="20"/>
              </w:rPr>
              <w:t>能力目标：</w:t>
            </w:r>
            <w:r>
              <w:rPr>
                <w:rFonts w:hint="eastAsia" w:ascii="宋体" w:hAnsi="宋体" w:eastAsia="宋体" w:cs="宋体"/>
                <w:spacing w:val="-2"/>
                <w:sz w:val="20"/>
                <w:szCs w:val="20"/>
              </w:rPr>
              <w:t>形成中医学整体思维方式，能为个人、</w:t>
            </w:r>
            <w:r>
              <w:rPr>
                <w:rFonts w:hint="eastAsia" w:ascii="宋体" w:hAnsi="宋体" w:eastAsia="宋体" w:cs="宋体"/>
                <w:sz w:val="20"/>
                <w:szCs w:val="20"/>
              </w:rPr>
              <w:t>家庭、社区提供康复服务和开展有关中医养生与防治的健康教育。能配合中医师完成病人的中医诊断与治疗；能应对复杂的临床环境；能熟练运用多种人际沟通技巧与不同人群恰当、准确、有效地沟通；具有较强的自学能力，能通过各种媒介获取技能、提高技能，有较强的可持续发展能力；具有查阅、收集、整理、分析相关信息的基本能力，具有与人交流和人际交往的能力；具有解决问题能力和社会应变能力；具有创新精神。</w:t>
            </w:r>
          </w:p>
        </w:tc>
        <w:tc>
          <w:tcPr>
            <w:tcW w:w="2000" w:type="dxa"/>
            <w:vAlign w:val="top"/>
          </w:tcPr>
          <w:p w14:paraId="0903AD9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E47CA0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D02DDB8">
            <w:pPr>
              <w:pStyle w:val="31"/>
              <w:keepNext w:val="0"/>
              <w:keepLines w:val="0"/>
              <w:suppressLineNumbers w:val="0"/>
              <w:spacing w:before="1" w:beforeAutospacing="0" w:after="0" w:afterAutospacing="0"/>
              <w:ind w:left="0" w:right="0"/>
              <w:rPr>
                <w:rFonts w:hint="eastAsia" w:ascii="宋体" w:hAnsi="宋体" w:eastAsia="宋体" w:cs="宋体"/>
                <w:sz w:val="20"/>
                <w:szCs w:val="20"/>
              </w:rPr>
            </w:pPr>
          </w:p>
          <w:p w14:paraId="6357D8D1">
            <w:pPr>
              <w:pStyle w:val="31"/>
              <w:keepNext w:val="0"/>
              <w:keepLines w:val="0"/>
              <w:suppressLineNumbers w:val="0"/>
              <w:spacing w:before="0" w:beforeAutospacing="0" w:after="0" w:afterAutospacing="0" w:line="240" w:lineRule="auto"/>
              <w:ind w:left="0" w:right="-15"/>
              <w:rPr>
                <w:rFonts w:hint="eastAsia" w:ascii="宋体" w:hAnsi="宋体" w:eastAsia="宋体" w:cs="宋体"/>
                <w:kern w:val="2"/>
                <w:sz w:val="20"/>
                <w:szCs w:val="20"/>
                <w:lang w:val="zh-CN" w:eastAsia="zh-CN" w:bidi="zh-CN"/>
              </w:rPr>
            </w:pPr>
            <w:r>
              <w:rPr>
                <w:rFonts w:hint="eastAsia" w:ascii="宋体" w:hAnsi="宋体" w:eastAsia="宋体" w:cs="宋体"/>
                <w:sz w:val="20"/>
                <w:szCs w:val="20"/>
              </w:rPr>
              <w:t>中医学形成和发展的历史背景；中医学理论体系的基本特点；中医学的主要思维方法；阴阳五行学说；中医学对人体生命现象的认识；中医学对疾病的认识（病因病机）；中医诊断疾病的方法；</w:t>
            </w:r>
            <w:r>
              <w:rPr>
                <w:rFonts w:hint="eastAsia" w:cs="宋体"/>
                <w:sz w:val="20"/>
                <w:szCs w:val="20"/>
                <w:lang w:val="en-US" w:eastAsia="zh-CN"/>
              </w:rPr>
              <w:t>中医</w:t>
            </w:r>
            <w:r>
              <w:rPr>
                <w:rFonts w:hint="eastAsia" w:ascii="宋体" w:hAnsi="宋体" w:eastAsia="宋体" w:cs="宋体"/>
                <w:sz w:val="20"/>
                <w:szCs w:val="20"/>
              </w:rPr>
              <w:t>养生、预防和治则；中药学基本知识（ 中药的性能、配伍及禁忌及常用中药）、方剂学基本知识及常用方剂。</w:t>
            </w:r>
          </w:p>
        </w:tc>
        <w:tc>
          <w:tcPr>
            <w:tcW w:w="2020" w:type="dxa"/>
          </w:tcPr>
          <w:p w14:paraId="2FB9B87E">
            <w:pPr>
              <w:pStyle w:val="31"/>
              <w:keepNext w:val="0"/>
              <w:keepLines w:val="0"/>
              <w:suppressLineNumbers w:val="0"/>
              <w:spacing w:before="0" w:beforeAutospacing="0" w:after="0" w:afterAutospacing="0" w:line="292" w:lineRule="auto"/>
              <w:ind w:left="0" w:right="-15"/>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教学场地：多媒体</w:t>
            </w:r>
            <w:r>
              <w:rPr>
                <w:rFonts w:hint="eastAsia" w:cs="宋体"/>
                <w:sz w:val="20"/>
                <w:szCs w:val="20"/>
                <w:lang w:val="en-US" w:eastAsia="zh-CN"/>
              </w:rPr>
              <w:t>教室</w:t>
            </w:r>
            <w:r>
              <w:rPr>
                <w:rFonts w:hint="eastAsia" w:ascii="宋体" w:hAnsi="宋体" w:eastAsia="宋体" w:cs="宋体"/>
                <w:sz w:val="20"/>
                <w:szCs w:val="20"/>
                <w:lang w:val="en-US" w:eastAsia="zh-CN"/>
              </w:rPr>
              <w:t>、实训室、理实一体化教室</w:t>
            </w:r>
          </w:p>
          <w:p w14:paraId="5D92FC0B">
            <w:pPr>
              <w:pStyle w:val="31"/>
              <w:keepNext w:val="0"/>
              <w:keepLines w:val="0"/>
              <w:suppressLineNumbers w:val="0"/>
              <w:spacing w:before="0" w:beforeAutospacing="0" w:after="0" w:afterAutospacing="0" w:line="292" w:lineRule="auto"/>
              <w:ind w:left="0" w:right="-15"/>
              <w:rPr>
                <w:rFonts w:hint="eastAsia" w:ascii="宋体" w:hAnsi="宋体" w:eastAsia="宋体" w:cs="宋体"/>
                <w:sz w:val="20"/>
                <w:szCs w:val="20"/>
                <w:lang w:val="en-US" w:eastAsia="zh-CN"/>
              </w:rPr>
            </w:pPr>
          </w:p>
          <w:p w14:paraId="5D4869C2">
            <w:pPr>
              <w:pStyle w:val="31"/>
              <w:keepNext w:val="0"/>
              <w:keepLines w:val="0"/>
              <w:suppressLineNumbers w:val="0"/>
              <w:spacing w:before="0" w:beforeAutospacing="0" w:after="0" w:afterAutospacing="0" w:line="292" w:lineRule="auto"/>
              <w:ind w:left="0" w:right="-15"/>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教学方法：讲授法、案例法、讨论法、任务驱动法、自主学习法</w:t>
            </w:r>
          </w:p>
          <w:p w14:paraId="509C4716">
            <w:pPr>
              <w:pStyle w:val="31"/>
              <w:keepNext w:val="0"/>
              <w:keepLines w:val="0"/>
              <w:suppressLineNumbers w:val="0"/>
              <w:spacing w:before="0" w:beforeAutospacing="0" w:after="0" w:afterAutospacing="0" w:line="292" w:lineRule="auto"/>
              <w:ind w:left="0" w:right="-15"/>
              <w:rPr>
                <w:rFonts w:hint="eastAsia" w:ascii="宋体" w:hAnsi="宋体" w:eastAsia="宋体" w:cs="宋体"/>
                <w:sz w:val="20"/>
                <w:szCs w:val="20"/>
                <w:lang w:val="en-US" w:eastAsia="zh-CN"/>
              </w:rPr>
            </w:pPr>
          </w:p>
          <w:p w14:paraId="3AD6947F">
            <w:pPr>
              <w:pStyle w:val="31"/>
              <w:keepNext w:val="0"/>
              <w:keepLines w:val="0"/>
              <w:suppressLineNumbers w:val="0"/>
              <w:spacing w:before="0" w:beforeAutospacing="0" w:after="0" w:afterAutospacing="0" w:line="292" w:lineRule="auto"/>
              <w:ind w:left="0" w:right="-15"/>
              <w:rPr>
                <w:rFonts w:hint="eastAsia" w:ascii="宋体" w:hAnsi="宋体" w:eastAsia="宋体" w:cs="宋体"/>
                <w:sz w:val="20"/>
                <w:szCs w:val="20"/>
                <w:lang w:val="en-US" w:eastAsia="zh-CN"/>
              </w:rPr>
            </w:pPr>
          </w:p>
          <w:p w14:paraId="6A141278">
            <w:pPr>
              <w:pStyle w:val="31"/>
              <w:keepNext w:val="0"/>
              <w:keepLines w:val="0"/>
              <w:suppressLineNumbers w:val="0"/>
              <w:spacing w:before="0" w:beforeAutospacing="0" w:after="0" w:afterAutospacing="0" w:line="292" w:lineRule="auto"/>
              <w:ind w:left="0" w:right="-15"/>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教学评价：过程评价、结果评价、综合评价</w:t>
            </w:r>
          </w:p>
          <w:p w14:paraId="354539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rPr>
            </w:pPr>
          </w:p>
        </w:tc>
      </w:tr>
      <w:tr w14:paraId="42E1B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center"/>
          </w:tcPr>
          <w:p w14:paraId="7C83752A">
            <w:pPr>
              <w:pStyle w:val="31"/>
              <w:keepNext w:val="0"/>
              <w:keepLines w:val="0"/>
              <w:suppressLineNumbers w:val="0"/>
              <w:spacing w:before="117" w:beforeAutospacing="0" w:after="0" w:afterAutospacing="0"/>
              <w:ind w:left="0" w:right="197" w:rightChars="0"/>
              <w:jc w:val="center"/>
              <w:rPr>
                <w:rFonts w:hint="eastAsia" w:ascii="宋体" w:hAnsi="宋体" w:eastAsia="宋体" w:cs="宋体"/>
                <w:sz w:val="20"/>
                <w:szCs w:val="20"/>
                <w:lang w:val="en-US" w:eastAsia="zh-CN"/>
              </w:rPr>
            </w:pPr>
          </w:p>
          <w:p w14:paraId="08670802">
            <w:pPr>
              <w:pStyle w:val="31"/>
              <w:keepNext w:val="0"/>
              <w:keepLines w:val="0"/>
              <w:suppressLineNumbers w:val="0"/>
              <w:spacing w:before="117" w:beforeAutospacing="0" w:after="0" w:afterAutospacing="0"/>
              <w:ind w:left="0" w:right="197" w:rightChars="0"/>
              <w:jc w:val="center"/>
              <w:rPr>
                <w:rFonts w:hint="eastAsia" w:ascii="宋体" w:hAnsi="宋体" w:eastAsia="宋体" w:cs="宋体"/>
                <w:sz w:val="20"/>
                <w:szCs w:val="20"/>
                <w:lang w:val="en-US" w:eastAsia="zh-CN"/>
              </w:rPr>
            </w:pPr>
          </w:p>
          <w:p w14:paraId="1AA7FCF8">
            <w:pPr>
              <w:pStyle w:val="31"/>
              <w:keepNext w:val="0"/>
              <w:keepLines w:val="0"/>
              <w:suppressLineNumbers w:val="0"/>
              <w:spacing w:before="117" w:beforeAutospacing="0" w:after="0" w:afterAutospacing="0"/>
              <w:ind w:left="0" w:right="197" w:rightChars="0"/>
              <w:jc w:val="center"/>
              <w:rPr>
                <w:rFonts w:hint="eastAsia" w:ascii="宋体" w:hAnsi="宋体" w:eastAsia="宋体" w:cs="宋体"/>
                <w:sz w:val="20"/>
                <w:szCs w:val="20"/>
                <w:lang w:val="en-US" w:eastAsia="zh-CN"/>
              </w:rPr>
            </w:pPr>
          </w:p>
          <w:p w14:paraId="6EB18307">
            <w:pPr>
              <w:pStyle w:val="31"/>
              <w:keepNext w:val="0"/>
              <w:keepLines w:val="0"/>
              <w:suppressLineNumbers w:val="0"/>
              <w:spacing w:before="117" w:beforeAutospacing="0" w:after="0" w:afterAutospacing="0"/>
              <w:ind w:left="0" w:right="197" w:rightChars="0"/>
              <w:jc w:val="center"/>
              <w:rPr>
                <w:rFonts w:hint="eastAsia" w:ascii="宋体" w:hAnsi="宋体" w:eastAsia="宋体" w:cs="宋体"/>
                <w:sz w:val="20"/>
                <w:szCs w:val="20"/>
                <w:lang w:val="en-US" w:eastAsia="zh-CN"/>
              </w:rPr>
            </w:pPr>
          </w:p>
          <w:p w14:paraId="7DD9A672">
            <w:pPr>
              <w:pStyle w:val="31"/>
              <w:keepNext w:val="0"/>
              <w:keepLines w:val="0"/>
              <w:suppressLineNumbers w:val="0"/>
              <w:spacing w:before="117" w:beforeAutospacing="0" w:after="0" w:afterAutospacing="0"/>
              <w:ind w:left="0" w:leftChars="0" w:right="197" w:rightChars="0"/>
              <w:jc w:val="center"/>
              <w:rPr>
                <w:rFonts w:hint="eastAsia" w:ascii="宋体" w:hAnsi="宋体" w:eastAsia="宋体" w:cs="宋体"/>
                <w:sz w:val="20"/>
                <w:szCs w:val="20"/>
                <w:lang w:val="en-US" w:eastAsia="zh-CN"/>
              </w:rPr>
            </w:pPr>
          </w:p>
          <w:p w14:paraId="0CE44661">
            <w:pPr>
              <w:pStyle w:val="31"/>
              <w:keepNext w:val="0"/>
              <w:keepLines w:val="0"/>
              <w:suppressLineNumbers w:val="0"/>
              <w:spacing w:before="117" w:beforeAutospacing="0" w:after="0" w:afterAutospacing="0"/>
              <w:ind w:left="0" w:leftChars="0" w:right="197" w:rightChars="0"/>
              <w:jc w:val="center"/>
              <w:rPr>
                <w:rFonts w:hint="eastAsia" w:ascii="宋体" w:hAnsi="宋体" w:eastAsia="宋体" w:cs="宋体"/>
                <w:kern w:val="2"/>
                <w:sz w:val="20"/>
                <w:szCs w:val="20"/>
                <w:lang w:val="en-US" w:eastAsia="zh-CN" w:bidi="zh-CN"/>
              </w:rPr>
            </w:pPr>
            <w:r>
              <w:rPr>
                <w:rFonts w:hint="eastAsia" w:ascii="宋体" w:hAnsi="宋体" w:eastAsia="宋体" w:cs="宋体"/>
                <w:sz w:val="20"/>
                <w:szCs w:val="20"/>
                <w:lang w:val="en-US" w:eastAsia="zh-CN"/>
              </w:rPr>
              <w:t>6</w:t>
            </w:r>
          </w:p>
        </w:tc>
        <w:tc>
          <w:tcPr>
            <w:tcW w:w="776" w:type="dxa"/>
            <w:vAlign w:val="center"/>
          </w:tcPr>
          <w:p w14:paraId="02D800DF">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01051CEF">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7D31EC5B">
            <w:pPr>
              <w:pStyle w:val="31"/>
              <w:keepNext w:val="0"/>
              <w:keepLines w:val="0"/>
              <w:suppressLineNumbers w:val="0"/>
              <w:spacing w:before="7" w:beforeAutospacing="0" w:after="0" w:afterAutospacing="0"/>
              <w:ind w:left="0" w:right="0"/>
              <w:jc w:val="center"/>
              <w:rPr>
                <w:rFonts w:hint="eastAsia" w:ascii="宋体" w:hAnsi="宋体" w:eastAsia="宋体" w:cs="宋体"/>
                <w:sz w:val="20"/>
                <w:szCs w:val="20"/>
              </w:rPr>
            </w:pPr>
          </w:p>
          <w:p w14:paraId="0994D4A7">
            <w:pPr>
              <w:pStyle w:val="31"/>
              <w:keepNext w:val="0"/>
              <w:keepLines w:val="0"/>
              <w:suppressLineNumbers w:val="0"/>
              <w:spacing w:before="0" w:beforeAutospacing="0" w:after="0" w:afterAutospacing="0" w:line="560" w:lineRule="atLeast"/>
              <w:ind w:left="182" w:right="173"/>
              <w:jc w:val="center"/>
              <w:rPr>
                <w:rFonts w:hint="eastAsia" w:ascii="宋体" w:hAnsi="宋体" w:eastAsia="宋体" w:cs="宋体"/>
                <w:sz w:val="20"/>
                <w:szCs w:val="20"/>
              </w:rPr>
            </w:pPr>
            <w:r>
              <w:rPr>
                <w:rFonts w:hint="eastAsia" w:ascii="宋体" w:hAnsi="宋体" w:eastAsia="宋体" w:cs="宋体"/>
                <w:sz w:val="20"/>
                <w:szCs w:val="20"/>
              </w:rPr>
              <w:t>妇幼保健</w:t>
            </w:r>
          </w:p>
          <w:p w14:paraId="75430A8A">
            <w:pPr>
              <w:pStyle w:val="31"/>
              <w:keepNext w:val="0"/>
              <w:keepLines w:val="0"/>
              <w:suppressLineNumbers w:val="0"/>
              <w:spacing w:before="0" w:beforeAutospacing="0" w:after="0" w:afterAutospacing="0" w:line="226" w:lineRule="exact"/>
              <w:ind w:left="9" w:leftChars="0" w:right="0" w:rightChars="0"/>
              <w:jc w:val="center"/>
              <w:rPr>
                <w:rFonts w:hint="eastAsia" w:ascii="宋体" w:hAnsi="宋体" w:eastAsia="宋体" w:cs="宋体"/>
                <w:sz w:val="20"/>
                <w:szCs w:val="20"/>
              </w:rPr>
            </w:pPr>
          </w:p>
          <w:p w14:paraId="61352743">
            <w:pPr>
              <w:pStyle w:val="31"/>
              <w:keepNext w:val="0"/>
              <w:keepLines w:val="0"/>
              <w:suppressLineNumbers w:val="0"/>
              <w:spacing w:before="0" w:beforeAutospacing="0" w:after="0" w:afterAutospacing="0" w:line="226" w:lineRule="exact"/>
              <w:ind w:left="9" w:leftChars="0" w:right="0" w:rightChars="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rPr>
              <w:t>学</w:t>
            </w:r>
          </w:p>
        </w:tc>
        <w:tc>
          <w:tcPr>
            <w:tcW w:w="490" w:type="dxa"/>
            <w:vAlign w:val="center"/>
          </w:tcPr>
          <w:p w14:paraId="3677B4F9">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567343C7">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6403B667">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0E1285E2">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37D10C83">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6400627D">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0DBC1D31">
            <w:pPr>
              <w:pStyle w:val="31"/>
              <w:keepNext w:val="0"/>
              <w:keepLines w:val="0"/>
              <w:suppressLineNumbers w:val="0"/>
              <w:spacing w:before="11" w:beforeAutospacing="0" w:after="0" w:afterAutospacing="0"/>
              <w:ind w:left="0" w:right="0"/>
              <w:jc w:val="center"/>
              <w:rPr>
                <w:rFonts w:hint="eastAsia" w:ascii="宋体" w:hAnsi="宋体" w:eastAsia="宋体" w:cs="宋体"/>
                <w:sz w:val="20"/>
                <w:szCs w:val="20"/>
              </w:rPr>
            </w:pPr>
          </w:p>
          <w:p w14:paraId="6C978D37">
            <w:pPr>
              <w:pStyle w:val="31"/>
              <w:keepNext w:val="0"/>
              <w:keepLines w:val="0"/>
              <w:suppressLineNumbers w:val="0"/>
              <w:spacing w:before="0" w:beforeAutospacing="0" w:after="0" w:afterAutospacing="0"/>
              <w:ind w:left="0" w:right="0" w:rightChars="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rPr>
              <w:t>4</w:t>
            </w:r>
          </w:p>
        </w:tc>
        <w:tc>
          <w:tcPr>
            <w:tcW w:w="700" w:type="dxa"/>
            <w:vAlign w:val="center"/>
          </w:tcPr>
          <w:p w14:paraId="35D5F857">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268A163E">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65B9AEE7">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3DA6A276">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09EAC9A4">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6A037022">
            <w:pPr>
              <w:pStyle w:val="31"/>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14:paraId="276828FA">
            <w:pPr>
              <w:pStyle w:val="31"/>
              <w:keepNext w:val="0"/>
              <w:keepLines w:val="0"/>
              <w:suppressLineNumbers w:val="0"/>
              <w:spacing w:before="11" w:beforeAutospacing="0" w:after="0" w:afterAutospacing="0"/>
              <w:ind w:left="0" w:right="0"/>
              <w:jc w:val="center"/>
              <w:rPr>
                <w:rFonts w:hint="eastAsia" w:ascii="宋体" w:hAnsi="宋体" w:eastAsia="宋体" w:cs="宋体"/>
                <w:sz w:val="20"/>
                <w:szCs w:val="20"/>
              </w:rPr>
            </w:pPr>
          </w:p>
          <w:p w14:paraId="5DB7DAAE">
            <w:pPr>
              <w:pStyle w:val="31"/>
              <w:keepNext w:val="0"/>
              <w:keepLines w:val="0"/>
              <w:suppressLineNumbers w:val="0"/>
              <w:spacing w:before="0" w:beforeAutospacing="0" w:after="0" w:afterAutospacing="0"/>
              <w:ind w:left="150" w:leftChars="0" w:right="0" w:rightChars="0"/>
              <w:jc w:val="center"/>
              <w:rPr>
                <w:rFonts w:hint="eastAsia" w:ascii="宋体" w:hAnsi="宋体" w:eastAsia="宋体" w:cs="宋体"/>
                <w:sz w:val="20"/>
                <w:szCs w:val="20"/>
                <w:lang w:val="en-US" w:eastAsia="zh-CN"/>
              </w:rPr>
            </w:pPr>
          </w:p>
          <w:p w14:paraId="27E5359E">
            <w:pPr>
              <w:pStyle w:val="31"/>
              <w:keepNext w:val="0"/>
              <w:keepLines w:val="0"/>
              <w:suppressLineNumbers w:val="0"/>
              <w:spacing w:before="0" w:beforeAutospacing="0" w:after="0" w:afterAutospacing="0"/>
              <w:ind w:left="150" w:leftChars="0" w:right="0" w:rightChars="0"/>
              <w:jc w:val="center"/>
              <w:rPr>
                <w:rFonts w:hint="eastAsia" w:ascii="宋体" w:hAnsi="宋体" w:eastAsia="宋体" w:cs="宋体"/>
                <w:kern w:val="2"/>
                <w:sz w:val="20"/>
                <w:szCs w:val="20"/>
                <w:lang w:val="en-US" w:eastAsia="zh-CN" w:bidi="zh-CN"/>
              </w:rPr>
            </w:pPr>
            <w:r>
              <w:rPr>
                <w:rFonts w:hint="eastAsia" w:ascii="宋体" w:hAnsi="宋体" w:eastAsia="宋体" w:cs="宋体"/>
                <w:sz w:val="20"/>
                <w:szCs w:val="20"/>
                <w:lang w:val="en-US" w:eastAsia="zh-CN"/>
              </w:rPr>
              <w:t>72</w:t>
            </w:r>
          </w:p>
        </w:tc>
        <w:tc>
          <w:tcPr>
            <w:tcW w:w="2870" w:type="dxa"/>
            <w:vAlign w:val="top"/>
          </w:tcPr>
          <w:p w14:paraId="25C67FFB">
            <w:pPr>
              <w:pStyle w:val="31"/>
              <w:keepNext w:val="0"/>
              <w:keepLines w:val="0"/>
              <w:suppressLineNumbers w:val="0"/>
              <w:spacing w:before="28" w:beforeAutospacing="0" w:after="0" w:afterAutospacing="0"/>
              <w:ind w:left="108" w:right="0"/>
              <w:rPr>
                <w:rFonts w:hint="eastAsia" w:ascii="宋体" w:hAnsi="宋体" w:eastAsia="宋体" w:cs="宋体"/>
                <w:sz w:val="20"/>
                <w:szCs w:val="20"/>
              </w:rPr>
            </w:pPr>
            <w:r>
              <w:rPr>
                <w:rFonts w:hint="eastAsia" w:ascii="宋体" w:hAnsi="宋体" w:eastAsia="宋体" w:cs="宋体"/>
                <w:b/>
                <w:sz w:val="20"/>
                <w:szCs w:val="20"/>
              </w:rPr>
              <w:t>素质目标</w:t>
            </w:r>
            <w:r>
              <w:rPr>
                <w:rFonts w:hint="eastAsia" w:ascii="宋体" w:hAnsi="宋体" w:eastAsia="宋体" w:cs="宋体"/>
                <w:sz w:val="20"/>
                <w:szCs w:val="20"/>
              </w:rPr>
              <w:t>：提高孕产妇的生育健康水平，降低孕产期并发症的发生率；提高妇女生殖健康素质，预防和治疗女性生殖系统疾病；加强产前检查、妊娠期保健和分娩护理，确保母婴安全；开展计划生育服务，积极推进优生优育；加强新生儿护理和母乳喂养指导，促进婴儿健康成长；提高儿童早期发展水平，预防和治疗儿童发育障碍；开展女性健康教育，促进女性</w:t>
            </w:r>
            <w:r>
              <w:rPr>
                <w:rFonts w:hint="eastAsia" w:cs="宋体"/>
                <w:sz w:val="20"/>
                <w:szCs w:val="20"/>
                <w:lang w:val="en-US" w:eastAsia="zh-CN"/>
              </w:rPr>
              <w:t>养成</w:t>
            </w:r>
            <w:r>
              <w:rPr>
                <w:rFonts w:hint="eastAsia" w:ascii="宋体" w:hAnsi="宋体" w:eastAsia="宋体" w:cs="宋体"/>
                <w:sz w:val="20"/>
                <w:szCs w:val="20"/>
              </w:rPr>
              <w:t>健康生活方式和习惯。</w:t>
            </w:r>
          </w:p>
          <w:p w14:paraId="0BDF6350">
            <w:pPr>
              <w:pStyle w:val="31"/>
              <w:keepNext w:val="0"/>
              <w:keepLines w:val="0"/>
              <w:suppressLineNumbers w:val="0"/>
              <w:spacing w:before="30" w:beforeAutospacing="0" w:after="0" w:afterAutospacing="0" w:line="247" w:lineRule="auto"/>
              <w:ind w:left="108" w:right="96"/>
              <w:jc w:val="both"/>
              <w:rPr>
                <w:rFonts w:hint="eastAsia" w:ascii="宋体" w:hAnsi="宋体" w:eastAsia="宋体" w:cs="宋体"/>
                <w:sz w:val="20"/>
                <w:szCs w:val="20"/>
              </w:rPr>
            </w:pPr>
            <w:r>
              <w:rPr>
                <w:rFonts w:hint="eastAsia" w:ascii="宋体" w:hAnsi="宋体" w:eastAsia="宋体" w:cs="宋体"/>
                <w:b/>
                <w:sz w:val="20"/>
                <w:szCs w:val="20"/>
              </w:rPr>
              <w:t>知识目标：</w:t>
            </w:r>
            <w:r>
              <w:rPr>
                <w:rFonts w:hint="eastAsia" w:ascii="宋体" w:hAnsi="宋体" w:eastAsia="宋体" w:cs="宋体"/>
                <w:sz w:val="20"/>
                <w:szCs w:val="20"/>
              </w:rPr>
              <w:t>掌握妇幼卫生保健学的基本概念，妇女不同时期的生殖系统变化、生殖生理及心理行为特点在正常及异常情况下的保健需求；掌握儿童不同时期的心理变化，新生儿保健，儿童预防接种等内容；熟记妇女保健与儿童保健的基本知识与方法，培养学生保健相关的基本技能。</w:t>
            </w:r>
          </w:p>
          <w:p w14:paraId="14815013">
            <w:pPr>
              <w:pStyle w:val="31"/>
              <w:keepNext w:val="0"/>
              <w:keepLines w:val="0"/>
              <w:suppressLineNumbers w:val="0"/>
              <w:spacing w:before="22" w:beforeAutospacing="0" w:after="0" w:afterAutospacing="0" w:line="240" w:lineRule="auto"/>
              <w:ind w:left="108" w:right="0"/>
              <w:jc w:val="both"/>
              <w:rPr>
                <w:rFonts w:hint="eastAsia" w:ascii="宋体" w:hAnsi="宋体" w:eastAsia="宋体" w:cs="宋体"/>
                <w:kern w:val="2"/>
                <w:sz w:val="20"/>
                <w:szCs w:val="20"/>
                <w:lang w:val="zh-CN" w:eastAsia="zh-CN" w:bidi="zh-CN"/>
              </w:rPr>
            </w:pPr>
            <w:r>
              <w:rPr>
                <w:rFonts w:hint="eastAsia" w:ascii="宋体" w:hAnsi="宋体" w:eastAsia="宋体" w:cs="宋体"/>
                <w:b/>
                <w:sz w:val="20"/>
                <w:szCs w:val="20"/>
              </w:rPr>
              <w:t xml:space="preserve">能力目标： </w:t>
            </w:r>
            <w:r>
              <w:rPr>
                <w:rFonts w:hint="eastAsia" w:ascii="宋体" w:hAnsi="宋体" w:eastAsia="宋体" w:cs="宋体"/>
                <w:sz w:val="20"/>
                <w:szCs w:val="20"/>
              </w:rPr>
              <w:t>熟练运用妇女保健学的基本知识对人群进行保健知识的宣教，儿童保健学的基本知识对儿童及家长进行保健知识的宣教，促使其形成健康的行为生活方式。</w:t>
            </w:r>
          </w:p>
        </w:tc>
        <w:tc>
          <w:tcPr>
            <w:tcW w:w="2000" w:type="dxa"/>
            <w:vAlign w:val="top"/>
          </w:tcPr>
          <w:p w14:paraId="2214D049">
            <w:pPr>
              <w:pStyle w:val="31"/>
              <w:keepNext w:val="0"/>
              <w:keepLines w:val="0"/>
              <w:suppressLineNumbers w:val="0"/>
              <w:spacing w:before="30" w:beforeAutospacing="0" w:after="0" w:afterAutospacing="0" w:line="247" w:lineRule="auto"/>
              <w:ind w:left="0" w:right="96"/>
              <w:jc w:val="both"/>
              <w:rPr>
                <w:rFonts w:hint="eastAsia" w:ascii="宋体" w:hAnsi="宋体" w:eastAsia="宋体" w:cs="宋体"/>
                <w:sz w:val="20"/>
                <w:szCs w:val="20"/>
              </w:rPr>
            </w:pPr>
            <w:r>
              <w:rPr>
                <w:rFonts w:hint="eastAsia" w:ascii="宋体" w:hAnsi="宋体" w:eastAsia="宋体" w:cs="宋体"/>
                <w:sz w:val="20"/>
                <w:szCs w:val="20"/>
              </w:rPr>
              <w:t>本专业主要从儿童保健、妇女保健、妇幼卫生政策法规与管理进行学习，分为理论知识与实践教学两部分。重点掌握儿童时期整</w:t>
            </w:r>
          </w:p>
          <w:p w14:paraId="47BB6B78">
            <w:pPr>
              <w:pStyle w:val="31"/>
              <w:keepNext w:val="0"/>
              <w:keepLines w:val="0"/>
              <w:suppressLineNumbers w:val="0"/>
              <w:spacing w:before="30" w:beforeAutospacing="0" w:after="0" w:afterAutospacing="0" w:line="247" w:lineRule="auto"/>
              <w:ind w:left="0" w:right="96"/>
              <w:jc w:val="both"/>
              <w:rPr>
                <w:rFonts w:hint="eastAsia" w:ascii="宋体" w:hAnsi="宋体" w:eastAsia="宋体" w:cs="宋体"/>
                <w:kern w:val="2"/>
                <w:sz w:val="20"/>
                <w:szCs w:val="20"/>
                <w:lang w:val="zh-CN" w:eastAsia="zh-CN" w:bidi="zh-CN"/>
              </w:rPr>
            </w:pPr>
            <w:r>
              <w:rPr>
                <w:rFonts w:hint="eastAsia" w:ascii="宋体" w:hAnsi="宋体" w:eastAsia="宋体" w:cs="宋体"/>
                <w:sz w:val="20"/>
                <w:szCs w:val="20"/>
              </w:rPr>
              <w:t>个健康保健过程和妇女生命全周期的保健，妇女重在生殖健康保健。</w:t>
            </w:r>
          </w:p>
        </w:tc>
        <w:tc>
          <w:tcPr>
            <w:tcW w:w="2020" w:type="dxa"/>
          </w:tcPr>
          <w:p w14:paraId="4B61B9B1">
            <w:pPr>
              <w:pStyle w:val="31"/>
              <w:keepNext w:val="0"/>
              <w:keepLines w:val="0"/>
              <w:suppressLineNumbers w:val="0"/>
              <w:spacing w:before="30" w:beforeAutospacing="0" w:after="0" w:afterAutospacing="0" w:line="247" w:lineRule="auto"/>
              <w:ind w:left="0" w:right="96"/>
              <w:jc w:val="both"/>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教学场地：多媒体</w:t>
            </w:r>
            <w:r>
              <w:rPr>
                <w:rFonts w:hint="eastAsia" w:cs="宋体"/>
                <w:sz w:val="20"/>
                <w:szCs w:val="20"/>
                <w:lang w:val="en-US" w:eastAsia="zh-CN"/>
              </w:rPr>
              <w:t>教室</w:t>
            </w:r>
            <w:r>
              <w:rPr>
                <w:rFonts w:hint="eastAsia" w:ascii="宋体" w:hAnsi="宋体" w:eastAsia="宋体" w:cs="宋体"/>
                <w:sz w:val="20"/>
                <w:szCs w:val="20"/>
                <w:lang w:val="en-US" w:eastAsia="zh-CN"/>
              </w:rPr>
              <w:t>、实训室、理实一体化教室</w:t>
            </w:r>
          </w:p>
          <w:p w14:paraId="5856AA18">
            <w:pPr>
              <w:pStyle w:val="31"/>
              <w:keepNext w:val="0"/>
              <w:keepLines w:val="0"/>
              <w:suppressLineNumbers w:val="0"/>
              <w:spacing w:before="30" w:beforeAutospacing="0" w:after="0" w:afterAutospacing="0" w:line="247" w:lineRule="auto"/>
              <w:ind w:left="0" w:right="96"/>
              <w:jc w:val="both"/>
              <w:rPr>
                <w:rFonts w:hint="eastAsia" w:ascii="宋体" w:hAnsi="宋体" w:eastAsia="宋体" w:cs="宋体"/>
                <w:sz w:val="20"/>
                <w:szCs w:val="20"/>
                <w:lang w:val="en-US" w:eastAsia="zh-CN"/>
              </w:rPr>
            </w:pPr>
          </w:p>
          <w:p w14:paraId="1B5B3DF8">
            <w:pPr>
              <w:pStyle w:val="31"/>
              <w:keepNext w:val="0"/>
              <w:keepLines w:val="0"/>
              <w:suppressLineNumbers w:val="0"/>
              <w:spacing w:before="30" w:beforeAutospacing="0" w:after="0" w:afterAutospacing="0" w:line="247" w:lineRule="auto"/>
              <w:ind w:left="0" w:right="96"/>
              <w:jc w:val="both"/>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教学方法：讲授法、案例法、讨论法、任务驱动法、自主学习法</w:t>
            </w:r>
          </w:p>
          <w:p w14:paraId="34AA25F6">
            <w:pPr>
              <w:pStyle w:val="31"/>
              <w:keepNext w:val="0"/>
              <w:keepLines w:val="0"/>
              <w:suppressLineNumbers w:val="0"/>
              <w:spacing w:before="30" w:beforeAutospacing="0" w:after="0" w:afterAutospacing="0" w:line="247" w:lineRule="auto"/>
              <w:ind w:left="0" w:right="96"/>
              <w:jc w:val="both"/>
              <w:rPr>
                <w:rFonts w:hint="eastAsia" w:ascii="宋体" w:hAnsi="宋体" w:eastAsia="宋体" w:cs="宋体"/>
                <w:sz w:val="20"/>
                <w:szCs w:val="20"/>
                <w:lang w:val="en-US" w:eastAsia="zh-CN"/>
              </w:rPr>
            </w:pPr>
          </w:p>
          <w:p w14:paraId="466F6BB1">
            <w:pPr>
              <w:pStyle w:val="31"/>
              <w:keepNext w:val="0"/>
              <w:keepLines w:val="0"/>
              <w:suppressLineNumbers w:val="0"/>
              <w:spacing w:before="30" w:beforeAutospacing="0" w:after="0" w:afterAutospacing="0" w:line="247" w:lineRule="auto"/>
              <w:ind w:left="0" w:right="96"/>
              <w:jc w:val="both"/>
              <w:rPr>
                <w:rFonts w:hint="eastAsia" w:ascii="宋体" w:hAnsi="宋体" w:eastAsia="宋体" w:cs="宋体"/>
                <w:sz w:val="20"/>
                <w:szCs w:val="20"/>
                <w:lang w:val="en-US" w:eastAsia="zh-CN"/>
              </w:rPr>
            </w:pPr>
          </w:p>
          <w:p w14:paraId="67E31078">
            <w:pPr>
              <w:pStyle w:val="31"/>
              <w:keepNext w:val="0"/>
              <w:keepLines w:val="0"/>
              <w:suppressLineNumbers w:val="0"/>
              <w:spacing w:before="30" w:beforeAutospacing="0" w:after="0" w:afterAutospacing="0" w:line="247" w:lineRule="auto"/>
              <w:ind w:left="0" w:right="96"/>
              <w:jc w:val="both"/>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教学评价：过程评价、结果评价、综合评价</w:t>
            </w:r>
          </w:p>
          <w:p w14:paraId="4EAA9C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rPr>
            </w:pPr>
          </w:p>
        </w:tc>
      </w:tr>
      <w:tr w14:paraId="2513B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top"/>
          </w:tcPr>
          <w:p w14:paraId="5F69A6C1">
            <w:pPr>
              <w:pStyle w:val="31"/>
              <w:keepNext w:val="0"/>
              <w:keepLines w:val="0"/>
              <w:suppressLineNumbers w:val="0"/>
              <w:spacing w:before="117" w:beforeAutospacing="0" w:after="0" w:afterAutospacing="0"/>
              <w:ind w:left="0" w:right="197" w:rightChars="0"/>
              <w:jc w:val="right"/>
              <w:rPr>
                <w:rFonts w:hint="eastAsia" w:ascii="宋体" w:hAnsi="宋体" w:eastAsia="宋体" w:cs="宋体"/>
                <w:sz w:val="20"/>
                <w:szCs w:val="20"/>
                <w:lang w:val="en-US" w:eastAsia="zh-CN"/>
              </w:rPr>
            </w:pPr>
          </w:p>
          <w:p w14:paraId="32418E24">
            <w:pPr>
              <w:pStyle w:val="31"/>
              <w:keepNext w:val="0"/>
              <w:keepLines w:val="0"/>
              <w:suppressLineNumbers w:val="0"/>
              <w:spacing w:before="117" w:beforeAutospacing="0" w:after="0" w:afterAutospacing="0"/>
              <w:ind w:left="0" w:right="197" w:rightChars="0"/>
              <w:jc w:val="right"/>
              <w:rPr>
                <w:rFonts w:hint="eastAsia" w:ascii="宋体" w:hAnsi="宋体" w:eastAsia="宋体" w:cs="宋体"/>
                <w:sz w:val="20"/>
                <w:szCs w:val="20"/>
                <w:lang w:val="en-US" w:eastAsia="zh-CN"/>
              </w:rPr>
            </w:pPr>
          </w:p>
          <w:p w14:paraId="20A409C5">
            <w:pPr>
              <w:pStyle w:val="31"/>
              <w:keepNext w:val="0"/>
              <w:keepLines w:val="0"/>
              <w:suppressLineNumbers w:val="0"/>
              <w:spacing w:before="117" w:beforeAutospacing="0" w:after="0" w:afterAutospacing="0"/>
              <w:ind w:left="0" w:leftChars="0" w:right="197" w:rightChars="0"/>
              <w:jc w:val="right"/>
              <w:rPr>
                <w:rFonts w:hint="eastAsia" w:ascii="宋体" w:hAnsi="宋体" w:eastAsia="宋体" w:cs="宋体"/>
                <w:sz w:val="20"/>
                <w:szCs w:val="20"/>
                <w:lang w:val="en-US" w:eastAsia="zh-CN"/>
              </w:rPr>
            </w:pPr>
          </w:p>
          <w:p w14:paraId="3D5727DF">
            <w:pPr>
              <w:pStyle w:val="31"/>
              <w:keepNext w:val="0"/>
              <w:keepLines w:val="0"/>
              <w:suppressLineNumbers w:val="0"/>
              <w:spacing w:before="117" w:beforeAutospacing="0" w:after="0" w:afterAutospacing="0"/>
              <w:ind w:left="0" w:leftChars="0" w:right="197" w:rightChars="0"/>
              <w:jc w:val="right"/>
              <w:rPr>
                <w:rFonts w:hint="eastAsia" w:ascii="宋体" w:hAnsi="宋体" w:eastAsia="宋体" w:cs="宋体"/>
                <w:sz w:val="20"/>
                <w:szCs w:val="20"/>
                <w:lang w:val="en-US" w:eastAsia="zh-CN"/>
              </w:rPr>
            </w:pPr>
          </w:p>
          <w:p w14:paraId="3CA18D88">
            <w:pPr>
              <w:pStyle w:val="31"/>
              <w:keepNext w:val="0"/>
              <w:keepLines w:val="0"/>
              <w:suppressLineNumbers w:val="0"/>
              <w:spacing w:before="117" w:beforeAutospacing="0" w:after="0" w:afterAutospacing="0"/>
              <w:ind w:left="0" w:leftChars="0" w:right="197" w:rightChars="0"/>
              <w:jc w:val="both"/>
              <w:rPr>
                <w:rFonts w:hint="eastAsia" w:ascii="宋体" w:hAnsi="宋体" w:eastAsia="宋体" w:cs="宋体"/>
                <w:kern w:val="2"/>
                <w:sz w:val="20"/>
                <w:szCs w:val="20"/>
                <w:lang w:val="en-US" w:eastAsia="zh-CN" w:bidi="zh-CN"/>
              </w:rPr>
            </w:pPr>
            <w:r>
              <w:rPr>
                <w:rFonts w:hint="eastAsia" w:ascii="宋体" w:hAnsi="宋体" w:eastAsia="宋体" w:cs="宋体"/>
                <w:sz w:val="20"/>
                <w:szCs w:val="20"/>
                <w:lang w:val="en-US" w:eastAsia="zh-CN"/>
              </w:rPr>
              <w:t>7</w:t>
            </w:r>
          </w:p>
        </w:tc>
        <w:tc>
          <w:tcPr>
            <w:tcW w:w="776" w:type="dxa"/>
            <w:vAlign w:val="top"/>
          </w:tcPr>
          <w:p w14:paraId="7D9902F5">
            <w:pPr>
              <w:pStyle w:val="31"/>
              <w:keepNext w:val="0"/>
              <w:keepLines w:val="0"/>
              <w:suppressLineNumbers w:val="0"/>
              <w:spacing w:before="0" w:beforeAutospacing="0" w:after="0" w:afterAutospacing="0" w:line="226" w:lineRule="exact"/>
              <w:ind w:left="9" w:leftChars="0" w:right="0"/>
              <w:jc w:val="center"/>
              <w:rPr>
                <w:rFonts w:hint="eastAsia" w:ascii="宋体" w:hAnsi="宋体" w:eastAsia="宋体" w:cs="宋体"/>
                <w:color w:val="000000" w:themeColor="text1"/>
                <w:sz w:val="20"/>
                <w:szCs w:val="20"/>
                <w:lang w:eastAsia="zh-CN"/>
                <w14:textFill>
                  <w14:solidFill>
                    <w14:schemeClr w14:val="tx1"/>
                  </w14:solidFill>
                </w14:textFill>
              </w:rPr>
            </w:pPr>
          </w:p>
          <w:p w14:paraId="04A42513">
            <w:pPr>
              <w:pStyle w:val="31"/>
              <w:keepNext w:val="0"/>
              <w:keepLines w:val="0"/>
              <w:suppressLineNumbers w:val="0"/>
              <w:spacing w:before="0" w:beforeAutospacing="0" w:after="0" w:afterAutospacing="0" w:line="226" w:lineRule="exact"/>
              <w:ind w:left="9" w:leftChars="0" w:right="0"/>
              <w:jc w:val="center"/>
              <w:rPr>
                <w:rFonts w:hint="eastAsia" w:ascii="宋体" w:hAnsi="宋体" w:eastAsia="宋体" w:cs="宋体"/>
                <w:color w:val="000000" w:themeColor="text1"/>
                <w:sz w:val="20"/>
                <w:szCs w:val="20"/>
                <w:lang w:eastAsia="zh-CN"/>
                <w14:textFill>
                  <w14:solidFill>
                    <w14:schemeClr w14:val="tx1"/>
                  </w14:solidFill>
                </w14:textFill>
              </w:rPr>
            </w:pPr>
          </w:p>
          <w:p w14:paraId="71B6AC5A">
            <w:pPr>
              <w:pStyle w:val="31"/>
              <w:keepNext w:val="0"/>
              <w:keepLines w:val="0"/>
              <w:suppressLineNumbers w:val="0"/>
              <w:spacing w:before="0" w:beforeAutospacing="0" w:after="0" w:afterAutospacing="0" w:line="226" w:lineRule="exact"/>
              <w:ind w:left="9" w:leftChars="0" w:right="0" w:rightChars="0"/>
              <w:jc w:val="center"/>
              <w:rPr>
                <w:rFonts w:hint="eastAsia" w:ascii="宋体" w:hAnsi="宋体" w:eastAsia="宋体" w:cs="宋体"/>
                <w:color w:val="000000" w:themeColor="text1"/>
                <w:sz w:val="20"/>
                <w:szCs w:val="20"/>
                <w:lang w:eastAsia="zh-CN"/>
                <w14:textFill>
                  <w14:solidFill>
                    <w14:schemeClr w14:val="tx1"/>
                  </w14:solidFill>
                </w14:textFill>
              </w:rPr>
            </w:pPr>
          </w:p>
          <w:p w14:paraId="5EE59F4C">
            <w:pPr>
              <w:pStyle w:val="31"/>
              <w:keepNext w:val="0"/>
              <w:keepLines w:val="0"/>
              <w:suppressLineNumbers w:val="0"/>
              <w:spacing w:before="0" w:beforeAutospacing="0" w:after="0" w:afterAutospacing="0" w:line="226" w:lineRule="exact"/>
              <w:ind w:left="0" w:right="0" w:rightChars="0" w:firstLine="200" w:firstLineChars="100"/>
              <w:jc w:val="both"/>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流</w:t>
            </w:r>
          </w:p>
          <w:p w14:paraId="13C5E2B2">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107752FD">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行</w:t>
            </w:r>
          </w:p>
          <w:p w14:paraId="79E79D83">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3A7A572B">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病</w:t>
            </w:r>
          </w:p>
          <w:p w14:paraId="50514449">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7A8AD35B">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学</w:t>
            </w:r>
          </w:p>
          <w:p w14:paraId="5F9CBD0D">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580701DB">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 xml:space="preserve"> 与</w:t>
            </w:r>
          </w:p>
          <w:p w14:paraId="1C580513">
            <w:pPr>
              <w:pStyle w:val="31"/>
              <w:keepNext w:val="0"/>
              <w:keepLines w:val="0"/>
              <w:suppressLineNumbers w:val="0"/>
              <w:spacing w:before="0" w:beforeAutospacing="0" w:after="0" w:afterAutospacing="0" w:line="226" w:lineRule="exact"/>
              <w:ind w:left="0" w:right="0" w:rightChars="0"/>
              <w:jc w:val="both"/>
              <w:rPr>
                <w:rFonts w:hint="eastAsia" w:cs="宋体"/>
                <w:color w:val="000000" w:themeColor="text1"/>
                <w:sz w:val="20"/>
                <w:szCs w:val="20"/>
                <w:lang w:val="en-US" w:eastAsia="zh-CN"/>
                <w14:textFill>
                  <w14:solidFill>
                    <w14:schemeClr w14:val="tx1"/>
                  </w14:solidFill>
                </w14:textFill>
              </w:rPr>
            </w:pPr>
          </w:p>
          <w:p w14:paraId="606ABC7A">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统</w:t>
            </w:r>
          </w:p>
          <w:p w14:paraId="0A642D01">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5B76E455">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计</w:t>
            </w:r>
          </w:p>
          <w:p w14:paraId="79BDE38D">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6607C25B">
            <w:pPr>
              <w:pStyle w:val="31"/>
              <w:keepNext w:val="0"/>
              <w:keepLines w:val="0"/>
              <w:suppressLineNumbers w:val="0"/>
              <w:spacing w:before="0" w:beforeAutospacing="0" w:after="0" w:afterAutospacing="0" w:line="226" w:lineRule="exact"/>
              <w:ind w:left="9" w:leftChars="0" w:right="0" w:rightChars="0"/>
              <w:jc w:val="center"/>
              <w:rPr>
                <w:rFonts w:hint="default"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学</w:t>
            </w:r>
          </w:p>
        </w:tc>
        <w:tc>
          <w:tcPr>
            <w:tcW w:w="490" w:type="dxa"/>
            <w:vAlign w:val="top"/>
          </w:tcPr>
          <w:p w14:paraId="5AE2C1A5">
            <w:pPr>
              <w:pStyle w:val="31"/>
              <w:keepNext w:val="0"/>
              <w:keepLines w:val="0"/>
              <w:suppressLineNumbers w:val="0"/>
              <w:spacing w:before="0" w:beforeAutospacing="0" w:after="0" w:afterAutospacing="0"/>
              <w:ind w:left="196" w:leftChars="0" w:right="0"/>
              <w:rPr>
                <w:rFonts w:hint="eastAsia" w:ascii="宋体" w:hAnsi="宋体" w:eastAsia="宋体" w:cs="宋体"/>
                <w:color w:val="000000" w:themeColor="text1"/>
                <w:sz w:val="20"/>
                <w:szCs w:val="20"/>
                <w:lang w:val="en-US" w:eastAsia="zh-CN"/>
                <w14:textFill>
                  <w14:solidFill>
                    <w14:schemeClr w14:val="tx1"/>
                  </w14:solidFill>
                </w14:textFill>
              </w:rPr>
            </w:pPr>
          </w:p>
          <w:p w14:paraId="58C95F71">
            <w:pPr>
              <w:pStyle w:val="31"/>
              <w:keepNext w:val="0"/>
              <w:keepLines w:val="0"/>
              <w:suppressLineNumbers w:val="0"/>
              <w:spacing w:before="0" w:beforeAutospacing="0" w:after="0" w:afterAutospacing="0"/>
              <w:ind w:left="196" w:leftChars="0" w:right="0"/>
              <w:rPr>
                <w:rFonts w:hint="eastAsia" w:ascii="宋体" w:hAnsi="宋体" w:eastAsia="宋体" w:cs="宋体"/>
                <w:color w:val="000000" w:themeColor="text1"/>
                <w:sz w:val="20"/>
                <w:szCs w:val="20"/>
                <w:lang w:val="en-US" w:eastAsia="zh-CN"/>
                <w14:textFill>
                  <w14:solidFill>
                    <w14:schemeClr w14:val="tx1"/>
                  </w14:solidFill>
                </w14:textFill>
              </w:rPr>
            </w:pPr>
          </w:p>
          <w:p w14:paraId="313F234F">
            <w:pPr>
              <w:pStyle w:val="31"/>
              <w:keepNext w:val="0"/>
              <w:keepLines w:val="0"/>
              <w:suppressLineNumbers w:val="0"/>
              <w:spacing w:before="0" w:beforeAutospacing="0" w:after="0" w:afterAutospacing="0"/>
              <w:ind w:left="196" w:leftChars="0" w:right="0"/>
              <w:rPr>
                <w:rFonts w:hint="eastAsia" w:ascii="宋体" w:hAnsi="宋体" w:eastAsia="宋体" w:cs="宋体"/>
                <w:color w:val="000000" w:themeColor="text1"/>
                <w:sz w:val="20"/>
                <w:szCs w:val="20"/>
                <w:lang w:val="en-US" w:eastAsia="zh-CN"/>
                <w14:textFill>
                  <w14:solidFill>
                    <w14:schemeClr w14:val="tx1"/>
                  </w14:solidFill>
                </w14:textFill>
              </w:rPr>
            </w:pPr>
          </w:p>
          <w:p w14:paraId="3A9D12F4">
            <w:pPr>
              <w:pStyle w:val="31"/>
              <w:keepNext w:val="0"/>
              <w:keepLines w:val="0"/>
              <w:suppressLineNumbers w:val="0"/>
              <w:spacing w:before="0" w:beforeAutospacing="0" w:after="0" w:afterAutospacing="0"/>
              <w:ind w:left="196" w:leftChars="0" w:right="0" w:rightChars="0"/>
              <w:rPr>
                <w:rFonts w:hint="eastAsia" w:ascii="宋体" w:hAnsi="宋体" w:eastAsia="宋体" w:cs="宋体"/>
                <w:color w:val="000000" w:themeColor="text1"/>
                <w:sz w:val="20"/>
                <w:szCs w:val="20"/>
                <w:lang w:val="en-US" w:eastAsia="zh-CN"/>
                <w14:textFill>
                  <w14:solidFill>
                    <w14:schemeClr w14:val="tx1"/>
                  </w14:solidFill>
                </w14:textFill>
              </w:rPr>
            </w:pPr>
          </w:p>
          <w:p w14:paraId="46768BB0">
            <w:pPr>
              <w:pStyle w:val="31"/>
              <w:keepNext w:val="0"/>
              <w:keepLines w:val="0"/>
              <w:suppressLineNumbers w:val="0"/>
              <w:spacing w:before="0" w:beforeAutospacing="0" w:after="0" w:afterAutospacing="0"/>
              <w:ind w:left="196" w:leftChars="0" w:right="0" w:rightChars="0"/>
              <w:rPr>
                <w:rFonts w:hint="eastAsia" w:ascii="宋体" w:hAnsi="宋体" w:eastAsia="宋体" w:cs="宋体"/>
                <w:color w:val="000000" w:themeColor="text1"/>
                <w:sz w:val="20"/>
                <w:szCs w:val="20"/>
                <w:lang w:val="en-US" w:eastAsia="zh-CN"/>
                <w14:textFill>
                  <w14:solidFill>
                    <w14:schemeClr w14:val="tx1"/>
                  </w14:solidFill>
                </w14:textFill>
              </w:rPr>
            </w:pPr>
          </w:p>
          <w:p w14:paraId="127C25BE">
            <w:pPr>
              <w:pStyle w:val="31"/>
              <w:keepNext w:val="0"/>
              <w:keepLines w:val="0"/>
              <w:suppressLineNumbers w:val="0"/>
              <w:spacing w:before="0" w:beforeAutospacing="0" w:after="0" w:afterAutospacing="0"/>
              <w:ind w:left="196" w:leftChars="0" w:right="0" w:rightChars="0"/>
              <w:rPr>
                <w:rFonts w:hint="eastAsia" w:ascii="宋体" w:hAnsi="宋体" w:eastAsia="宋体" w:cs="宋体"/>
                <w:color w:val="000000" w:themeColor="text1"/>
                <w:sz w:val="20"/>
                <w:szCs w:val="20"/>
                <w:lang w:val="en-US" w:eastAsia="zh-CN"/>
                <w14:textFill>
                  <w14:solidFill>
                    <w14:schemeClr w14:val="tx1"/>
                  </w14:solidFill>
                </w14:textFill>
              </w:rPr>
            </w:pPr>
          </w:p>
          <w:p w14:paraId="18CAE4FA">
            <w:pPr>
              <w:pStyle w:val="31"/>
              <w:keepNext w:val="0"/>
              <w:keepLines w:val="0"/>
              <w:suppressLineNumbers w:val="0"/>
              <w:spacing w:before="0" w:beforeAutospacing="0" w:after="0" w:afterAutospacing="0"/>
              <w:ind w:left="0" w:right="0" w:rightChars="0"/>
              <w:rPr>
                <w:rFonts w:hint="eastAsia" w:ascii="宋体" w:hAnsi="宋体" w:eastAsia="宋体" w:cs="宋体"/>
                <w:color w:val="000000" w:themeColor="text1"/>
                <w:kern w:val="2"/>
                <w:sz w:val="20"/>
                <w:szCs w:val="20"/>
                <w:lang w:val="en-US" w:eastAsia="zh-CN" w:bidi="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2</w:t>
            </w:r>
          </w:p>
        </w:tc>
        <w:tc>
          <w:tcPr>
            <w:tcW w:w="700" w:type="dxa"/>
            <w:vAlign w:val="top"/>
          </w:tcPr>
          <w:p w14:paraId="0F7A2893">
            <w:pPr>
              <w:pStyle w:val="31"/>
              <w:keepNext w:val="0"/>
              <w:keepLines w:val="0"/>
              <w:suppressLineNumbers w:val="0"/>
              <w:spacing w:before="0" w:beforeAutospacing="0" w:after="0" w:afterAutospacing="0"/>
              <w:ind w:left="150" w:leftChars="0" w:right="0"/>
              <w:rPr>
                <w:rFonts w:hint="eastAsia" w:ascii="宋体" w:hAnsi="宋体" w:eastAsia="宋体" w:cs="宋体"/>
                <w:color w:val="000000" w:themeColor="text1"/>
                <w:sz w:val="20"/>
                <w:szCs w:val="20"/>
                <w:lang w:val="en-US" w:eastAsia="zh-CN"/>
                <w14:textFill>
                  <w14:solidFill>
                    <w14:schemeClr w14:val="tx1"/>
                  </w14:solidFill>
                </w14:textFill>
              </w:rPr>
            </w:pPr>
          </w:p>
          <w:p w14:paraId="2B99E8F5">
            <w:pPr>
              <w:pStyle w:val="31"/>
              <w:keepNext w:val="0"/>
              <w:keepLines w:val="0"/>
              <w:suppressLineNumbers w:val="0"/>
              <w:spacing w:before="0" w:beforeAutospacing="0" w:after="0" w:afterAutospacing="0"/>
              <w:ind w:left="150" w:leftChars="0" w:right="0"/>
              <w:rPr>
                <w:rFonts w:hint="eastAsia" w:ascii="宋体" w:hAnsi="宋体" w:eastAsia="宋体" w:cs="宋体"/>
                <w:color w:val="000000" w:themeColor="text1"/>
                <w:sz w:val="20"/>
                <w:szCs w:val="20"/>
                <w:lang w:val="en-US" w:eastAsia="zh-CN"/>
                <w14:textFill>
                  <w14:solidFill>
                    <w14:schemeClr w14:val="tx1"/>
                  </w14:solidFill>
                </w14:textFill>
              </w:rPr>
            </w:pPr>
          </w:p>
          <w:p w14:paraId="3F081ACE">
            <w:pPr>
              <w:pStyle w:val="31"/>
              <w:keepNext w:val="0"/>
              <w:keepLines w:val="0"/>
              <w:suppressLineNumbers w:val="0"/>
              <w:spacing w:before="0" w:beforeAutospacing="0" w:after="0" w:afterAutospacing="0"/>
              <w:ind w:left="150" w:leftChars="0" w:right="0"/>
              <w:rPr>
                <w:rFonts w:hint="eastAsia" w:ascii="宋体" w:hAnsi="宋体" w:eastAsia="宋体" w:cs="宋体"/>
                <w:color w:val="000000" w:themeColor="text1"/>
                <w:sz w:val="20"/>
                <w:szCs w:val="20"/>
                <w:lang w:val="en-US" w:eastAsia="zh-CN"/>
                <w14:textFill>
                  <w14:solidFill>
                    <w14:schemeClr w14:val="tx1"/>
                  </w14:solidFill>
                </w14:textFill>
              </w:rPr>
            </w:pPr>
          </w:p>
          <w:p w14:paraId="2563669D">
            <w:pPr>
              <w:pStyle w:val="31"/>
              <w:keepNext w:val="0"/>
              <w:keepLines w:val="0"/>
              <w:suppressLineNumbers w:val="0"/>
              <w:spacing w:before="0" w:beforeAutospacing="0" w:after="0" w:afterAutospacing="0"/>
              <w:ind w:left="150" w:leftChars="0" w:right="0" w:rightChars="0"/>
              <w:rPr>
                <w:rFonts w:hint="eastAsia" w:ascii="宋体" w:hAnsi="宋体" w:eastAsia="宋体" w:cs="宋体"/>
                <w:color w:val="000000" w:themeColor="text1"/>
                <w:sz w:val="20"/>
                <w:szCs w:val="20"/>
                <w:lang w:val="en-US" w:eastAsia="zh-CN"/>
                <w14:textFill>
                  <w14:solidFill>
                    <w14:schemeClr w14:val="tx1"/>
                  </w14:solidFill>
                </w14:textFill>
              </w:rPr>
            </w:pPr>
          </w:p>
          <w:p w14:paraId="512B5973">
            <w:pPr>
              <w:pStyle w:val="31"/>
              <w:keepNext w:val="0"/>
              <w:keepLines w:val="0"/>
              <w:suppressLineNumbers w:val="0"/>
              <w:spacing w:before="0" w:beforeAutospacing="0" w:after="0" w:afterAutospacing="0"/>
              <w:ind w:left="150" w:leftChars="0" w:right="0" w:rightChars="0"/>
              <w:rPr>
                <w:rFonts w:hint="eastAsia" w:ascii="宋体" w:hAnsi="宋体" w:eastAsia="宋体" w:cs="宋体"/>
                <w:color w:val="000000" w:themeColor="text1"/>
                <w:sz w:val="20"/>
                <w:szCs w:val="20"/>
                <w:lang w:val="en-US" w:eastAsia="zh-CN"/>
                <w14:textFill>
                  <w14:solidFill>
                    <w14:schemeClr w14:val="tx1"/>
                  </w14:solidFill>
                </w14:textFill>
              </w:rPr>
            </w:pPr>
          </w:p>
          <w:p w14:paraId="752AEB19">
            <w:pPr>
              <w:pStyle w:val="31"/>
              <w:keepNext w:val="0"/>
              <w:keepLines w:val="0"/>
              <w:suppressLineNumbers w:val="0"/>
              <w:spacing w:before="0" w:beforeAutospacing="0" w:after="0" w:afterAutospacing="0"/>
              <w:ind w:left="150" w:leftChars="0" w:right="0" w:rightChars="0"/>
              <w:rPr>
                <w:rFonts w:hint="eastAsia" w:ascii="宋体" w:hAnsi="宋体" w:eastAsia="宋体" w:cs="宋体"/>
                <w:color w:val="000000" w:themeColor="text1"/>
                <w:sz w:val="20"/>
                <w:szCs w:val="20"/>
                <w:lang w:val="en-US" w:eastAsia="zh-CN"/>
                <w14:textFill>
                  <w14:solidFill>
                    <w14:schemeClr w14:val="tx1"/>
                  </w14:solidFill>
                </w14:textFill>
              </w:rPr>
            </w:pPr>
          </w:p>
          <w:p w14:paraId="24FB4EA4">
            <w:pPr>
              <w:pStyle w:val="31"/>
              <w:keepNext w:val="0"/>
              <w:keepLines w:val="0"/>
              <w:suppressLineNumbers w:val="0"/>
              <w:spacing w:before="0" w:beforeAutospacing="0" w:after="0" w:afterAutospacing="0"/>
              <w:ind w:left="0" w:right="0" w:rightChars="0" w:firstLine="200" w:firstLineChars="100"/>
              <w:rPr>
                <w:rFonts w:hint="eastAsia" w:ascii="宋体" w:hAnsi="宋体" w:eastAsia="宋体" w:cs="宋体"/>
                <w:color w:val="000000" w:themeColor="text1"/>
                <w:kern w:val="2"/>
                <w:sz w:val="20"/>
                <w:szCs w:val="20"/>
                <w:lang w:val="en-US" w:eastAsia="zh-CN" w:bidi="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36</w:t>
            </w:r>
          </w:p>
        </w:tc>
        <w:tc>
          <w:tcPr>
            <w:tcW w:w="2870" w:type="dxa"/>
            <w:vAlign w:val="top"/>
          </w:tcPr>
          <w:p w14:paraId="115DDE8C">
            <w:pPr>
              <w:pStyle w:val="7"/>
              <w:keepNext w:val="0"/>
              <w:keepLines w:val="0"/>
              <w:suppressLineNumbers w:val="0"/>
              <w:spacing w:before="0" w:beforeAutospacing="0" w:after="0" w:afterAutospacing="0"/>
              <w:ind w:left="0" w:leftChars="0" w:right="0" w:firstLine="0" w:firstLineChars="0"/>
              <w:jc w:val="both"/>
              <w:outlineLvl w:val="9"/>
              <w:rPr>
                <w:rFonts w:hint="eastAsia" w:ascii="宋体" w:hAnsi="宋体" w:eastAsia="宋体" w:cs="宋体"/>
                <w:kern w:val="2"/>
                <w:sz w:val="20"/>
                <w:szCs w:val="20"/>
                <w:lang w:val="en-US" w:eastAsia="zh-CN" w:bidi="zh-CN"/>
              </w:rPr>
            </w:pPr>
          </w:p>
          <w:p w14:paraId="38092C9B">
            <w:pPr>
              <w:pStyle w:val="7"/>
              <w:keepNext w:val="0"/>
              <w:keepLines w:val="0"/>
              <w:suppressLineNumbers w:val="0"/>
              <w:spacing w:before="0" w:beforeAutospacing="0" w:after="0" w:afterAutospacing="0"/>
              <w:ind w:left="0" w:leftChars="0" w:right="0" w:firstLine="0" w:firstLineChars="0"/>
              <w:jc w:val="both"/>
              <w:outlineLvl w:val="9"/>
              <w:rPr>
                <w:rFonts w:hint="eastAsia" w:ascii="宋体" w:hAnsi="宋体" w:eastAsia="宋体" w:cs="宋体"/>
                <w:b/>
                <w:bCs/>
                <w:kern w:val="2"/>
                <w:sz w:val="20"/>
                <w:szCs w:val="20"/>
                <w:lang w:val="en-US" w:eastAsia="zh-CN" w:bidi="zh-CN"/>
              </w:rPr>
            </w:pPr>
            <w:r>
              <w:rPr>
                <w:rFonts w:hint="eastAsia" w:ascii="宋体" w:hAnsi="宋体" w:eastAsia="宋体" w:cs="宋体"/>
                <w:b/>
                <w:bCs/>
                <w:kern w:val="2"/>
                <w:sz w:val="20"/>
                <w:szCs w:val="20"/>
                <w:lang w:val="en-US" w:eastAsia="zh-CN" w:bidi="zh-CN"/>
              </w:rPr>
              <w:t>素质目标：</w:t>
            </w:r>
          </w:p>
          <w:p w14:paraId="3DD7AB3C">
            <w:pPr>
              <w:pStyle w:val="7"/>
              <w:keepNext w:val="0"/>
              <w:keepLines w:val="0"/>
              <w:suppressLineNumbers w:val="0"/>
              <w:spacing w:before="0" w:beforeAutospacing="0" w:after="0" w:afterAutospacing="0"/>
              <w:ind w:left="0" w:leftChars="0" w:right="0" w:firstLine="400" w:firstLineChars="200"/>
              <w:jc w:val="both"/>
              <w:outlineLvl w:val="9"/>
              <w:rPr>
                <w:rFonts w:hint="eastAsia" w:ascii="宋体" w:hAnsi="宋体" w:eastAsia="宋体" w:cs="宋体"/>
                <w:kern w:val="2"/>
                <w:sz w:val="20"/>
                <w:szCs w:val="20"/>
                <w:lang w:val="en-US" w:eastAsia="zh-CN" w:bidi="zh-CN"/>
              </w:rPr>
            </w:pPr>
            <w:r>
              <w:rPr>
                <w:rFonts w:hint="eastAsia" w:ascii="宋体" w:hAnsi="宋体" w:eastAsia="宋体" w:cs="宋体"/>
                <w:kern w:val="2"/>
                <w:sz w:val="20"/>
                <w:szCs w:val="20"/>
                <w:lang w:val="en-US" w:eastAsia="zh-CN" w:bidi="zh-CN"/>
              </w:rPr>
              <w:t>通过本课程的学习，能将医学统计学及流行病学的基本理论知识应用于科研设计和实际工作中。</w:t>
            </w:r>
          </w:p>
          <w:p w14:paraId="78849FF9">
            <w:pPr>
              <w:keepNext w:val="0"/>
              <w:keepLines w:val="0"/>
              <w:suppressLineNumbers w:val="0"/>
              <w:spacing w:before="0" w:beforeAutospacing="0" w:after="0" w:afterAutospacing="0"/>
              <w:ind w:left="0" w:right="0"/>
              <w:outlineLvl w:val="9"/>
              <w:rPr>
                <w:rFonts w:hint="eastAsia" w:ascii="宋体" w:hAnsi="宋体" w:eastAsia="宋体" w:cs="宋体"/>
                <w:b/>
                <w:bCs/>
                <w:kern w:val="2"/>
                <w:sz w:val="20"/>
                <w:szCs w:val="20"/>
                <w:lang w:val="en-US" w:eastAsia="zh-CN" w:bidi="zh-CN"/>
              </w:rPr>
            </w:pPr>
            <w:r>
              <w:rPr>
                <w:rFonts w:hint="eastAsia" w:ascii="宋体" w:hAnsi="宋体" w:eastAsia="宋体" w:cs="宋体"/>
                <w:b/>
                <w:bCs/>
                <w:kern w:val="2"/>
                <w:sz w:val="20"/>
                <w:szCs w:val="20"/>
                <w:lang w:val="en-US" w:eastAsia="zh-CN" w:bidi="zh-CN"/>
              </w:rPr>
              <w:t>知识目标：</w:t>
            </w:r>
          </w:p>
          <w:p w14:paraId="615166B0">
            <w:pPr>
              <w:keepNext w:val="0"/>
              <w:keepLines w:val="0"/>
              <w:suppressLineNumbers w:val="0"/>
              <w:spacing w:before="0" w:beforeAutospacing="0" w:after="0" w:afterAutospacing="0"/>
              <w:ind w:left="0" w:right="0" w:firstLine="400" w:firstLineChars="200"/>
              <w:outlineLvl w:val="9"/>
              <w:rPr>
                <w:rFonts w:hint="eastAsia" w:ascii="宋体" w:hAnsi="宋体" w:eastAsia="宋体" w:cs="宋体"/>
                <w:kern w:val="2"/>
                <w:sz w:val="20"/>
                <w:szCs w:val="20"/>
                <w:lang w:val="en-US" w:eastAsia="zh-CN" w:bidi="zh-CN"/>
              </w:rPr>
            </w:pPr>
            <w:r>
              <w:rPr>
                <w:rFonts w:hint="eastAsia" w:ascii="宋体" w:hAnsi="宋体" w:eastAsia="宋体" w:cs="宋体"/>
                <w:kern w:val="2"/>
                <w:sz w:val="20"/>
                <w:szCs w:val="20"/>
                <w:lang w:val="en-US" w:eastAsia="zh-CN" w:bidi="zh-CN"/>
              </w:rPr>
              <w:t>熟练掌握卫生统计学、流行病学的基本概念、基本原理和</w:t>
            </w:r>
            <w:r>
              <w:rPr>
                <w:rFonts w:hint="eastAsia" w:ascii="宋体" w:hAnsi="宋体" w:cs="宋体"/>
                <w:kern w:val="2"/>
                <w:sz w:val="20"/>
                <w:szCs w:val="20"/>
                <w:lang w:val="en-US" w:eastAsia="zh-CN" w:bidi="zh-CN"/>
              </w:rPr>
              <w:t>基本</w:t>
            </w:r>
            <w:r>
              <w:rPr>
                <w:rFonts w:hint="eastAsia" w:ascii="宋体" w:hAnsi="宋体" w:eastAsia="宋体" w:cs="宋体"/>
                <w:kern w:val="2"/>
                <w:sz w:val="20"/>
                <w:szCs w:val="20"/>
                <w:lang w:val="en-US" w:eastAsia="zh-CN" w:bidi="zh-CN"/>
              </w:rPr>
              <w:t>方法。</w:t>
            </w:r>
          </w:p>
          <w:p w14:paraId="72A54211">
            <w:pPr>
              <w:pStyle w:val="11"/>
              <w:keepNext w:val="0"/>
              <w:keepLines w:val="0"/>
              <w:suppressLineNumbers w:val="0"/>
              <w:bidi w:val="0"/>
              <w:spacing w:before="0" w:beforeAutospacing="0" w:after="0" w:afterAutospacing="0"/>
              <w:ind w:left="0" w:leftChars="0" w:right="0" w:rightChars="0"/>
              <w:outlineLvl w:val="9"/>
              <w:rPr>
                <w:rFonts w:hint="eastAsia" w:ascii="宋体" w:hAnsi="宋体" w:eastAsia="宋体" w:cs="宋体"/>
                <w:b/>
                <w:bCs/>
                <w:kern w:val="2"/>
                <w:sz w:val="20"/>
                <w:szCs w:val="20"/>
                <w:lang w:val="en-US" w:eastAsia="zh-CN" w:bidi="zh-CN"/>
              </w:rPr>
            </w:pPr>
            <w:r>
              <w:rPr>
                <w:rFonts w:hint="eastAsia" w:ascii="宋体" w:hAnsi="宋体" w:eastAsia="宋体" w:cs="宋体"/>
                <w:b/>
                <w:bCs/>
                <w:kern w:val="2"/>
                <w:sz w:val="20"/>
                <w:szCs w:val="20"/>
                <w:lang w:val="en-US" w:eastAsia="zh-CN" w:bidi="zh-CN"/>
              </w:rPr>
              <w:t>能力目标：</w:t>
            </w:r>
          </w:p>
          <w:p w14:paraId="24FE5272">
            <w:pPr>
              <w:pStyle w:val="31"/>
              <w:keepNext w:val="0"/>
              <w:keepLines w:val="0"/>
              <w:suppressLineNumbers w:val="0"/>
              <w:spacing w:before="37" w:beforeAutospacing="0" w:after="0" w:afterAutospacing="0" w:line="255" w:lineRule="exact"/>
              <w:ind w:left="108" w:leftChars="0" w:right="0" w:rightChars="0"/>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en-US" w:eastAsia="zh-CN" w:bidi="zh-CN"/>
              </w:rPr>
              <w:t xml:space="preserve">培养学生搜集、整理、分析统计资料和灵活运用流行病学方法的能力。 </w:t>
            </w:r>
          </w:p>
        </w:tc>
        <w:tc>
          <w:tcPr>
            <w:tcW w:w="2000" w:type="dxa"/>
            <w:vAlign w:val="top"/>
          </w:tcPr>
          <w:p w14:paraId="386F026D">
            <w:pPr>
              <w:pStyle w:val="31"/>
              <w:keepNext w:val="0"/>
              <w:keepLines w:val="0"/>
              <w:suppressLineNumbers w:val="0"/>
              <w:spacing w:before="27" w:beforeAutospacing="0" w:after="0" w:afterAutospacing="0"/>
              <w:ind w:left="107" w:leftChars="0" w:right="0" w:rightChars="0"/>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en-US" w:eastAsia="zh-CN" w:bidi="zh-CN"/>
              </w:rPr>
              <w:t>流行病学基本概念；疾病的分布；描述性研究；队列研究；流行病学实验研究；筛检及其评价；统计学的几个基本概念；定量资料的统计描述；方差分析；分类资料的统计描述；二项分布与Poisson分布及其应用；卡方检验。</w:t>
            </w:r>
          </w:p>
        </w:tc>
        <w:tc>
          <w:tcPr>
            <w:tcW w:w="2020" w:type="dxa"/>
          </w:tcPr>
          <w:p w14:paraId="639EED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zh-CN" w:eastAsia="zh-CN" w:bidi="zh-CN"/>
              </w:rPr>
              <w:t>教学场地：多媒体</w:t>
            </w:r>
            <w:r>
              <w:rPr>
                <w:rFonts w:hint="eastAsia" w:ascii="宋体" w:hAnsi="宋体" w:cs="宋体"/>
                <w:kern w:val="2"/>
                <w:sz w:val="20"/>
                <w:szCs w:val="20"/>
                <w:lang w:val="en-US" w:eastAsia="zh-CN" w:bidi="zh-CN"/>
              </w:rPr>
              <w:t>教室</w:t>
            </w:r>
            <w:r>
              <w:rPr>
                <w:rFonts w:hint="eastAsia" w:ascii="宋体" w:hAnsi="宋体" w:eastAsia="宋体" w:cs="宋体"/>
                <w:kern w:val="2"/>
                <w:sz w:val="20"/>
                <w:szCs w:val="20"/>
                <w:lang w:val="zh-CN" w:eastAsia="zh-CN" w:bidi="zh-CN"/>
              </w:rPr>
              <w:t>、实训室。</w:t>
            </w:r>
          </w:p>
          <w:p w14:paraId="7E265C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p>
          <w:p w14:paraId="0F1979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zh-CN" w:eastAsia="zh-CN" w:bidi="zh-CN"/>
              </w:rPr>
              <w:t>教学模式：</w:t>
            </w:r>
          </w:p>
          <w:p w14:paraId="79BD96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zh-CN" w:eastAsia="zh-CN" w:bidi="zh-CN"/>
              </w:rPr>
              <w:t>任务驱动和示范教学模式。</w:t>
            </w:r>
          </w:p>
          <w:p w14:paraId="006C88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p>
          <w:p w14:paraId="2755F4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zh-CN" w:eastAsia="zh-CN" w:bidi="zh-CN"/>
              </w:rPr>
              <w:t>教学方法：</w:t>
            </w:r>
          </w:p>
          <w:p w14:paraId="13A738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en-US" w:eastAsia="zh-CN" w:bidi="zh-CN"/>
              </w:rPr>
              <w:t>PBL教学</w:t>
            </w:r>
            <w:r>
              <w:rPr>
                <w:rFonts w:hint="eastAsia" w:ascii="宋体" w:hAnsi="宋体" w:cs="宋体"/>
                <w:kern w:val="2"/>
                <w:sz w:val="20"/>
                <w:szCs w:val="20"/>
                <w:lang w:val="en-US" w:eastAsia="zh-CN" w:bidi="zh-CN"/>
              </w:rPr>
              <w:t>法</w:t>
            </w:r>
            <w:r>
              <w:rPr>
                <w:rFonts w:hint="eastAsia" w:ascii="宋体" w:hAnsi="宋体" w:eastAsia="宋体" w:cs="宋体"/>
                <w:kern w:val="2"/>
                <w:sz w:val="20"/>
                <w:szCs w:val="20"/>
                <w:lang w:val="en-US" w:eastAsia="zh-CN" w:bidi="zh-CN"/>
              </w:rPr>
              <w:t>、</w:t>
            </w:r>
            <w:r>
              <w:rPr>
                <w:rFonts w:hint="eastAsia" w:ascii="宋体" w:hAnsi="宋体" w:eastAsia="宋体" w:cs="宋体"/>
                <w:kern w:val="2"/>
                <w:sz w:val="20"/>
                <w:szCs w:val="20"/>
                <w:lang w:val="zh-CN" w:eastAsia="zh-CN" w:bidi="zh-CN"/>
              </w:rPr>
              <w:t>讲授法、演示法、视频教学法、自主学习等。</w:t>
            </w:r>
          </w:p>
          <w:p w14:paraId="70CA88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p>
          <w:p w14:paraId="609B93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zh-CN" w:eastAsia="zh-CN" w:bidi="zh-CN"/>
              </w:rPr>
              <w:t>教学评价：</w:t>
            </w:r>
          </w:p>
          <w:p w14:paraId="55AA46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zh-CN" w:eastAsia="zh-CN" w:bidi="zh-CN"/>
              </w:rPr>
              <w:t>结果评价、</w:t>
            </w:r>
          </w:p>
          <w:p w14:paraId="1D2274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zh-CN" w:eastAsia="zh-CN" w:bidi="zh-CN"/>
              </w:rPr>
              <w:t>活动参与评价、</w:t>
            </w:r>
          </w:p>
          <w:p w14:paraId="011862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outlineLvl w:val="9"/>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zh-CN" w:eastAsia="zh-CN" w:bidi="zh-CN"/>
              </w:rPr>
              <w:t>过程评价、</w:t>
            </w:r>
          </w:p>
          <w:p w14:paraId="448121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zh-CN" w:eastAsia="zh-CN" w:bidi="zh-CN"/>
              </w:rPr>
              <w:t>综合评价。</w:t>
            </w:r>
          </w:p>
        </w:tc>
      </w:tr>
      <w:tr w14:paraId="3789A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0" w:type="auto"/>
            <w:vAlign w:val="top"/>
          </w:tcPr>
          <w:p w14:paraId="70E2EC72">
            <w:pPr>
              <w:pStyle w:val="31"/>
              <w:keepNext w:val="0"/>
              <w:keepLines w:val="0"/>
              <w:suppressLineNumbers w:val="0"/>
              <w:spacing w:before="117" w:beforeAutospacing="0" w:after="0" w:afterAutospacing="0"/>
              <w:ind w:left="0" w:leftChars="0" w:right="197" w:rightChars="0"/>
              <w:jc w:val="right"/>
              <w:rPr>
                <w:rFonts w:hint="eastAsia" w:cs="宋体"/>
                <w:sz w:val="20"/>
                <w:szCs w:val="20"/>
                <w:lang w:val="en-US" w:eastAsia="zh-CN"/>
              </w:rPr>
            </w:pPr>
            <w:bookmarkStart w:id="127" w:name="_Toc12906"/>
            <w:bookmarkStart w:id="128" w:name="_Toc8465"/>
            <w:bookmarkStart w:id="129" w:name="_Toc11067"/>
            <w:bookmarkStart w:id="130" w:name="_Toc31763"/>
            <w:bookmarkStart w:id="131" w:name="_Toc14010"/>
          </w:p>
          <w:p w14:paraId="6768FEE1">
            <w:pPr>
              <w:pStyle w:val="31"/>
              <w:keepNext w:val="0"/>
              <w:keepLines w:val="0"/>
              <w:suppressLineNumbers w:val="0"/>
              <w:spacing w:before="117" w:beforeAutospacing="0" w:after="0" w:afterAutospacing="0"/>
              <w:ind w:left="0" w:leftChars="0" w:right="197" w:rightChars="0"/>
              <w:jc w:val="right"/>
              <w:rPr>
                <w:rFonts w:hint="eastAsia" w:cs="宋体"/>
                <w:sz w:val="20"/>
                <w:szCs w:val="20"/>
                <w:lang w:val="en-US" w:eastAsia="zh-CN"/>
              </w:rPr>
            </w:pPr>
          </w:p>
          <w:p w14:paraId="5546A449">
            <w:pPr>
              <w:pStyle w:val="31"/>
              <w:keepNext w:val="0"/>
              <w:keepLines w:val="0"/>
              <w:suppressLineNumbers w:val="0"/>
              <w:spacing w:before="117" w:beforeAutospacing="0" w:after="0" w:afterAutospacing="0"/>
              <w:ind w:left="0" w:leftChars="0" w:right="197" w:rightChars="0"/>
              <w:jc w:val="right"/>
              <w:rPr>
                <w:rFonts w:hint="eastAsia" w:cs="宋体"/>
                <w:sz w:val="20"/>
                <w:szCs w:val="20"/>
                <w:lang w:val="en-US" w:eastAsia="zh-CN"/>
              </w:rPr>
            </w:pPr>
          </w:p>
          <w:p w14:paraId="52C45C82">
            <w:pPr>
              <w:pStyle w:val="31"/>
              <w:keepNext w:val="0"/>
              <w:keepLines w:val="0"/>
              <w:suppressLineNumbers w:val="0"/>
              <w:spacing w:before="117" w:beforeAutospacing="0" w:after="0" w:afterAutospacing="0"/>
              <w:ind w:left="0" w:leftChars="0" w:right="197" w:rightChars="0"/>
              <w:jc w:val="right"/>
              <w:rPr>
                <w:rFonts w:hint="default" w:ascii="宋体" w:hAnsi="宋体" w:eastAsia="宋体" w:cs="宋体"/>
                <w:sz w:val="20"/>
                <w:szCs w:val="20"/>
                <w:lang w:val="en-US" w:eastAsia="zh-CN"/>
              </w:rPr>
            </w:pPr>
            <w:r>
              <w:rPr>
                <w:rFonts w:hint="eastAsia" w:cs="宋体"/>
                <w:sz w:val="20"/>
                <w:szCs w:val="20"/>
                <w:lang w:val="en-US" w:eastAsia="zh-CN"/>
              </w:rPr>
              <w:t>8</w:t>
            </w:r>
          </w:p>
        </w:tc>
        <w:tc>
          <w:tcPr>
            <w:tcW w:w="776" w:type="dxa"/>
            <w:vAlign w:val="top"/>
          </w:tcPr>
          <w:p w14:paraId="2CED6F15">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4C4D887F">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正</w:t>
            </w:r>
          </w:p>
          <w:p w14:paraId="687AA954">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48589A91">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常</w:t>
            </w:r>
          </w:p>
          <w:p w14:paraId="559C0D70">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6BF1893B">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人</w:t>
            </w:r>
          </w:p>
          <w:p w14:paraId="1B6BFAC7">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1D6581F8">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体</w:t>
            </w:r>
          </w:p>
          <w:p w14:paraId="0FAF790E">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3CD50B7A">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结</w:t>
            </w:r>
          </w:p>
          <w:p w14:paraId="4221A50B">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p>
          <w:p w14:paraId="1BAEEC4B">
            <w:pPr>
              <w:pStyle w:val="31"/>
              <w:keepNext w:val="0"/>
              <w:keepLines w:val="0"/>
              <w:suppressLineNumbers w:val="0"/>
              <w:spacing w:before="0" w:beforeAutospacing="0" w:after="0" w:afterAutospacing="0" w:line="226" w:lineRule="exact"/>
              <w:ind w:left="9" w:leftChars="0" w:right="0" w:rightChars="0"/>
              <w:jc w:val="center"/>
              <w:rPr>
                <w:rFonts w:hint="eastAsia"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构</w:t>
            </w:r>
          </w:p>
          <w:p w14:paraId="4C097B80">
            <w:pPr>
              <w:pStyle w:val="31"/>
              <w:keepNext w:val="0"/>
              <w:keepLines w:val="0"/>
              <w:suppressLineNumbers w:val="0"/>
              <w:spacing w:before="0" w:beforeAutospacing="0" w:after="0" w:afterAutospacing="0" w:line="226" w:lineRule="exact"/>
              <w:ind w:left="9" w:leftChars="0" w:right="0" w:rightChars="0"/>
              <w:jc w:val="center"/>
              <w:rPr>
                <w:rFonts w:hint="default" w:cs="宋体"/>
                <w:color w:val="000000" w:themeColor="text1"/>
                <w:sz w:val="20"/>
                <w:szCs w:val="20"/>
                <w:lang w:val="en-US" w:eastAsia="zh-CN"/>
                <w14:textFill>
                  <w14:solidFill>
                    <w14:schemeClr w14:val="tx1"/>
                  </w14:solidFill>
                </w14:textFill>
              </w:rPr>
            </w:pPr>
          </w:p>
        </w:tc>
        <w:tc>
          <w:tcPr>
            <w:tcW w:w="490" w:type="dxa"/>
            <w:vAlign w:val="top"/>
          </w:tcPr>
          <w:p w14:paraId="0E2FE914">
            <w:pPr>
              <w:pStyle w:val="31"/>
              <w:keepNext w:val="0"/>
              <w:keepLines w:val="0"/>
              <w:suppressLineNumbers w:val="0"/>
              <w:spacing w:before="0" w:beforeAutospacing="0" w:after="0" w:afterAutospacing="0"/>
              <w:ind w:left="196"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p>
          <w:p w14:paraId="32A44FD9">
            <w:pPr>
              <w:pStyle w:val="31"/>
              <w:keepNext w:val="0"/>
              <w:keepLines w:val="0"/>
              <w:suppressLineNumbers w:val="0"/>
              <w:spacing w:before="0" w:beforeAutospacing="0" w:after="0" w:afterAutospacing="0"/>
              <w:ind w:left="196"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p>
          <w:p w14:paraId="7B2BF50E">
            <w:pPr>
              <w:pStyle w:val="31"/>
              <w:keepNext w:val="0"/>
              <w:keepLines w:val="0"/>
              <w:suppressLineNumbers w:val="0"/>
              <w:spacing w:before="0" w:beforeAutospacing="0" w:after="0" w:afterAutospacing="0"/>
              <w:ind w:left="196"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p>
          <w:p w14:paraId="2D32D774">
            <w:pPr>
              <w:pStyle w:val="31"/>
              <w:keepNext w:val="0"/>
              <w:keepLines w:val="0"/>
              <w:suppressLineNumbers w:val="0"/>
              <w:spacing w:before="0" w:beforeAutospacing="0" w:after="0" w:afterAutospacing="0"/>
              <w:ind w:left="196"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p>
          <w:p w14:paraId="546E6046">
            <w:pPr>
              <w:pStyle w:val="31"/>
              <w:keepNext w:val="0"/>
              <w:keepLines w:val="0"/>
              <w:suppressLineNumbers w:val="0"/>
              <w:spacing w:before="0" w:beforeAutospacing="0" w:after="0" w:afterAutospacing="0"/>
              <w:ind w:left="196"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p>
          <w:p w14:paraId="41AB3EAD">
            <w:pPr>
              <w:pStyle w:val="31"/>
              <w:keepNext w:val="0"/>
              <w:keepLines w:val="0"/>
              <w:suppressLineNumbers w:val="0"/>
              <w:spacing w:before="0" w:beforeAutospacing="0" w:after="0" w:afterAutospacing="0"/>
              <w:ind w:left="196"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2</w:t>
            </w:r>
          </w:p>
          <w:p w14:paraId="6C662DC2">
            <w:pPr>
              <w:pStyle w:val="31"/>
              <w:keepNext w:val="0"/>
              <w:keepLines w:val="0"/>
              <w:suppressLineNumbers w:val="0"/>
              <w:spacing w:before="0" w:beforeAutospacing="0" w:after="0" w:afterAutospacing="0"/>
              <w:ind w:left="196"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p>
        </w:tc>
        <w:tc>
          <w:tcPr>
            <w:tcW w:w="700" w:type="dxa"/>
            <w:vAlign w:val="top"/>
          </w:tcPr>
          <w:p w14:paraId="64C4E7D2">
            <w:pPr>
              <w:pStyle w:val="31"/>
              <w:keepNext w:val="0"/>
              <w:keepLines w:val="0"/>
              <w:suppressLineNumbers w:val="0"/>
              <w:spacing w:before="0" w:beforeAutospacing="0" w:after="0" w:afterAutospacing="0"/>
              <w:ind w:left="150"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p>
          <w:p w14:paraId="3F4891FA">
            <w:pPr>
              <w:pStyle w:val="31"/>
              <w:keepNext w:val="0"/>
              <w:keepLines w:val="0"/>
              <w:suppressLineNumbers w:val="0"/>
              <w:spacing w:before="0" w:beforeAutospacing="0" w:after="0" w:afterAutospacing="0"/>
              <w:ind w:left="150"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p>
          <w:p w14:paraId="762BAC06">
            <w:pPr>
              <w:pStyle w:val="31"/>
              <w:keepNext w:val="0"/>
              <w:keepLines w:val="0"/>
              <w:suppressLineNumbers w:val="0"/>
              <w:spacing w:before="0" w:beforeAutospacing="0" w:after="0" w:afterAutospacing="0"/>
              <w:ind w:left="150"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p>
          <w:p w14:paraId="0C51D7E6">
            <w:pPr>
              <w:pStyle w:val="31"/>
              <w:keepNext w:val="0"/>
              <w:keepLines w:val="0"/>
              <w:suppressLineNumbers w:val="0"/>
              <w:spacing w:before="0" w:beforeAutospacing="0" w:after="0" w:afterAutospacing="0"/>
              <w:ind w:left="150"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p>
          <w:p w14:paraId="7348F086">
            <w:pPr>
              <w:pStyle w:val="31"/>
              <w:keepNext w:val="0"/>
              <w:keepLines w:val="0"/>
              <w:suppressLineNumbers w:val="0"/>
              <w:spacing w:before="0" w:beforeAutospacing="0" w:after="0" w:afterAutospacing="0"/>
              <w:ind w:left="150"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p>
          <w:p w14:paraId="0931C089">
            <w:pPr>
              <w:pStyle w:val="31"/>
              <w:keepNext w:val="0"/>
              <w:keepLines w:val="0"/>
              <w:suppressLineNumbers w:val="0"/>
              <w:spacing w:before="0" w:beforeAutospacing="0" w:after="0" w:afterAutospacing="0"/>
              <w:ind w:left="150" w:leftChars="0" w:right="0" w:rightChars="0"/>
              <w:rPr>
                <w:rFonts w:hint="default" w:ascii="宋体" w:hAnsi="宋体" w:eastAsia="宋体" w:cs="宋体"/>
                <w:color w:val="000000" w:themeColor="text1"/>
                <w:sz w:val="20"/>
                <w:szCs w:val="20"/>
                <w:lang w:val="en-US" w:eastAsia="zh-CN"/>
                <w14:textFill>
                  <w14:solidFill>
                    <w14:schemeClr w14:val="tx1"/>
                  </w14:solidFill>
                </w14:textFill>
              </w:rPr>
            </w:pPr>
            <w:r>
              <w:rPr>
                <w:rFonts w:hint="eastAsia" w:cs="宋体"/>
                <w:color w:val="000000" w:themeColor="text1"/>
                <w:sz w:val="20"/>
                <w:szCs w:val="20"/>
                <w:lang w:val="en-US" w:eastAsia="zh-CN"/>
                <w14:textFill>
                  <w14:solidFill>
                    <w14:schemeClr w14:val="tx1"/>
                  </w14:solidFill>
                </w14:textFill>
              </w:rPr>
              <w:t>32</w:t>
            </w:r>
          </w:p>
        </w:tc>
        <w:tc>
          <w:tcPr>
            <w:tcW w:w="2870" w:type="dxa"/>
            <w:vAlign w:val="top"/>
          </w:tcPr>
          <w:p w14:paraId="2A7C3F6E">
            <w:pPr>
              <w:pStyle w:val="31"/>
              <w:keepNext w:val="0"/>
              <w:keepLines w:val="0"/>
              <w:suppressLineNumbers w:val="0"/>
              <w:spacing w:before="37" w:beforeAutospacing="0" w:after="0" w:afterAutospacing="0" w:line="255" w:lineRule="exact"/>
              <w:ind w:left="108" w:leftChars="0" w:right="0" w:rightChars="0"/>
              <w:rPr>
                <w:rFonts w:hint="default" w:ascii="宋体" w:hAnsi="宋体" w:eastAsia="宋体" w:cs="宋体"/>
                <w:b w:val="0"/>
                <w:bCs w:val="0"/>
                <w:color w:val="000000" w:themeColor="text1"/>
                <w:sz w:val="20"/>
                <w:szCs w:val="20"/>
                <w:lang w:val="en-US" w:eastAsia="zh-CN"/>
                <w14:textFill>
                  <w14:solidFill>
                    <w14:schemeClr w14:val="tx1"/>
                  </w14:solidFill>
                </w14:textFill>
              </w:rPr>
            </w:pPr>
            <w:r>
              <w:rPr>
                <w:rFonts w:hint="default" w:ascii="宋体" w:hAnsi="宋体" w:eastAsia="宋体" w:cs="宋体"/>
                <w:b/>
                <w:bCs/>
                <w:color w:val="000000" w:themeColor="text1"/>
                <w:sz w:val="20"/>
                <w:szCs w:val="20"/>
                <w:lang w:val="en-US" w:eastAsia="zh-CN"/>
                <w14:textFill>
                  <w14:solidFill>
                    <w14:schemeClr w14:val="tx1"/>
                  </w14:solidFill>
                </w14:textFill>
              </w:rPr>
              <w:t>素质目标：</w:t>
            </w:r>
            <w:r>
              <w:rPr>
                <w:rFonts w:hint="default" w:ascii="宋体" w:hAnsi="宋体" w:eastAsia="宋体" w:cs="宋体"/>
                <w:b w:val="0"/>
                <w:bCs w:val="0"/>
                <w:color w:val="000000" w:themeColor="text1"/>
                <w:sz w:val="20"/>
                <w:szCs w:val="20"/>
                <w:lang w:val="en-US" w:eastAsia="zh-CN"/>
                <w14:textFill>
                  <w14:solidFill>
                    <w14:schemeClr w14:val="tx1"/>
                  </w14:solidFill>
                </w14:textFill>
              </w:rPr>
              <w:t>培养获取新知识、新技能的学习能力和解决实际问题的工作能力。培养实事求是的科学态度，和敢于创新的科学精神；恪尽职守、热情服务、责任心强，具有强烈的责任意识。培养高度的社会责任感和奉献精神。</w:t>
            </w:r>
          </w:p>
          <w:p w14:paraId="3FCC393C">
            <w:pPr>
              <w:pStyle w:val="31"/>
              <w:keepNext w:val="0"/>
              <w:keepLines w:val="0"/>
              <w:suppressLineNumbers w:val="0"/>
              <w:spacing w:before="37" w:beforeAutospacing="0" w:after="0" w:afterAutospacing="0" w:line="255" w:lineRule="exact"/>
              <w:ind w:left="108" w:leftChars="0" w:right="0" w:rightChars="0"/>
              <w:rPr>
                <w:rFonts w:hint="default" w:ascii="宋体" w:hAnsi="宋体" w:eastAsia="宋体" w:cs="宋体"/>
                <w:b w:val="0"/>
                <w:bCs w:val="0"/>
                <w:color w:val="000000" w:themeColor="text1"/>
                <w:sz w:val="20"/>
                <w:szCs w:val="20"/>
                <w:lang w:val="en-US" w:eastAsia="zh-CN"/>
                <w14:textFill>
                  <w14:solidFill>
                    <w14:schemeClr w14:val="tx1"/>
                  </w14:solidFill>
                </w14:textFill>
              </w:rPr>
            </w:pPr>
            <w:r>
              <w:rPr>
                <w:rFonts w:hint="default" w:ascii="宋体" w:hAnsi="宋体" w:eastAsia="宋体" w:cs="宋体"/>
                <w:b/>
                <w:bCs/>
                <w:color w:val="000000" w:themeColor="text1"/>
                <w:sz w:val="20"/>
                <w:szCs w:val="20"/>
                <w:lang w:val="en-US" w:eastAsia="zh-CN"/>
                <w14:textFill>
                  <w14:solidFill>
                    <w14:schemeClr w14:val="tx1"/>
                  </w14:solidFill>
                </w14:textFill>
              </w:rPr>
              <w:t>知识目标：</w:t>
            </w:r>
            <w:r>
              <w:rPr>
                <w:rFonts w:hint="default" w:ascii="宋体" w:hAnsi="宋体" w:eastAsia="宋体" w:cs="宋体"/>
                <w:b w:val="0"/>
                <w:bCs w:val="0"/>
                <w:color w:val="000000" w:themeColor="text1"/>
                <w:sz w:val="20"/>
                <w:szCs w:val="20"/>
                <w:lang w:val="en-US" w:eastAsia="zh-CN"/>
                <w14:textFill>
                  <w14:solidFill>
                    <w14:schemeClr w14:val="tx1"/>
                  </w14:solidFill>
                </w14:textFill>
              </w:rPr>
              <w:t>掌握人体各系统器官的位置、毗邻、形态、结构；理解人体各系统的器官和细胞表现出的各种生命活动过程、功能表现的内部机制和规律；理解人体结构与功能、人体与环境的关系；了解人体胚胎早期的发生以及各主要器官系统的发生过程与畸形。</w:t>
            </w:r>
          </w:p>
          <w:p w14:paraId="7BD01D7A">
            <w:pPr>
              <w:pStyle w:val="31"/>
              <w:keepNext w:val="0"/>
              <w:keepLines w:val="0"/>
              <w:suppressLineNumbers w:val="0"/>
              <w:spacing w:before="37" w:beforeAutospacing="0" w:after="0" w:afterAutospacing="0" w:line="255" w:lineRule="exact"/>
              <w:ind w:left="108" w:leftChars="0" w:right="0" w:rightChars="0"/>
              <w:rPr>
                <w:rFonts w:hint="default" w:ascii="宋体" w:hAnsi="宋体" w:eastAsia="宋体" w:cs="宋体"/>
                <w:b w:val="0"/>
                <w:bCs w:val="0"/>
                <w:color w:val="000000" w:themeColor="text1"/>
                <w:sz w:val="20"/>
                <w:szCs w:val="20"/>
                <w:lang w:val="en-US" w:eastAsia="zh-CN"/>
                <w14:textFill>
                  <w14:solidFill>
                    <w14:schemeClr w14:val="tx1"/>
                  </w14:solidFill>
                </w14:textFill>
              </w:rPr>
            </w:pPr>
            <w:r>
              <w:rPr>
                <w:rFonts w:hint="default" w:ascii="宋体" w:hAnsi="宋体" w:eastAsia="宋体" w:cs="宋体"/>
                <w:b/>
                <w:bCs/>
                <w:color w:val="000000" w:themeColor="text1"/>
                <w:sz w:val="20"/>
                <w:szCs w:val="20"/>
                <w:lang w:val="en-US" w:eastAsia="zh-CN"/>
                <w14:textFill>
                  <w14:solidFill>
                    <w14:schemeClr w14:val="tx1"/>
                  </w14:solidFill>
                </w14:textFill>
              </w:rPr>
              <w:t>能力目标：</w:t>
            </w:r>
            <w:r>
              <w:rPr>
                <w:rFonts w:hint="default" w:ascii="宋体" w:hAnsi="宋体" w:eastAsia="宋体" w:cs="宋体"/>
                <w:b w:val="0"/>
                <w:bCs w:val="0"/>
                <w:color w:val="000000" w:themeColor="text1"/>
                <w:sz w:val="20"/>
                <w:szCs w:val="20"/>
                <w:lang w:val="en-US" w:eastAsia="zh-CN"/>
                <w14:textFill>
                  <w14:solidFill>
                    <w14:schemeClr w14:val="tx1"/>
                  </w14:solidFill>
                </w14:textFill>
              </w:rPr>
              <w:t>具有分辨正常人体结构及各系统器官的功能。培养学生自学、观察、综合判断、实践动手能力，使学生能够在标本、模型和活体上辨认人体形态结构。</w:t>
            </w:r>
          </w:p>
          <w:p w14:paraId="7BDB8EE5">
            <w:pPr>
              <w:pStyle w:val="31"/>
              <w:keepNext w:val="0"/>
              <w:keepLines w:val="0"/>
              <w:suppressLineNumbers w:val="0"/>
              <w:spacing w:before="37" w:beforeAutospacing="0" w:after="0" w:afterAutospacing="0" w:line="255" w:lineRule="exact"/>
              <w:ind w:left="108" w:leftChars="0" w:right="0" w:rightChars="0"/>
              <w:rPr>
                <w:rFonts w:hint="default" w:ascii="宋体" w:hAnsi="宋体" w:eastAsia="宋体" w:cs="宋体"/>
                <w:b/>
                <w:bCs/>
                <w:color w:val="000000" w:themeColor="text1"/>
                <w:sz w:val="20"/>
                <w:szCs w:val="20"/>
                <w:lang w:val="en-US"/>
                <w14:textFill>
                  <w14:solidFill>
                    <w14:schemeClr w14:val="tx1"/>
                  </w14:solidFill>
                </w14:textFill>
              </w:rPr>
            </w:pPr>
          </w:p>
        </w:tc>
        <w:tc>
          <w:tcPr>
            <w:tcW w:w="2000" w:type="dxa"/>
            <w:vAlign w:val="top"/>
          </w:tcPr>
          <w:p w14:paraId="7E69E314">
            <w:pPr>
              <w:pStyle w:val="31"/>
              <w:keepNext w:val="0"/>
              <w:keepLines w:val="0"/>
              <w:suppressLineNumbers w:val="0"/>
              <w:spacing w:before="27" w:beforeAutospacing="0" w:after="0" w:afterAutospacing="0"/>
              <w:ind w:left="107" w:leftChars="0" w:right="0" w:rightChars="0"/>
              <w:rPr>
                <w:rFonts w:hint="default" w:ascii="宋体" w:hAnsi="宋体" w:eastAsia="宋体" w:cs="宋体"/>
                <w:color w:val="000000" w:themeColor="text1"/>
                <w:kern w:val="2"/>
                <w:sz w:val="20"/>
                <w:szCs w:val="20"/>
                <w:lang w:val="en-US" w:eastAsia="zh-CN" w:bidi="zh-CN"/>
                <w14:textFill>
                  <w14:solidFill>
                    <w14:schemeClr w14:val="tx1"/>
                  </w14:solidFill>
                </w14:textFill>
              </w:rPr>
            </w:pPr>
            <w:r>
              <w:rPr>
                <w:rFonts w:hint="default" w:ascii="宋体" w:hAnsi="宋体" w:eastAsia="宋体" w:cs="宋体"/>
                <w:color w:val="000000" w:themeColor="text1"/>
                <w:kern w:val="2"/>
                <w:sz w:val="20"/>
                <w:szCs w:val="20"/>
                <w:lang w:val="en-US" w:eastAsia="zh-CN" w:bidi="zh-CN"/>
                <w14:textFill>
                  <w14:solidFill>
                    <w14:schemeClr w14:val="tx1"/>
                  </w14:solidFill>
                </w14:textFill>
              </w:rPr>
              <w:t>本课程是由人体解剖学、组织学、胚胎学整合而成，主要阐述正常人体各系统的组成、器官的形态、结构、人胚发生发育规律、器官和细胞的各种生命活动过程及其规律。并着重培养学生崇敬</w:t>
            </w:r>
            <w:r>
              <w:rPr>
                <w:rFonts w:hint="eastAsia" w:cs="宋体"/>
                <w:color w:val="000000" w:themeColor="text1"/>
                <w:kern w:val="2"/>
                <w:sz w:val="20"/>
                <w:szCs w:val="20"/>
                <w:lang w:val="en-US" w:eastAsia="zh-CN" w:bidi="zh-CN"/>
                <w14:textFill>
                  <w14:solidFill>
                    <w14:schemeClr w14:val="tx1"/>
                  </w14:solidFill>
                </w14:textFill>
              </w:rPr>
              <w:t>生命</w:t>
            </w:r>
            <w:r>
              <w:rPr>
                <w:rFonts w:hint="default" w:ascii="宋体" w:hAnsi="宋体" w:eastAsia="宋体" w:cs="宋体"/>
                <w:color w:val="000000" w:themeColor="text1"/>
                <w:kern w:val="2"/>
                <w:sz w:val="20"/>
                <w:szCs w:val="20"/>
                <w:lang w:val="en-US" w:eastAsia="zh-CN" w:bidi="zh-CN"/>
                <w14:textFill>
                  <w14:solidFill>
                    <w14:schemeClr w14:val="tx1"/>
                  </w14:solidFill>
                </w14:textFill>
              </w:rPr>
              <w:t>、珍惜生命和救死扶伤的职业敬业精神。</w:t>
            </w:r>
          </w:p>
          <w:p w14:paraId="1E610B22">
            <w:pPr>
              <w:pStyle w:val="31"/>
              <w:keepNext w:val="0"/>
              <w:keepLines w:val="0"/>
              <w:suppressLineNumbers w:val="0"/>
              <w:spacing w:before="27" w:beforeAutospacing="0" w:after="0" w:afterAutospacing="0"/>
              <w:ind w:left="107" w:leftChars="0" w:right="0" w:rightChars="0"/>
              <w:rPr>
                <w:rFonts w:hint="default" w:ascii="宋体" w:hAnsi="宋体" w:eastAsia="宋体" w:cs="宋体"/>
                <w:color w:val="000000" w:themeColor="text1"/>
                <w:kern w:val="2"/>
                <w:sz w:val="20"/>
                <w:szCs w:val="20"/>
                <w:lang w:val="en-US" w:eastAsia="zh-CN" w:bidi="zh-CN"/>
                <w14:textFill>
                  <w14:solidFill>
                    <w14:schemeClr w14:val="tx1"/>
                  </w14:solidFill>
                </w14:textFill>
              </w:rPr>
            </w:pPr>
          </w:p>
        </w:tc>
        <w:tc>
          <w:tcPr>
            <w:tcW w:w="2020" w:type="dxa"/>
          </w:tcPr>
          <w:p w14:paraId="44F64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09DF7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6857A2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26CC94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74DAD9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055E0B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宋体" w:hAnsi="宋体" w:eastAsia="宋体" w:cs="宋体"/>
                <w:color w:val="auto"/>
                <w:sz w:val="20"/>
                <w:szCs w:val="20"/>
                <w:highlight w:val="none"/>
                <w:lang w:val="en-US"/>
              </w:rPr>
            </w:pPr>
            <w:r>
              <w:rPr>
                <w:rFonts w:hint="eastAsia" w:ascii="宋体" w:hAnsi="宋体" w:eastAsia="宋体" w:cs="宋体"/>
                <w:b w:val="0"/>
                <w:bCs w:val="0"/>
                <w:color w:val="auto"/>
                <w:sz w:val="20"/>
                <w:szCs w:val="20"/>
                <w:highlight w:val="white"/>
                <w:lang w:val="en-US" w:eastAsia="zh-CN"/>
              </w:rPr>
              <w:t>教学评价：过程评价、结果评价、综合评价</w:t>
            </w:r>
          </w:p>
        </w:tc>
      </w:tr>
    </w:tbl>
    <w:p w14:paraId="68BE780A">
      <w:pPr>
        <w:pStyle w:val="34"/>
        <w:numPr>
          <w:ilvl w:val="0"/>
          <w:numId w:val="0"/>
        </w:numPr>
        <w:tabs>
          <w:tab w:val="left" w:pos="923"/>
        </w:tabs>
        <w:snapToGrid w:val="0"/>
        <w:outlineLvl w:val="9"/>
        <w:rPr>
          <w:rFonts w:hint="eastAsia" w:ascii="仿宋_GB2312" w:hAnsi="仿宋_GB2312" w:eastAsia="仿宋_GB2312" w:cs="仿宋_GB2312"/>
          <w:color w:val="auto"/>
          <w:sz w:val="32"/>
          <w:szCs w:val="28"/>
          <w:highlight w:val="none"/>
          <w:lang w:val="en-US" w:eastAsia="zh-CN" w:bidi="ar-SA"/>
        </w:rPr>
      </w:pPr>
      <w:bookmarkStart w:id="132" w:name="bookmark55"/>
      <w:bookmarkEnd w:id="132"/>
    </w:p>
    <w:p w14:paraId="75FAECC5">
      <w:pPr>
        <w:pStyle w:val="34"/>
        <w:numPr>
          <w:ilvl w:val="0"/>
          <w:numId w:val="0"/>
        </w:numPr>
        <w:tabs>
          <w:tab w:val="left" w:pos="923"/>
        </w:tabs>
        <w:snapToGrid w:val="0"/>
        <w:ind w:leftChars="200"/>
        <w:outlineLvl w:val="9"/>
        <w:rPr>
          <w:rFonts w:ascii="仿宋_GB2312" w:hAnsi="仿宋_GB2312" w:eastAsia="仿宋_GB2312" w:cs="仿宋_GB2312"/>
          <w:color w:val="auto"/>
          <w:sz w:val="32"/>
          <w:szCs w:val="28"/>
          <w:highlight w:val="none"/>
          <w:lang w:val="en-US" w:bidi="ar-SA"/>
        </w:rPr>
      </w:pPr>
      <w:r>
        <w:rPr>
          <w:rFonts w:hint="eastAsia" w:ascii="仿宋_GB2312" w:hAnsi="仿宋_GB2312" w:eastAsia="仿宋_GB2312" w:cs="仿宋_GB2312"/>
          <w:color w:val="auto"/>
          <w:sz w:val="32"/>
          <w:szCs w:val="28"/>
          <w:highlight w:val="none"/>
          <w:lang w:val="en-US" w:eastAsia="zh-CN" w:bidi="ar-SA"/>
        </w:rPr>
        <w:t>（2）</w:t>
      </w:r>
      <w:r>
        <w:rPr>
          <w:rFonts w:hint="eastAsia" w:ascii="仿宋_GB2312" w:hAnsi="仿宋_GB2312" w:eastAsia="仿宋_GB2312" w:cs="仿宋_GB2312"/>
          <w:color w:val="auto"/>
          <w:sz w:val="32"/>
          <w:szCs w:val="28"/>
          <w:highlight w:val="none"/>
          <w:lang w:val="en-US" w:bidi="ar-SA"/>
        </w:rPr>
        <w:t>专业核心课程</w:t>
      </w:r>
      <w:bookmarkEnd w:id="127"/>
      <w:bookmarkEnd w:id="128"/>
      <w:bookmarkEnd w:id="129"/>
      <w:bookmarkEnd w:id="130"/>
      <w:bookmarkEnd w:id="131"/>
    </w:p>
    <w:p w14:paraId="2F5FBB8C">
      <w:pPr>
        <w:pStyle w:val="34"/>
        <w:tabs>
          <w:tab w:val="left" w:pos="923"/>
        </w:tabs>
        <w:snapToGrid w:val="0"/>
        <w:ind w:left="420" w:leftChars="200" w:firstLine="320" w:firstLineChars="100"/>
        <w:outlineLvl w:val="9"/>
        <w:rPr>
          <w:rFonts w:hint="eastAsia" w:ascii="仿宋_GB2312" w:hAnsi="仿宋_GB2312" w:eastAsia="仿宋_GB2312" w:cs="仿宋_GB2312"/>
          <w:color w:val="auto"/>
          <w:sz w:val="32"/>
          <w:szCs w:val="28"/>
          <w:highlight w:val="none"/>
          <w:lang w:eastAsia="zh-CN" w:bidi="ar-SA"/>
        </w:rPr>
      </w:pPr>
      <w:r>
        <w:rPr>
          <w:rFonts w:hint="eastAsia" w:ascii="仿宋_GB2312" w:hAnsi="仿宋_GB2312" w:eastAsia="仿宋_GB2312" w:cs="仿宋_GB2312"/>
          <w:color w:val="auto"/>
          <w:sz w:val="32"/>
          <w:szCs w:val="28"/>
          <w:highlight w:val="none"/>
          <w:lang w:val="en-US" w:bidi="ar-SA"/>
        </w:rPr>
        <w:t>包括：</w:t>
      </w:r>
      <w:r>
        <w:rPr>
          <w:rFonts w:hint="default" w:ascii="仿宋_GB2312" w:hAnsi="仿宋_GB2312" w:eastAsia="仿宋_GB2312" w:cs="仿宋_GB2312"/>
          <w:color w:val="auto"/>
          <w:sz w:val="32"/>
          <w:szCs w:val="28"/>
          <w:highlight w:val="none"/>
          <w:lang w:bidi="ar-SA"/>
        </w:rPr>
        <w:t>《</w:t>
      </w:r>
      <w:r>
        <w:rPr>
          <w:rFonts w:hint="eastAsia" w:ascii="仿宋_GB2312" w:hAnsi="仿宋_GB2312" w:eastAsia="仿宋_GB2312" w:cs="仿宋_GB2312"/>
          <w:color w:val="auto"/>
          <w:sz w:val="32"/>
          <w:szCs w:val="28"/>
          <w:highlight w:val="none"/>
          <w:lang w:val="en-US" w:eastAsia="zh-CN" w:bidi="ar-SA"/>
        </w:rPr>
        <w:t>健康管理学概论</w:t>
      </w:r>
      <w:r>
        <w:rPr>
          <w:rFonts w:hint="default" w:ascii="仿宋_GB2312" w:hAnsi="仿宋_GB2312" w:eastAsia="仿宋_GB2312" w:cs="仿宋_GB2312"/>
          <w:color w:val="auto"/>
          <w:sz w:val="32"/>
          <w:szCs w:val="28"/>
          <w:highlight w:val="none"/>
          <w:lang w:bidi="ar-SA"/>
        </w:rPr>
        <w:t>》</w:t>
      </w:r>
      <w:r>
        <w:rPr>
          <w:rFonts w:hint="eastAsia" w:ascii="仿宋_GB2312" w:hAnsi="仿宋_GB2312" w:eastAsia="仿宋_GB2312" w:cs="仿宋_GB2312"/>
          <w:color w:val="auto"/>
          <w:sz w:val="32"/>
          <w:szCs w:val="28"/>
          <w:highlight w:val="none"/>
          <w:lang w:eastAsia="zh-CN" w:bidi="ar-SA"/>
        </w:rPr>
        <w:t>、</w:t>
      </w:r>
      <w:r>
        <w:rPr>
          <w:rFonts w:hint="default" w:ascii="仿宋_GB2312" w:hAnsi="仿宋_GB2312" w:eastAsia="仿宋_GB2312" w:cs="仿宋_GB2312"/>
          <w:color w:val="auto"/>
          <w:sz w:val="32"/>
          <w:szCs w:val="28"/>
          <w:highlight w:val="none"/>
          <w:lang w:bidi="ar-SA"/>
        </w:rPr>
        <w:t>《</w:t>
      </w:r>
      <w:r>
        <w:rPr>
          <w:rFonts w:hint="eastAsia" w:ascii="仿宋_GB2312" w:hAnsi="仿宋_GB2312" w:eastAsia="仿宋_GB2312" w:cs="仿宋_GB2312"/>
          <w:color w:val="auto"/>
          <w:sz w:val="32"/>
          <w:szCs w:val="28"/>
          <w:highlight w:val="none"/>
          <w:lang w:val="en-US" w:eastAsia="zh-CN" w:bidi="ar-SA"/>
        </w:rPr>
        <w:t>健康教育与健康促进</w:t>
      </w:r>
      <w:r>
        <w:rPr>
          <w:rFonts w:hint="default" w:ascii="仿宋_GB2312" w:hAnsi="仿宋_GB2312" w:eastAsia="仿宋_GB2312" w:cs="仿宋_GB2312"/>
          <w:color w:val="auto"/>
          <w:sz w:val="32"/>
          <w:szCs w:val="28"/>
          <w:highlight w:val="none"/>
          <w:lang w:bidi="ar-SA"/>
        </w:rPr>
        <w:t>》</w:t>
      </w:r>
      <w:r>
        <w:rPr>
          <w:rFonts w:hint="eastAsia" w:ascii="仿宋_GB2312" w:hAnsi="仿宋_GB2312" w:eastAsia="仿宋_GB2312" w:cs="仿宋_GB2312"/>
          <w:color w:val="auto"/>
          <w:sz w:val="32"/>
          <w:szCs w:val="28"/>
          <w:highlight w:val="none"/>
          <w:lang w:eastAsia="zh-CN" w:bidi="ar-SA"/>
        </w:rPr>
        <w:t>、</w:t>
      </w:r>
      <w:r>
        <w:rPr>
          <w:rFonts w:hint="default" w:ascii="仿宋_GB2312" w:hAnsi="仿宋_GB2312" w:eastAsia="仿宋_GB2312" w:cs="仿宋_GB2312"/>
          <w:color w:val="auto"/>
          <w:sz w:val="32"/>
          <w:szCs w:val="28"/>
          <w:highlight w:val="none"/>
          <w:lang w:bidi="ar-SA"/>
        </w:rPr>
        <w:t>《</w:t>
      </w:r>
      <w:r>
        <w:rPr>
          <w:rFonts w:hint="eastAsia" w:ascii="仿宋_GB2312" w:hAnsi="仿宋_GB2312" w:eastAsia="仿宋_GB2312" w:cs="仿宋_GB2312"/>
          <w:color w:val="auto"/>
          <w:sz w:val="32"/>
          <w:szCs w:val="28"/>
          <w:highlight w:val="none"/>
          <w:lang w:val="en-US" w:eastAsia="zh-CN" w:bidi="ar-SA"/>
        </w:rPr>
        <w:t>社区疾病与预防</w:t>
      </w:r>
      <w:r>
        <w:rPr>
          <w:rFonts w:hint="default" w:ascii="仿宋_GB2312" w:hAnsi="仿宋_GB2312" w:eastAsia="仿宋_GB2312" w:cs="仿宋_GB2312"/>
          <w:color w:val="auto"/>
          <w:sz w:val="32"/>
          <w:szCs w:val="28"/>
          <w:highlight w:val="none"/>
          <w:lang w:bidi="ar-SA"/>
        </w:rPr>
        <w:t>》</w:t>
      </w:r>
      <w:r>
        <w:rPr>
          <w:rFonts w:hint="eastAsia" w:ascii="仿宋_GB2312" w:hAnsi="仿宋_GB2312" w:eastAsia="仿宋_GB2312" w:cs="仿宋_GB2312"/>
          <w:color w:val="auto"/>
          <w:sz w:val="32"/>
          <w:szCs w:val="28"/>
          <w:highlight w:val="none"/>
          <w:lang w:eastAsia="zh-CN" w:bidi="ar-SA"/>
        </w:rPr>
        <w:t>、《营养保健概论》、《客户管理》、《临床医学概</w:t>
      </w:r>
      <w:r>
        <w:rPr>
          <w:rFonts w:hint="eastAsia" w:ascii="仿宋_GB2312" w:hAnsi="仿宋_GB2312" w:eastAsia="仿宋_GB2312" w:cs="仿宋_GB2312"/>
          <w:color w:val="auto"/>
          <w:sz w:val="32"/>
          <w:szCs w:val="28"/>
          <w:highlight w:val="none"/>
          <w:lang w:val="en-US" w:eastAsia="zh-CN" w:bidi="ar-SA"/>
        </w:rPr>
        <w:t>要</w:t>
      </w:r>
      <w:r>
        <w:rPr>
          <w:rFonts w:hint="eastAsia" w:ascii="仿宋_GB2312" w:hAnsi="仿宋_GB2312" w:eastAsia="仿宋_GB2312" w:cs="仿宋_GB2312"/>
          <w:color w:val="auto"/>
          <w:sz w:val="32"/>
          <w:szCs w:val="28"/>
          <w:highlight w:val="none"/>
          <w:lang w:eastAsia="zh-CN" w:bidi="ar-SA"/>
        </w:rPr>
        <w:t>》、《</w:t>
      </w:r>
      <w:r>
        <w:rPr>
          <w:rFonts w:hint="eastAsia" w:ascii="仿宋_GB2312" w:hAnsi="仿宋_GB2312" w:eastAsia="仿宋_GB2312" w:cs="仿宋_GB2312"/>
          <w:color w:val="auto"/>
          <w:sz w:val="32"/>
          <w:szCs w:val="28"/>
          <w:highlight w:val="none"/>
          <w:lang w:val="en-US" w:eastAsia="zh-CN" w:bidi="ar-SA"/>
        </w:rPr>
        <w:t>健康管理实务</w:t>
      </w:r>
      <w:r>
        <w:rPr>
          <w:rFonts w:hint="eastAsia" w:ascii="仿宋_GB2312" w:hAnsi="仿宋_GB2312" w:eastAsia="仿宋_GB2312" w:cs="仿宋_GB2312"/>
          <w:color w:val="auto"/>
          <w:sz w:val="32"/>
          <w:szCs w:val="28"/>
          <w:highlight w:val="none"/>
          <w:lang w:eastAsia="zh-CN" w:bidi="ar-SA"/>
        </w:rPr>
        <w:t>》</w:t>
      </w:r>
      <w:r>
        <w:rPr>
          <w:rFonts w:hint="eastAsia" w:ascii="仿宋_GB2312" w:hAnsi="仿宋_GB2312" w:eastAsia="仿宋_GB2312" w:cs="仿宋_GB2312"/>
          <w:color w:val="auto"/>
          <w:sz w:val="32"/>
          <w:szCs w:val="28"/>
          <w:highlight w:val="none"/>
          <w:lang w:val="en-US" w:bidi="ar-SA"/>
        </w:rPr>
        <w:t>共</w:t>
      </w:r>
      <w:r>
        <w:rPr>
          <w:rFonts w:hint="eastAsia" w:ascii="仿宋_GB2312" w:hAnsi="仿宋_GB2312" w:eastAsia="仿宋_GB2312" w:cs="仿宋_GB2312"/>
          <w:color w:val="auto"/>
          <w:sz w:val="32"/>
          <w:szCs w:val="28"/>
          <w:highlight w:val="none"/>
          <w:lang w:val="en-US" w:eastAsia="zh-CN" w:bidi="ar-SA"/>
        </w:rPr>
        <w:t>7</w:t>
      </w:r>
      <w:r>
        <w:rPr>
          <w:rFonts w:hint="eastAsia" w:ascii="仿宋_GB2312" w:hAnsi="仿宋_GB2312" w:eastAsia="仿宋_GB2312" w:cs="仿宋_GB2312"/>
          <w:color w:val="auto"/>
          <w:sz w:val="32"/>
          <w:szCs w:val="28"/>
          <w:highlight w:val="none"/>
          <w:lang w:val="en-US" w:bidi="ar-SA"/>
        </w:rPr>
        <w:t>门</w:t>
      </w:r>
      <w:r>
        <w:rPr>
          <w:rFonts w:hint="eastAsia" w:ascii="仿宋_GB2312" w:hAnsi="仿宋_GB2312" w:eastAsia="仿宋_GB2312" w:cs="仿宋_GB2312"/>
          <w:color w:val="auto"/>
          <w:sz w:val="32"/>
          <w:szCs w:val="28"/>
          <w:highlight w:val="none"/>
          <w:lang w:val="en-US" w:eastAsia="zh-CN" w:bidi="ar-SA"/>
        </w:rPr>
        <w:t>。</w:t>
      </w:r>
    </w:p>
    <w:p w14:paraId="4ADE1AE3">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表8  专业核心课程设置及要求</w:t>
      </w:r>
    </w:p>
    <w:tbl>
      <w:tblPr>
        <w:tblStyle w:val="19"/>
        <w:tblW w:w="10077" w:type="dxa"/>
        <w:tblInd w:w="-3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667"/>
        <w:gridCol w:w="708"/>
        <w:gridCol w:w="912"/>
        <w:gridCol w:w="3310"/>
        <w:gridCol w:w="2230"/>
        <w:gridCol w:w="1710"/>
      </w:tblGrid>
      <w:tr w14:paraId="45882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blHeader/>
        </w:trPr>
        <w:tc>
          <w:tcPr>
            <w:tcW w:w="540" w:type="dxa"/>
            <w:shd w:val="clear" w:color="auto" w:fill="8DB3E2" w:themeFill="text2" w:themeFillTint="66"/>
            <w:vAlign w:val="center"/>
          </w:tcPr>
          <w:p w14:paraId="5EE530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bookmarkStart w:id="133" w:name="bookmark56"/>
            <w:bookmarkEnd w:id="133"/>
            <w:bookmarkStart w:id="134" w:name="_Toc29145"/>
            <w:bookmarkStart w:id="135" w:name="_Toc16171"/>
            <w:bookmarkStart w:id="136" w:name="_Toc12869"/>
            <w:bookmarkStart w:id="137" w:name="_Toc32317"/>
            <w:bookmarkStart w:id="138" w:name="_Toc19305"/>
            <w:r>
              <w:rPr>
                <w:rFonts w:hint="eastAsia" w:ascii="宋体" w:hAnsi="宋体" w:eastAsia="宋体" w:cs="宋体"/>
                <w:b/>
                <w:color w:val="auto"/>
                <w:sz w:val="20"/>
                <w:szCs w:val="20"/>
                <w:highlight w:val="none"/>
              </w:rPr>
              <w:t>序号</w:t>
            </w:r>
          </w:p>
        </w:tc>
        <w:tc>
          <w:tcPr>
            <w:tcW w:w="667" w:type="dxa"/>
            <w:shd w:val="clear" w:color="auto" w:fill="8DB3E2" w:themeFill="text2" w:themeFillTint="66"/>
            <w:vAlign w:val="center"/>
          </w:tcPr>
          <w:p w14:paraId="7C6CC7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课程名称</w:t>
            </w:r>
          </w:p>
        </w:tc>
        <w:tc>
          <w:tcPr>
            <w:tcW w:w="708" w:type="dxa"/>
            <w:shd w:val="clear" w:color="auto" w:fill="8DB3E2" w:themeFill="text2" w:themeFillTint="66"/>
            <w:vAlign w:val="center"/>
          </w:tcPr>
          <w:p w14:paraId="362935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学分</w:t>
            </w:r>
          </w:p>
        </w:tc>
        <w:tc>
          <w:tcPr>
            <w:tcW w:w="912" w:type="dxa"/>
            <w:shd w:val="clear" w:color="auto" w:fill="8DB3E2" w:themeFill="text2" w:themeFillTint="66"/>
            <w:vAlign w:val="center"/>
          </w:tcPr>
          <w:p w14:paraId="1F0CF6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学时</w:t>
            </w:r>
          </w:p>
        </w:tc>
        <w:tc>
          <w:tcPr>
            <w:tcW w:w="3310" w:type="dxa"/>
            <w:shd w:val="clear" w:color="auto" w:fill="8DB3E2" w:themeFill="text2" w:themeFillTint="66"/>
            <w:vAlign w:val="center"/>
          </w:tcPr>
          <w:p w14:paraId="0F59C3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课程目标</w:t>
            </w:r>
          </w:p>
        </w:tc>
        <w:tc>
          <w:tcPr>
            <w:tcW w:w="2230" w:type="dxa"/>
            <w:shd w:val="clear" w:color="auto" w:fill="8DB3E2" w:themeFill="text2" w:themeFillTint="66"/>
            <w:vAlign w:val="center"/>
          </w:tcPr>
          <w:p w14:paraId="2DD3E4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主要内容</w:t>
            </w:r>
          </w:p>
        </w:tc>
        <w:tc>
          <w:tcPr>
            <w:tcW w:w="1710" w:type="dxa"/>
            <w:shd w:val="clear" w:color="auto" w:fill="8DB3E2" w:themeFill="text2" w:themeFillTint="66"/>
            <w:vAlign w:val="center"/>
          </w:tcPr>
          <w:p w14:paraId="219D69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lang w:eastAsia="zh-CN"/>
              </w:rPr>
            </w:pPr>
            <w:r>
              <w:rPr>
                <w:rFonts w:hint="eastAsia" w:ascii="宋体" w:hAnsi="宋体" w:eastAsia="宋体" w:cs="宋体"/>
                <w:b/>
                <w:color w:val="auto"/>
                <w:sz w:val="20"/>
                <w:szCs w:val="20"/>
                <w:highlight w:val="none"/>
                <w:lang w:eastAsia="zh-CN"/>
              </w:rPr>
              <w:t>教学</w:t>
            </w:r>
          </w:p>
          <w:p w14:paraId="5F9DCF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lang w:eastAsia="zh-CN"/>
              </w:rPr>
            </w:pPr>
            <w:r>
              <w:rPr>
                <w:rFonts w:hint="eastAsia" w:ascii="宋体" w:hAnsi="宋体" w:eastAsia="宋体" w:cs="宋体"/>
                <w:b/>
                <w:color w:val="auto"/>
                <w:sz w:val="20"/>
                <w:szCs w:val="20"/>
                <w:highlight w:val="none"/>
                <w:lang w:eastAsia="zh-CN"/>
              </w:rPr>
              <w:t>要求</w:t>
            </w:r>
          </w:p>
        </w:tc>
      </w:tr>
      <w:tr w14:paraId="14FE3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C7DAF1" w:themeFill="text2" w:themeFillTint="32"/>
            <w:vAlign w:val="top"/>
          </w:tcPr>
          <w:p w14:paraId="09541B7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8081FA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E5847F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456A87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004B79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FB8FF6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1A55A0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19C7E7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7B9CDE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D16D1F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4811D6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BC5FDD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8B45811">
            <w:pPr>
              <w:pStyle w:val="31"/>
              <w:keepNext w:val="0"/>
              <w:keepLines w:val="0"/>
              <w:suppressLineNumbers w:val="0"/>
              <w:spacing w:before="5" w:beforeAutospacing="0" w:after="0" w:afterAutospacing="0"/>
              <w:ind w:left="0" w:right="0"/>
              <w:rPr>
                <w:rFonts w:hint="eastAsia" w:ascii="宋体" w:hAnsi="宋体" w:eastAsia="宋体" w:cs="宋体"/>
                <w:sz w:val="20"/>
                <w:szCs w:val="20"/>
              </w:rPr>
            </w:pPr>
          </w:p>
          <w:p w14:paraId="64CCD57F">
            <w:pPr>
              <w:pStyle w:val="31"/>
              <w:keepNext w:val="0"/>
              <w:keepLines w:val="0"/>
              <w:suppressLineNumbers w:val="0"/>
              <w:spacing w:before="0" w:beforeAutospacing="0" w:after="0" w:afterAutospacing="0"/>
              <w:ind w:left="9" w:leftChars="0" w:right="0"/>
              <w:jc w:val="center"/>
              <w:rPr>
                <w:rFonts w:hint="eastAsia" w:ascii="宋体" w:hAnsi="宋体" w:eastAsia="宋体" w:cs="宋体"/>
                <w:sz w:val="20"/>
                <w:szCs w:val="20"/>
              </w:rPr>
            </w:pPr>
          </w:p>
          <w:p w14:paraId="1A29F88B">
            <w:pPr>
              <w:pStyle w:val="31"/>
              <w:keepNext w:val="0"/>
              <w:keepLines w:val="0"/>
              <w:suppressLineNumbers w:val="0"/>
              <w:spacing w:before="0" w:beforeAutospacing="0" w:after="0" w:afterAutospacing="0"/>
              <w:ind w:left="9" w:leftChars="0" w:right="0"/>
              <w:jc w:val="center"/>
              <w:rPr>
                <w:rFonts w:hint="eastAsia" w:ascii="宋体" w:hAnsi="宋体" w:eastAsia="宋体" w:cs="宋体"/>
                <w:sz w:val="20"/>
                <w:szCs w:val="20"/>
              </w:rPr>
            </w:pPr>
          </w:p>
          <w:p w14:paraId="050E00B9">
            <w:pPr>
              <w:pStyle w:val="31"/>
              <w:keepNext w:val="0"/>
              <w:keepLines w:val="0"/>
              <w:suppressLineNumbers w:val="0"/>
              <w:spacing w:before="0" w:beforeAutospacing="0" w:after="0" w:afterAutospacing="0"/>
              <w:ind w:left="9" w:leftChars="0" w:right="0"/>
              <w:jc w:val="center"/>
              <w:rPr>
                <w:rFonts w:hint="eastAsia" w:ascii="宋体" w:hAnsi="宋体" w:eastAsia="宋体" w:cs="宋体"/>
                <w:sz w:val="20"/>
                <w:szCs w:val="20"/>
              </w:rPr>
            </w:pPr>
          </w:p>
          <w:p w14:paraId="28BE4B8B">
            <w:pPr>
              <w:pStyle w:val="31"/>
              <w:keepNext w:val="0"/>
              <w:keepLines w:val="0"/>
              <w:suppressLineNumbers w:val="0"/>
              <w:spacing w:before="0" w:beforeAutospacing="0" w:after="0" w:afterAutospacing="0"/>
              <w:ind w:left="9" w:leftChars="0" w:right="0"/>
              <w:jc w:val="center"/>
              <w:rPr>
                <w:rFonts w:hint="eastAsia" w:ascii="宋体" w:hAnsi="宋体" w:eastAsia="宋体" w:cs="宋体"/>
                <w:sz w:val="20"/>
                <w:szCs w:val="20"/>
              </w:rPr>
            </w:pPr>
          </w:p>
          <w:p w14:paraId="2465512C">
            <w:pPr>
              <w:pStyle w:val="31"/>
              <w:keepNext w:val="0"/>
              <w:keepLines w:val="0"/>
              <w:suppressLineNumbers w:val="0"/>
              <w:spacing w:before="0" w:beforeAutospacing="0" w:after="0" w:afterAutospacing="0"/>
              <w:ind w:left="9" w:leftChars="0" w:right="0"/>
              <w:jc w:val="center"/>
              <w:rPr>
                <w:rFonts w:hint="eastAsia" w:ascii="宋体" w:hAnsi="宋体" w:eastAsia="宋体" w:cs="宋体"/>
                <w:sz w:val="20"/>
                <w:szCs w:val="20"/>
              </w:rPr>
            </w:pPr>
          </w:p>
          <w:p w14:paraId="51FED857">
            <w:pPr>
              <w:pStyle w:val="31"/>
              <w:keepNext w:val="0"/>
              <w:keepLines w:val="0"/>
              <w:suppressLineNumbers w:val="0"/>
              <w:spacing w:before="0" w:beforeAutospacing="0" w:after="0" w:afterAutospacing="0"/>
              <w:ind w:left="9" w:leftChars="0" w:right="0"/>
              <w:jc w:val="center"/>
              <w:rPr>
                <w:rFonts w:hint="eastAsia" w:ascii="宋体" w:hAnsi="宋体" w:eastAsia="宋体" w:cs="宋体"/>
                <w:sz w:val="20"/>
                <w:szCs w:val="20"/>
              </w:rPr>
            </w:pPr>
          </w:p>
          <w:p w14:paraId="3A9C1378">
            <w:pPr>
              <w:pStyle w:val="31"/>
              <w:keepNext w:val="0"/>
              <w:keepLines w:val="0"/>
              <w:suppressLineNumbers w:val="0"/>
              <w:spacing w:before="0" w:beforeAutospacing="0" w:after="0" w:afterAutospacing="0"/>
              <w:ind w:left="9" w:leftChars="0" w:right="0"/>
              <w:jc w:val="center"/>
              <w:rPr>
                <w:rFonts w:hint="eastAsia" w:ascii="宋体" w:hAnsi="宋体" w:eastAsia="宋体" w:cs="宋体"/>
                <w:sz w:val="20"/>
                <w:szCs w:val="20"/>
              </w:rPr>
            </w:pPr>
          </w:p>
          <w:p w14:paraId="6ADDDBE6">
            <w:pPr>
              <w:pStyle w:val="31"/>
              <w:keepNext w:val="0"/>
              <w:keepLines w:val="0"/>
              <w:suppressLineNumbers w:val="0"/>
              <w:spacing w:before="0" w:beforeAutospacing="0" w:after="0" w:afterAutospacing="0"/>
              <w:ind w:left="9" w:leftChars="0" w:right="0"/>
              <w:jc w:val="center"/>
              <w:rPr>
                <w:rFonts w:hint="eastAsia" w:ascii="宋体" w:hAnsi="宋体" w:eastAsia="宋体" w:cs="宋体"/>
                <w:sz w:val="20"/>
                <w:szCs w:val="20"/>
              </w:rPr>
            </w:pPr>
          </w:p>
          <w:p w14:paraId="1BC15648">
            <w:pPr>
              <w:pStyle w:val="31"/>
              <w:keepNext w:val="0"/>
              <w:keepLines w:val="0"/>
              <w:suppressLineNumbers w:val="0"/>
              <w:spacing w:before="0" w:beforeAutospacing="0" w:after="0" w:afterAutospacing="0"/>
              <w:ind w:left="9" w:leftChars="0" w:right="0"/>
              <w:jc w:val="center"/>
              <w:rPr>
                <w:rFonts w:hint="eastAsia" w:ascii="宋体" w:hAnsi="宋体" w:eastAsia="宋体" w:cs="宋体"/>
                <w:sz w:val="20"/>
                <w:szCs w:val="20"/>
              </w:rPr>
            </w:pPr>
          </w:p>
          <w:p w14:paraId="5C72024B">
            <w:pPr>
              <w:pStyle w:val="31"/>
              <w:keepNext w:val="0"/>
              <w:keepLines w:val="0"/>
              <w:suppressLineNumbers w:val="0"/>
              <w:spacing w:before="0" w:beforeAutospacing="0" w:after="0" w:afterAutospacing="0"/>
              <w:ind w:left="9" w:leftChars="0" w:right="0"/>
              <w:jc w:val="center"/>
              <w:rPr>
                <w:rFonts w:hint="eastAsia" w:ascii="宋体" w:hAnsi="宋体" w:eastAsia="宋体" w:cs="宋体"/>
                <w:kern w:val="2"/>
                <w:sz w:val="20"/>
                <w:szCs w:val="20"/>
                <w:lang w:val="en-US" w:eastAsia="zh-CN" w:bidi="zh-CN"/>
              </w:rPr>
            </w:pPr>
            <w:r>
              <w:rPr>
                <w:rFonts w:hint="eastAsia" w:ascii="宋体" w:hAnsi="宋体" w:eastAsia="宋体" w:cs="宋体"/>
                <w:sz w:val="20"/>
                <w:szCs w:val="20"/>
              </w:rPr>
              <w:t>1</w:t>
            </w:r>
          </w:p>
        </w:tc>
        <w:tc>
          <w:tcPr>
            <w:tcW w:w="667" w:type="dxa"/>
            <w:vAlign w:val="top"/>
          </w:tcPr>
          <w:p w14:paraId="47832DD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E4174E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911C6F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E3FBE1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ACDA97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7487DB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07DBF8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C8B327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DFC586A">
            <w:pPr>
              <w:pStyle w:val="31"/>
              <w:keepNext w:val="0"/>
              <w:keepLines w:val="0"/>
              <w:suppressLineNumbers w:val="0"/>
              <w:spacing w:before="10" w:beforeAutospacing="0" w:after="0" w:afterAutospacing="0"/>
              <w:ind w:left="0" w:right="0"/>
              <w:rPr>
                <w:rFonts w:hint="eastAsia" w:ascii="宋体" w:hAnsi="宋体" w:eastAsia="宋体" w:cs="宋体"/>
                <w:sz w:val="20"/>
                <w:szCs w:val="20"/>
              </w:rPr>
            </w:pPr>
          </w:p>
          <w:p w14:paraId="072CC81D">
            <w:pPr>
              <w:pStyle w:val="31"/>
              <w:keepNext w:val="0"/>
              <w:keepLines w:val="0"/>
              <w:suppressLineNumbers w:val="0"/>
              <w:spacing w:before="0" w:beforeAutospacing="0" w:after="0" w:afterAutospacing="0" w:line="583" w:lineRule="auto"/>
              <w:ind w:left="152" w:leftChars="0" w:right="142" w:rightChars="0"/>
              <w:jc w:val="both"/>
              <w:rPr>
                <w:rFonts w:hint="eastAsia" w:ascii="宋体" w:hAnsi="宋体" w:eastAsia="宋体" w:cs="宋体"/>
                <w:sz w:val="20"/>
                <w:szCs w:val="20"/>
              </w:rPr>
            </w:pPr>
          </w:p>
          <w:p w14:paraId="19C4491C">
            <w:pPr>
              <w:pStyle w:val="31"/>
              <w:keepNext w:val="0"/>
              <w:keepLines w:val="0"/>
              <w:suppressLineNumbers w:val="0"/>
              <w:spacing w:before="0" w:beforeAutospacing="0" w:after="0" w:afterAutospacing="0" w:line="583" w:lineRule="auto"/>
              <w:ind w:left="152" w:leftChars="0" w:right="142" w:rightChars="0"/>
              <w:jc w:val="both"/>
              <w:rPr>
                <w:rFonts w:hint="eastAsia" w:ascii="宋体" w:hAnsi="宋体" w:eastAsia="宋体" w:cs="宋体"/>
                <w:sz w:val="20"/>
                <w:szCs w:val="20"/>
              </w:rPr>
            </w:pPr>
          </w:p>
          <w:p w14:paraId="3FB449A8">
            <w:pPr>
              <w:pStyle w:val="31"/>
              <w:keepNext w:val="0"/>
              <w:keepLines w:val="0"/>
              <w:suppressLineNumbers w:val="0"/>
              <w:spacing w:before="0" w:beforeAutospacing="0" w:after="0" w:afterAutospacing="0" w:line="583" w:lineRule="auto"/>
              <w:ind w:left="152" w:leftChars="0" w:right="142" w:rightChars="0"/>
              <w:jc w:val="both"/>
              <w:rPr>
                <w:rFonts w:hint="eastAsia" w:ascii="宋体" w:hAnsi="宋体" w:eastAsia="宋体" w:cs="宋体"/>
                <w:kern w:val="2"/>
                <w:sz w:val="20"/>
                <w:szCs w:val="20"/>
                <w:lang w:val="zh-CN" w:eastAsia="zh-CN" w:bidi="zh-CN"/>
              </w:rPr>
            </w:pPr>
            <w:r>
              <w:rPr>
                <w:rFonts w:hint="eastAsia" w:ascii="宋体" w:hAnsi="宋体" w:eastAsia="宋体" w:cs="宋体"/>
                <w:sz w:val="20"/>
                <w:szCs w:val="20"/>
              </w:rPr>
              <w:t>健康管理学概论</w:t>
            </w:r>
          </w:p>
        </w:tc>
        <w:tc>
          <w:tcPr>
            <w:tcW w:w="708" w:type="dxa"/>
            <w:vAlign w:val="top"/>
          </w:tcPr>
          <w:p w14:paraId="59F1A7E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13611F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3235FA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EEE4F6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8BAD2D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E9AFE0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D1BD84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36FF36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7E7D47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07FFD3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322064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2FB7EDE">
            <w:pPr>
              <w:pStyle w:val="31"/>
              <w:keepNext w:val="0"/>
              <w:keepLines w:val="0"/>
              <w:suppressLineNumbers w:val="0"/>
              <w:spacing w:before="4" w:beforeAutospacing="0" w:after="0" w:afterAutospacing="0"/>
              <w:ind w:left="0" w:right="0"/>
              <w:rPr>
                <w:rFonts w:hint="eastAsia" w:ascii="宋体" w:hAnsi="宋体" w:eastAsia="宋体" w:cs="宋体"/>
                <w:sz w:val="20"/>
                <w:szCs w:val="20"/>
              </w:rPr>
            </w:pPr>
          </w:p>
          <w:p w14:paraId="637A7E0E">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610FDB5C">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6899344D">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562C04DB">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0457B297">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66DA2D2F">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2B048B67">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5306234E">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053FF812">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7DF91B5C">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6F0BFA05">
            <w:pPr>
              <w:pStyle w:val="31"/>
              <w:keepNext w:val="0"/>
              <w:keepLines w:val="0"/>
              <w:suppressLineNumbers w:val="0"/>
              <w:spacing w:before="0" w:beforeAutospacing="0" w:after="0" w:afterAutospacing="0"/>
              <w:ind w:left="10" w:leftChars="0" w:right="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rPr>
              <w:t>4</w:t>
            </w:r>
          </w:p>
        </w:tc>
        <w:tc>
          <w:tcPr>
            <w:tcW w:w="912" w:type="dxa"/>
            <w:vAlign w:val="top"/>
          </w:tcPr>
          <w:p w14:paraId="5F7E3FE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F89FF6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7BE230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861DB0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239104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562341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AAA0AD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0E7B7B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16345F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C37CEA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90F77F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921A3BB">
            <w:pPr>
              <w:pStyle w:val="31"/>
              <w:keepNext w:val="0"/>
              <w:keepLines w:val="0"/>
              <w:suppressLineNumbers w:val="0"/>
              <w:spacing w:before="4" w:beforeAutospacing="0" w:after="0" w:afterAutospacing="0"/>
              <w:ind w:left="0" w:right="0"/>
              <w:rPr>
                <w:rFonts w:hint="eastAsia" w:ascii="宋体" w:hAnsi="宋体" w:eastAsia="宋体" w:cs="宋体"/>
                <w:sz w:val="20"/>
                <w:szCs w:val="20"/>
              </w:rPr>
            </w:pPr>
          </w:p>
          <w:p w14:paraId="6FECB21B">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35AB2A4D">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19F5F429">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0DFEF5FD">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07F21020">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28F1AC90">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07FC83FC">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233FBB03">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0A388A03">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568C7612">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3A4B1D41">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rPr>
              <w:t>72</w:t>
            </w:r>
          </w:p>
        </w:tc>
        <w:tc>
          <w:tcPr>
            <w:tcW w:w="3310" w:type="dxa"/>
            <w:vAlign w:val="top"/>
          </w:tcPr>
          <w:p w14:paraId="39A2F2B1">
            <w:pPr>
              <w:pStyle w:val="31"/>
              <w:keepNext w:val="0"/>
              <w:keepLines w:val="0"/>
              <w:suppressLineNumbers w:val="0"/>
              <w:spacing w:before="20" w:beforeAutospacing="0" w:after="0" w:afterAutospacing="0" w:line="290" w:lineRule="auto"/>
              <w:ind w:left="108" w:right="95"/>
              <w:jc w:val="both"/>
              <w:rPr>
                <w:rFonts w:hint="eastAsia" w:ascii="宋体" w:hAnsi="宋体" w:eastAsia="宋体" w:cs="宋体"/>
                <w:sz w:val="20"/>
                <w:szCs w:val="20"/>
              </w:rPr>
            </w:pPr>
            <w:r>
              <w:rPr>
                <w:rFonts w:hint="eastAsia" w:ascii="宋体" w:hAnsi="宋体" w:eastAsia="宋体" w:cs="宋体"/>
                <w:b/>
                <w:spacing w:val="5"/>
                <w:w w:val="95"/>
                <w:sz w:val="20"/>
                <w:szCs w:val="20"/>
              </w:rPr>
              <w:t>素质目标：</w:t>
            </w:r>
            <w:r>
              <w:rPr>
                <w:rFonts w:hint="eastAsia" w:ascii="宋体" w:hAnsi="宋体" w:eastAsia="宋体" w:cs="宋体"/>
                <w:spacing w:val="3"/>
                <w:w w:val="95"/>
                <w:sz w:val="20"/>
                <w:szCs w:val="20"/>
              </w:rPr>
              <w:t>培养获取新知识、新技</w:t>
            </w:r>
            <w:r>
              <w:rPr>
                <w:rFonts w:hint="eastAsia" w:ascii="宋体" w:hAnsi="宋体" w:eastAsia="宋体" w:cs="宋体"/>
                <w:spacing w:val="7"/>
                <w:w w:val="95"/>
                <w:sz w:val="20"/>
                <w:szCs w:val="20"/>
              </w:rPr>
              <w:t>能的学习能力和解决实际问题的工</w:t>
            </w:r>
            <w:r>
              <w:rPr>
                <w:rFonts w:hint="eastAsia" w:ascii="宋体" w:hAnsi="宋体" w:eastAsia="宋体" w:cs="宋体"/>
                <w:spacing w:val="-7"/>
                <w:w w:val="95"/>
                <w:sz w:val="20"/>
                <w:szCs w:val="20"/>
              </w:rPr>
              <w:t>作能力。</w:t>
            </w:r>
            <w:r>
              <w:rPr>
                <w:rFonts w:hint="eastAsia" w:cs="宋体"/>
                <w:spacing w:val="-7"/>
                <w:w w:val="95"/>
                <w:sz w:val="20"/>
                <w:szCs w:val="20"/>
                <w:lang w:eastAsia="zh-CN"/>
              </w:rPr>
              <w:t>恪尽职守</w:t>
            </w:r>
            <w:r>
              <w:rPr>
                <w:rFonts w:hint="eastAsia" w:ascii="宋体" w:hAnsi="宋体" w:eastAsia="宋体" w:cs="宋体"/>
                <w:spacing w:val="-7"/>
                <w:w w:val="95"/>
                <w:sz w:val="20"/>
                <w:szCs w:val="20"/>
              </w:rPr>
              <w:t>、热情服务、责任</w:t>
            </w:r>
            <w:r>
              <w:rPr>
                <w:rFonts w:hint="eastAsia" w:ascii="宋体" w:hAnsi="宋体" w:eastAsia="宋体" w:cs="宋体"/>
                <w:spacing w:val="-11"/>
                <w:sz w:val="20"/>
                <w:szCs w:val="20"/>
              </w:rPr>
              <w:t>心强，具有强烈的责任意识。具有严</w:t>
            </w:r>
            <w:r>
              <w:rPr>
                <w:rFonts w:hint="eastAsia" w:ascii="宋体" w:hAnsi="宋体" w:eastAsia="宋体" w:cs="宋体"/>
                <w:spacing w:val="-6"/>
                <w:w w:val="95"/>
                <w:sz w:val="20"/>
                <w:szCs w:val="20"/>
              </w:rPr>
              <w:t>谨的工作作风和善于自主学习、对知</w:t>
            </w:r>
            <w:r>
              <w:rPr>
                <w:rFonts w:hint="eastAsia" w:ascii="宋体" w:hAnsi="宋体" w:eastAsia="宋体" w:cs="宋体"/>
                <w:spacing w:val="-12"/>
                <w:w w:val="95"/>
                <w:sz w:val="20"/>
                <w:szCs w:val="20"/>
              </w:rPr>
              <w:t>识融会贯通的能力。具有高度的社会</w:t>
            </w:r>
            <w:r>
              <w:rPr>
                <w:rFonts w:hint="eastAsia" w:ascii="宋体" w:hAnsi="宋体" w:eastAsia="宋体" w:cs="宋体"/>
                <w:spacing w:val="-12"/>
                <w:sz w:val="20"/>
                <w:szCs w:val="20"/>
              </w:rPr>
              <w:t>责任感和奉献精神。</w:t>
            </w:r>
          </w:p>
          <w:p w14:paraId="455BD508">
            <w:pPr>
              <w:pStyle w:val="31"/>
              <w:keepNext w:val="0"/>
              <w:keepLines w:val="0"/>
              <w:suppressLineNumbers w:val="0"/>
              <w:spacing w:before="0" w:beforeAutospacing="0" w:after="0" w:afterAutospacing="0" w:line="290" w:lineRule="auto"/>
              <w:ind w:left="108" w:right="16"/>
              <w:rPr>
                <w:rFonts w:hint="eastAsia" w:ascii="宋体" w:hAnsi="宋体" w:eastAsia="宋体" w:cs="宋体"/>
                <w:spacing w:val="-1"/>
                <w:sz w:val="20"/>
                <w:szCs w:val="20"/>
              </w:rPr>
            </w:pPr>
            <w:r>
              <w:rPr>
                <w:rFonts w:hint="eastAsia" w:ascii="宋体" w:hAnsi="宋体" w:eastAsia="宋体" w:cs="宋体"/>
                <w:b/>
                <w:spacing w:val="5"/>
                <w:sz w:val="20"/>
                <w:szCs w:val="20"/>
              </w:rPr>
              <w:t>知识目标：</w:t>
            </w:r>
            <w:r>
              <w:rPr>
                <w:rFonts w:hint="eastAsia" w:ascii="宋体" w:hAnsi="宋体" w:eastAsia="宋体" w:cs="宋体"/>
                <w:spacing w:val="4"/>
                <w:sz w:val="20"/>
                <w:szCs w:val="20"/>
              </w:rPr>
              <w:t>掌握健康与亚健康的概</w:t>
            </w:r>
            <w:r>
              <w:rPr>
                <w:rFonts w:hint="eastAsia" w:ascii="宋体" w:hAnsi="宋体" w:eastAsia="宋体" w:cs="宋体"/>
                <w:spacing w:val="3"/>
                <w:sz w:val="20"/>
                <w:szCs w:val="20"/>
              </w:rPr>
              <w:t>念，理解亚健康的发生原因与防控。</w:t>
            </w:r>
            <w:r>
              <w:rPr>
                <w:rFonts w:hint="eastAsia" w:ascii="宋体" w:hAnsi="宋体" w:eastAsia="宋体" w:cs="宋体"/>
                <w:spacing w:val="-8"/>
                <w:sz w:val="20"/>
                <w:szCs w:val="20"/>
              </w:rPr>
              <w:t>掌握我国有哪些慢性病，常见慢性病</w:t>
            </w:r>
            <w:r>
              <w:rPr>
                <w:rFonts w:hint="eastAsia" w:ascii="宋体" w:hAnsi="宋体" w:eastAsia="宋体" w:cs="宋体"/>
                <w:spacing w:val="-12"/>
                <w:sz w:val="20"/>
                <w:szCs w:val="20"/>
              </w:rPr>
              <w:t>的流行情况与特点。掌握健康的四大基石。掌握健康管理的概念与发展</w:t>
            </w:r>
            <w:r>
              <w:rPr>
                <w:rFonts w:hint="eastAsia" w:cs="宋体"/>
                <w:spacing w:val="-12"/>
                <w:sz w:val="20"/>
                <w:szCs w:val="20"/>
                <w:lang w:val="en-US" w:eastAsia="zh-CN"/>
              </w:rPr>
              <w:t>趋势</w:t>
            </w:r>
            <w:r>
              <w:rPr>
                <w:rFonts w:hint="eastAsia" w:ascii="宋体" w:hAnsi="宋体" w:eastAsia="宋体" w:cs="宋体"/>
                <w:spacing w:val="-12"/>
                <w:sz w:val="20"/>
                <w:szCs w:val="20"/>
              </w:rPr>
              <w:t>。</w:t>
            </w:r>
            <w:r>
              <w:rPr>
                <w:rFonts w:hint="eastAsia" w:ascii="宋体" w:hAnsi="宋体" w:eastAsia="宋体" w:cs="宋体"/>
                <w:spacing w:val="-1"/>
                <w:sz w:val="20"/>
                <w:szCs w:val="20"/>
              </w:rPr>
              <w:t>掌握健康体检的项目及其临床意义。</w:t>
            </w:r>
          </w:p>
          <w:p w14:paraId="62422257">
            <w:pPr>
              <w:pStyle w:val="31"/>
              <w:keepNext w:val="0"/>
              <w:keepLines w:val="0"/>
              <w:suppressLineNumbers w:val="0"/>
              <w:spacing w:before="0" w:beforeAutospacing="0" w:after="0" w:afterAutospacing="0" w:line="290" w:lineRule="auto"/>
              <w:ind w:left="108" w:right="16"/>
              <w:rPr>
                <w:rFonts w:hint="eastAsia" w:ascii="宋体" w:hAnsi="宋体" w:eastAsia="宋体" w:cs="宋体"/>
                <w:kern w:val="2"/>
                <w:sz w:val="20"/>
                <w:szCs w:val="20"/>
                <w:lang w:val="zh-CN" w:eastAsia="zh-CN" w:bidi="zh-CN"/>
              </w:rPr>
            </w:pPr>
            <w:r>
              <w:rPr>
                <w:rFonts w:hint="eastAsia" w:ascii="宋体" w:hAnsi="宋体" w:eastAsia="宋体" w:cs="宋体"/>
                <w:b/>
                <w:spacing w:val="5"/>
                <w:sz w:val="20"/>
                <w:szCs w:val="20"/>
              </w:rPr>
              <w:t>能力目标：</w:t>
            </w:r>
            <w:r>
              <w:rPr>
                <w:rFonts w:hint="eastAsia" w:ascii="宋体" w:hAnsi="宋体" w:eastAsia="宋体" w:cs="宋体"/>
                <w:spacing w:val="4"/>
                <w:sz w:val="20"/>
                <w:szCs w:val="20"/>
              </w:rPr>
              <w:t>能运用健康管理的医学</w:t>
            </w:r>
            <w:r>
              <w:rPr>
                <w:rFonts w:hint="eastAsia" w:ascii="宋体" w:hAnsi="宋体" w:eastAsia="宋体" w:cs="宋体"/>
                <w:spacing w:val="7"/>
                <w:sz w:val="20"/>
                <w:szCs w:val="20"/>
              </w:rPr>
              <w:t>观念和思维方法预防和控制常见慢</w:t>
            </w:r>
            <w:r>
              <w:rPr>
                <w:rFonts w:hint="eastAsia" w:ascii="宋体" w:hAnsi="宋体" w:eastAsia="宋体" w:cs="宋体"/>
                <w:spacing w:val="-7"/>
                <w:sz w:val="20"/>
                <w:szCs w:val="20"/>
              </w:rPr>
              <w:t>性病的发生；能诊断和评估亚健康状</w:t>
            </w:r>
            <w:r>
              <w:rPr>
                <w:rFonts w:hint="eastAsia" w:ascii="宋体" w:hAnsi="宋体" w:eastAsia="宋体" w:cs="宋体"/>
                <w:spacing w:val="-10"/>
                <w:sz w:val="20"/>
                <w:szCs w:val="20"/>
              </w:rPr>
              <w:t>态；能掌握常见慢性病的检测方法与</w:t>
            </w:r>
            <w:r>
              <w:rPr>
                <w:rFonts w:hint="eastAsia" w:ascii="宋体" w:hAnsi="宋体" w:eastAsia="宋体" w:cs="宋体"/>
                <w:spacing w:val="-11"/>
                <w:sz w:val="20"/>
                <w:szCs w:val="20"/>
              </w:rPr>
              <w:t>诊断；培养学生自学、观察、综合判</w:t>
            </w:r>
            <w:r>
              <w:rPr>
                <w:rFonts w:hint="eastAsia" w:ascii="宋体" w:hAnsi="宋体" w:eastAsia="宋体" w:cs="宋体"/>
                <w:sz w:val="20"/>
                <w:szCs w:val="20"/>
              </w:rPr>
              <w:t>断、实践动手能力。</w:t>
            </w:r>
          </w:p>
        </w:tc>
        <w:tc>
          <w:tcPr>
            <w:tcW w:w="2230" w:type="dxa"/>
            <w:vAlign w:val="top"/>
          </w:tcPr>
          <w:p w14:paraId="0BEAB93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6D4ABA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871EBD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ED92DA6">
            <w:pPr>
              <w:pStyle w:val="31"/>
              <w:keepNext w:val="0"/>
              <w:keepLines w:val="0"/>
              <w:suppressLineNumbers w:val="0"/>
              <w:spacing w:before="0" w:beforeAutospacing="0" w:after="0" w:afterAutospacing="0" w:line="292" w:lineRule="auto"/>
              <w:ind w:left="0" w:right="138"/>
              <w:jc w:val="left"/>
              <w:rPr>
                <w:rFonts w:hint="eastAsia" w:ascii="宋体" w:hAnsi="宋体" w:eastAsia="宋体" w:cs="宋体"/>
                <w:sz w:val="20"/>
                <w:szCs w:val="20"/>
              </w:rPr>
            </w:pPr>
            <w:r>
              <w:rPr>
                <w:rFonts w:hint="eastAsia" w:ascii="宋体" w:hAnsi="宋体" w:eastAsia="宋体" w:cs="宋体"/>
                <w:sz w:val="20"/>
                <w:szCs w:val="20"/>
              </w:rPr>
              <w:t>理论：健康管理相关概念、理论与实践渊源、科学基础、基本步骤、服务流程、基本策略；健康管理在国内外的应用；健康管理学科的发展，健康管理产业的发展。</w:t>
            </w:r>
          </w:p>
          <w:p w14:paraId="2820EEBD">
            <w:pPr>
              <w:pStyle w:val="31"/>
              <w:keepNext w:val="0"/>
              <w:keepLines w:val="0"/>
              <w:suppressLineNumbers w:val="0"/>
              <w:spacing w:before="0" w:beforeAutospacing="0" w:after="0" w:afterAutospacing="0" w:line="292" w:lineRule="auto"/>
              <w:ind w:left="0" w:right="138" w:rightChars="0"/>
              <w:jc w:val="left"/>
              <w:rPr>
                <w:rFonts w:hint="eastAsia" w:ascii="宋体" w:hAnsi="宋体" w:eastAsia="宋体" w:cs="宋体"/>
                <w:kern w:val="2"/>
                <w:sz w:val="20"/>
                <w:szCs w:val="20"/>
                <w:lang w:val="zh-CN" w:eastAsia="zh-CN" w:bidi="zh-CN"/>
              </w:rPr>
            </w:pPr>
            <w:r>
              <w:rPr>
                <w:rFonts w:hint="eastAsia" w:ascii="宋体" w:hAnsi="宋体" w:eastAsia="宋体" w:cs="宋体"/>
                <w:sz w:val="20"/>
                <w:szCs w:val="20"/>
              </w:rPr>
              <w:t>实践：健康</w:t>
            </w:r>
            <w:r>
              <w:rPr>
                <w:rFonts w:hint="eastAsia" w:cs="宋体"/>
                <w:sz w:val="20"/>
                <w:szCs w:val="20"/>
                <w:lang w:eastAsia="zh-CN"/>
              </w:rPr>
              <w:t>管理与服务</w:t>
            </w:r>
            <w:r>
              <w:rPr>
                <w:rFonts w:hint="eastAsia" w:ascii="宋体" w:hAnsi="宋体" w:eastAsia="宋体" w:cs="宋体"/>
                <w:sz w:val="20"/>
                <w:szCs w:val="20"/>
              </w:rPr>
              <w:t>机构参访见习，如健康管理公司、健康体检中心等</w:t>
            </w:r>
          </w:p>
        </w:tc>
        <w:tc>
          <w:tcPr>
            <w:tcW w:w="1710" w:type="dxa"/>
            <w:vAlign w:val="center"/>
          </w:tcPr>
          <w:p w14:paraId="76E58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069A5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6F90E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2815AB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41BF6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76F328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09FAEA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rPr>
            </w:pPr>
          </w:p>
        </w:tc>
      </w:tr>
      <w:tr w14:paraId="2E4D6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C7DAF1" w:themeFill="text2" w:themeFillTint="32"/>
            <w:vAlign w:val="top"/>
          </w:tcPr>
          <w:p w14:paraId="7AB743A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6EF819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FB53E8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A7D079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DE3616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6E8A1F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45D845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D615C5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65D495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DC9B67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17485EC">
            <w:pPr>
              <w:pStyle w:val="31"/>
              <w:keepNext w:val="0"/>
              <w:keepLines w:val="0"/>
              <w:suppressLineNumbers w:val="0"/>
              <w:spacing w:before="11" w:beforeAutospacing="0" w:after="0" w:afterAutospacing="0"/>
              <w:ind w:left="0" w:right="0"/>
              <w:rPr>
                <w:rFonts w:hint="eastAsia" w:ascii="宋体" w:hAnsi="宋体" w:eastAsia="宋体" w:cs="宋体"/>
                <w:sz w:val="20"/>
                <w:szCs w:val="20"/>
              </w:rPr>
            </w:pPr>
          </w:p>
          <w:p w14:paraId="70ECC766">
            <w:pPr>
              <w:pStyle w:val="31"/>
              <w:keepNext w:val="0"/>
              <w:keepLines w:val="0"/>
              <w:suppressLineNumbers w:val="0"/>
              <w:spacing w:before="1" w:beforeAutospacing="0" w:after="0" w:afterAutospacing="0"/>
              <w:ind w:left="9" w:leftChars="0" w:right="0"/>
              <w:jc w:val="center"/>
              <w:rPr>
                <w:rFonts w:hint="eastAsia" w:ascii="宋体" w:hAnsi="宋体" w:eastAsia="宋体" w:cs="宋体"/>
                <w:kern w:val="2"/>
                <w:sz w:val="20"/>
                <w:szCs w:val="20"/>
                <w:lang w:val="en-US" w:eastAsia="zh-CN" w:bidi="zh-CN"/>
              </w:rPr>
            </w:pPr>
            <w:r>
              <w:rPr>
                <w:rFonts w:hint="eastAsia" w:ascii="宋体" w:hAnsi="宋体" w:eastAsia="宋体" w:cs="宋体"/>
                <w:sz w:val="20"/>
                <w:szCs w:val="20"/>
              </w:rPr>
              <w:t>2</w:t>
            </w:r>
          </w:p>
        </w:tc>
        <w:tc>
          <w:tcPr>
            <w:tcW w:w="667" w:type="dxa"/>
            <w:vAlign w:val="top"/>
          </w:tcPr>
          <w:p w14:paraId="43C5FC7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66A416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2640E7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FB8638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7912275">
            <w:pPr>
              <w:pStyle w:val="31"/>
              <w:keepNext w:val="0"/>
              <w:keepLines w:val="0"/>
              <w:suppressLineNumbers w:val="0"/>
              <w:spacing w:before="7" w:beforeAutospacing="0" w:after="0" w:afterAutospacing="0"/>
              <w:ind w:left="0" w:right="0"/>
              <w:rPr>
                <w:rFonts w:hint="eastAsia" w:ascii="宋体" w:hAnsi="宋体" w:eastAsia="宋体" w:cs="宋体"/>
                <w:sz w:val="20"/>
                <w:szCs w:val="20"/>
              </w:rPr>
            </w:pPr>
          </w:p>
          <w:p w14:paraId="3460682B">
            <w:pPr>
              <w:pStyle w:val="31"/>
              <w:keepNext w:val="0"/>
              <w:keepLines w:val="0"/>
              <w:suppressLineNumbers w:val="0"/>
              <w:spacing w:before="0" w:beforeAutospacing="0" w:after="0" w:afterAutospacing="0" w:line="583" w:lineRule="auto"/>
              <w:ind w:left="152" w:leftChars="0" w:right="142" w:rightChars="0"/>
              <w:jc w:val="both"/>
              <w:rPr>
                <w:rFonts w:hint="eastAsia" w:ascii="宋体" w:hAnsi="宋体" w:eastAsia="宋体" w:cs="宋体"/>
                <w:kern w:val="2"/>
                <w:sz w:val="20"/>
                <w:szCs w:val="20"/>
                <w:lang w:val="zh-CN" w:eastAsia="zh-CN" w:bidi="zh-CN"/>
              </w:rPr>
            </w:pPr>
            <w:r>
              <w:rPr>
                <w:rFonts w:hint="eastAsia" w:ascii="宋体" w:hAnsi="宋体" w:eastAsia="宋体" w:cs="宋体"/>
                <w:sz w:val="20"/>
                <w:szCs w:val="20"/>
              </w:rPr>
              <w:t>健康教育与健康促进</w:t>
            </w:r>
          </w:p>
        </w:tc>
        <w:tc>
          <w:tcPr>
            <w:tcW w:w="708" w:type="dxa"/>
            <w:vAlign w:val="top"/>
          </w:tcPr>
          <w:p w14:paraId="7DD576E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6A91FB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E5BE8F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1D41EC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04AAD7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6ACB2F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7CD963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CFDD27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00B539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11E2621">
            <w:pPr>
              <w:pStyle w:val="31"/>
              <w:keepNext w:val="0"/>
              <w:keepLines w:val="0"/>
              <w:suppressLineNumbers w:val="0"/>
              <w:spacing w:before="11" w:beforeAutospacing="0" w:after="0" w:afterAutospacing="0"/>
              <w:ind w:left="0" w:right="0"/>
              <w:rPr>
                <w:rFonts w:hint="eastAsia" w:ascii="宋体" w:hAnsi="宋体" w:eastAsia="宋体" w:cs="宋体"/>
                <w:sz w:val="20"/>
                <w:szCs w:val="20"/>
              </w:rPr>
            </w:pPr>
          </w:p>
          <w:p w14:paraId="1C7C1C3B">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222DDCA0">
            <w:pPr>
              <w:pStyle w:val="31"/>
              <w:keepNext w:val="0"/>
              <w:keepLines w:val="0"/>
              <w:suppressLineNumbers w:val="0"/>
              <w:spacing w:before="0" w:beforeAutospacing="0" w:after="0" w:afterAutospacing="0"/>
              <w:ind w:left="10" w:leftChars="0" w:right="0"/>
              <w:jc w:val="center"/>
              <w:rPr>
                <w:rFonts w:hint="default" w:ascii="宋体" w:hAnsi="宋体" w:eastAsia="宋体" w:cs="宋体"/>
                <w:kern w:val="2"/>
                <w:sz w:val="20"/>
                <w:szCs w:val="20"/>
                <w:lang w:val="en-US" w:eastAsia="zh-CN" w:bidi="zh-CN"/>
              </w:rPr>
            </w:pPr>
            <w:r>
              <w:rPr>
                <w:rFonts w:hint="eastAsia" w:cs="宋体"/>
                <w:kern w:val="2"/>
                <w:sz w:val="20"/>
                <w:szCs w:val="20"/>
                <w:lang w:val="en-US" w:eastAsia="zh-CN" w:bidi="zh-CN"/>
              </w:rPr>
              <w:t>4</w:t>
            </w:r>
          </w:p>
        </w:tc>
        <w:tc>
          <w:tcPr>
            <w:tcW w:w="912" w:type="dxa"/>
            <w:vAlign w:val="top"/>
          </w:tcPr>
          <w:p w14:paraId="2E1047F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54C038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18C10D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2714B2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0B2F62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260AA5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F4E12F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D0442A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95C2F9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AAC04C8">
            <w:pPr>
              <w:pStyle w:val="31"/>
              <w:keepNext w:val="0"/>
              <w:keepLines w:val="0"/>
              <w:suppressLineNumbers w:val="0"/>
              <w:spacing w:before="11" w:beforeAutospacing="0" w:after="0" w:afterAutospacing="0"/>
              <w:ind w:left="0" w:right="0"/>
              <w:rPr>
                <w:rFonts w:hint="eastAsia" w:ascii="宋体" w:hAnsi="宋体" w:eastAsia="宋体" w:cs="宋体"/>
                <w:sz w:val="20"/>
                <w:szCs w:val="20"/>
              </w:rPr>
            </w:pPr>
          </w:p>
          <w:p w14:paraId="2FAB5A80">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46BA87CC">
            <w:pPr>
              <w:pStyle w:val="31"/>
              <w:keepNext w:val="0"/>
              <w:keepLines w:val="0"/>
              <w:suppressLineNumbers w:val="0"/>
              <w:spacing w:before="0" w:beforeAutospacing="0" w:after="0" w:afterAutospacing="0"/>
              <w:ind w:left="132" w:leftChars="0" w:right="124" w:rightChars="0"/>
              <w:jc w:val="center"/>
              <w:rPr>
                <w:rFonts w:hint="default" w:ascii="宋体" w:hAnsi="宋体" w:eastAsia="宋体" w:cs="宋体"/>
                <w:kern w:val="2"/>
                <w:sz w:val="20"/>
                <w:szCs w:val="20"/>
                <w:lang w:val="en-US" w:eastAsia="zh-CN" w:bidi="zh-CN"/>
              </w:rPr>
            </w:pPr>
            <w:r>
              <w:rPr>
                <w:rFonts w:hint="eastAsia" w:cs="宋体"/>
                <w:kern w:val="2"/>
                <w:sz w:val="20"/>
                <w:szCs w:val="20"/>
                <w:lang w:val="en-US" w:eastAsia="zh-CN" w:bidi="zh-CN"/>
              </w:rPr>
              <w:t>72</w:t>
            </w:r>
          </w:p>
        </w:tc>
        <w:tc>
          <w:tcPr>
            <w:tcW w:w="3310" w:type="dxa"/>
            <w:vAlign w:val="top"/>
          </w:tcPr>
          <w:p w14:paraId="5140D365">
            <w:pPr>
              <w:pStyle w:val="31"/>
              <w:keepNext w:val="0"/>
              <w:keepLines w:val="0"/>
              <w:suppressLineNumbers w:val="0"/>
              <w:spacing w:before="21" w:beforeAutospacing="0" w:after="0" w:afterAutospacing="0" w:line="292" w:lineRule="auto"/>
              <w:ind w:left="108" w:right="-15"/>
              <w:jc w:val="distribute"/>
              <w:rPr>
                <w:rFonts w:hint="eastAsia" w:ascii="宋体" w:hAnsi="宋体" w:eastAsia="宋体" w:cs="宋体"/>
                <w:sz w:val="20"/>
                <w:szCs w:val="20"/>
              </w:rPr>
            </w:pPr>
            <w:r>
              <w:rPr>
                <w:rFonts w:hint="eastAsia" w:ascii="宋体" w:hAnsi="宋体" w:eastAsia="宋体" w:cs="宋体"/>
                <w:b/>
                <w:spacing w:val="5"/>
                <w:sz w:val="20"/>
                <w:szCs w:val="20"/>
              </w:rPr>
              <w:t>素质目标：</w:t>
            </w:r>
            <w:r>
              <w:rPr>
                <w:rFonts w:hint="eastAsia" w:ascii="宋体" w:hAnsi="宋体" w:eastAsia="宋体" w:cs="宋体"/>
                <w:spacing w:val="4"/>
                <w:sz w:val="20"/>
                <w:szCs w:val="20"/>
              </w:rPr>
              <w:t>学生具有乐观向上的生</w:t>
            </w:r>
            <w:r>
              <w:rPr>
                <w:rFonts w:hint="eastAsia" w:ascii="宋体" w:hAnsi="宋体" w:eastAsia="宋体" w:cs="宋体"/>
                <w:spacing w:val="-9"/>
                <w:sz w:val="20"/>
                <w:szCs w:val="20"/>
              </w:rPr>
              <w:t>活态度、求真务实的科学态度、宽以</w:t>
            </w:r>
            <w:r>
              <w:rPr>
                <w:rFonts w:hint="eastAsia" w:ascii="宋体" w:hAnsi="宋体" w:eastAsia="宋体" w:cs="宋体"/>
                <w:spacing w:val="-12"/>
                <w:sz w:val="20"/>
                <w:szCs w:val="20"/>
              </w:rPr>
              <w:t>待人的人生态度。能从宏观的角度去</w:t>
            </w:r>
            <w:r>
              <w:rPr>
                <w:rFonts w:hint="eastAsia" w:ascii="宋体" w:hAnsi="宋体" w:eastAsia="宋体" w:cs="宋体"/>
                <w:spacing w:val="-14"/>
                <w:sz w:val="20"/>
                <w:szCs w:val="20"/>
              </w:rPr>
              <w:t>认识健康管理职业，树立正确的职业</w:t>
            </w:r>
            <w:r>
              <w:rPr>
                <w:rFonts w:hint="eastAsia" w:ascii="宋体" w:hAnsi="宋体" w:eastAsia="宋体" w:cs="宋体"/>
                <w:spacing w:val="-12"/>
                <w:sz w:val="20"/>
                <w:szCs w:val="20"/>
              </w:rPr>
              <w:t>意识。能够理解并熟知临床医学、现代诊断技术、预防医学、康复医学、</w:t>
            </w:r>
            <w:r>
              <w:rPr>
                <w:rFonts w:hint="eastAsia" w:ascii="宋体" w:hAnsi="宋体" w:eastAsia="宋体" w:cs="宋体"/>
                <w:spacing w:val="-15"/>
                <w:sz w:val="20"/>
                <w:szCs w:val="20"/>
              </w:rPr>
              <w:t>中医学等的医学基础知识，深切体会</w:t>
            </w:r>
            <w:r>
              <w:rPr>
                <w:rFonts w:hint="eastAsia" w:ascii="宋体" w:hAnsi="宋体" w:eastAsia="宋体" w:cs="宋体"/>
                <w:spacing w:val="-18"/>
                <w:sz w:val="20"/>
                <w:szCs w:val="20"/>
              </w:rPr>
              <w:t>后者对健康管理职业的重要性。正视</w:t>
            </w:r>
            <w:r>
              <w:rPr>
                <w:rFonts w:hint="eastAsia" w:ascii="宋体" w:hAnsi="宋体" w:eastAsia="宋体" w:cs="宋体"/>
                <w:spacing w:val="-21"/>
                <w:sz w:val="20"/>
                <w:szCs w:val="20"/>
              </w:rPr>
              <w:t>沟通对健康管理工作的重要性，能够</w:t>
            </w:r>
            <w:r>
              <w:rPr>
                <w:rFonts w:hint="eastAsia" w:ascii="宋体" w:hAnsi="宋体" w:eastAsia="宋体" w:cs="宋体"/>
                <w:spacing w:val="7"/>
                <w:sz w:val="20"/>
                <w:szCs w:val="20"/>
              </w:rPr>
              <w:t>运用沟通技巧顺畅地与客户进行交</w:t>
            </w:r>
            <w:r>
              <w:rPr>
                <w:rFonts w:hint="eastAsia" w:ascii="宋体" w:hAnsi="宋体" w:eastAsia="宋体" w:cs="宋体"/>
                <w:spacing w:val="-9"/>
                <w:sz w:val="20"/>
                <w:szCs w:val="20"/>
              </w:rPr>
              <w:t>流，完成健康管理工作。致力于健康</w:t>
            </w:r>
            <w:r>
              <w:rPr>
                <w:rFonts w:hint="eastAsia" w:ascii="宋体" w:hAnsi="宋体" w:eastAsia="宋体" w:cs="宋体"/>
                <w:spacing w:val="-16"/>
                <w:sz w:val="20"/>
                <w:szCs w:val="20"/>
              </w:rPr>
              <w:t>管理工作，树立“以人的健康为本位”的服务理念。</w:t>
            </w:r>
          </w:p>
          <w:p w14:paraId="48AB1D25">
            <w:pPr>
              <w:pStyle w:val="31"/>
              <w:keepNext w:val="0"/>
              <w:keepLines w:val="0"/>
              <w:suppressLineNumbers w:val="0"/>
              <w:spacing w:before="0" w:beforeAutospacing="0" w:after="0" w:afterAutospacing="0" w:line="240" w:lineRule="exact"/>
              <w:ind w:left="108" w:right="0"/>
              <w:rPr>
                <w:rFonts w:hint="eastAsia" w:ascii="宋体" w:hAnsi="宋体" w:eastAsia="宋体" w:cs="宋体"/>
                <w:sz w:val="20"/>
                <w:szCs w:val="20"/>
              </w:rPr>
            </w:pPr>
            <w:r>
              <w:rPr>
                <w:rFonts w:hint="eastAsia" w:ascii="宋体" w:hAnsi="宋体" w:eastAsia="宋体" w:cs="宋体"/>
                <w:b/>
                <w:spacing w:val="-17"/>
                <w:w w:val="95"/>
                <w:sz w:val="20"/>
                <w:szCs w:val="20"/>
              </w:rPr>
              <w:t>知识目标：</w:t>
            </w:r>
            <w:r>
              <w:rPr>
                <w:rFonts w:hint="eastAsia" w:ascii="宋体" w:hAnsi="宋体" w:eastAsia="宋体" w:cs="宋体"/>
                <w:w w:val="95"/>
                <w:sz w:val="20"/>
                <w:szCs w:val="20"/>
              </w:rPr>
              <w:t>掌握常见传染性和慢性非</w:t>
            </w:r>
          </w:p>
          <w:p w14:paraId="5C74ED17">
            <w:pPr>
              <w:pStyle w:val="31"/>
              <w:keepNext w:val="0"/>
              <w:keepLines w:val="0"/>
              <w:suppressLineNumbers w:val="0"/>
              <w:spacing w:before="28" w:beforeAutospacing="0" w:after="0" w:afterAutospacing="0" w:line="290" w:lineRule="auto"/>
              <w:ind w:left="108" w:right="95"/>
              <w:rPr>
                <w:rFonts w:hint="eastAsia" w:ascii="宋体" w:hAnsi="宋体" w:eastAsia="宋体" w:cs="宋体"/>
                <w:kern w:val="2"/>
                <w:sz w:val="20"/>
                <w:szCs w:val="20"/>
                <w:lang w:val="zh-CN" w:eastAsia="zh-CN" w:bidi="zh-CN"/>
              </w:rPr>
            </w:pPr>
            <w:r>
              <w:rPr>
                <w:rFonts w:hint="eastAsia" w:ascii="宋体" w:hAnsi="宋体" w:eastAsia="宋体" w:cs="宋体"/>
                <w:spacing w:val="-8"/>
                <w:sz w:val="20"/>
                <w:szCs w:val="20"/>
              </w:rPr>
              <w:t>传染性疾病的健康教育方法，</w:t>
            </w:r>
            <w:r>
              <w:rPr>
                <w:rFonts w:hint="eastAsia" w:cs="宋体"/>
                <w:spacing w:val="-8"/>
                <w:sz w:val="20"/>
                <w:szCs w:val="20"/>
                <w:lang w:eastAsia="zh-CN"/>
              </w:rPr>
              <w:t>熟记生理学</w:t>
            </w:r>
            <w:r>
              <w:rPr>
                <w:rFonts w:hint="eastAsia" w:ascii="宋体" w:hAnsi="宋体" w:eastAsia="宋体" w:cs="宋体"/>
                <w:spacing w:val="-9"/>
                <w:w w:val="95"/>
                <w:sz w:val="20"/>
                <w:szCs w:val="20"/>
              </w:rPr>
              <w:t>和心理学常识，培养健康宣教的基</w:t>
            </w:r>
            <w:r>
              <w:rPr>
                <w:rFonts w:hint="eastAsia" w:ascii="宋体" w:hAnsi="宋体" w:eastAsia="宋体" w:cs="宋体"/>
                <w:sz w:val="20"/>
                <w:szCs w:val="20"/>
              </w:rPr>
              <w:t>本技能。对于实践课的小组讨论学习，每位学生都要积极参与其中。</w:t>
            </w:r>
            <w:r>
              <w:rPr>
                <w:rFonts w:hint="eastAsia" w:ascii="宋体" w:hAnsi="宋体" w:eastAsia="宋体" w:cs="宋体"/>
                <w:b/>
                <w:spacing w:val="5"/>
                <w:w w:val="95"/>
                <w:sz w:val="20"/>
                <w:szCs w:val="20"/>
              </w:rPr>
              <w:t>能力目标：</w:t>
            </w:r>
            <w:r>
              <w:rPr>
                <w:rFonts w:hint="eastAsia" w:ascii="宋体" w:hAnsi="宋体" w:eastAsia="宋体" w:cs="宋体"/>
                <w:spacing w:val="3"/>
                <w:w w:val="95"/>
                <w:sz w:val="20"/>
                <w:szCs w:val="20"/>
              </w:rPr>
              <w:t>熟练运用健康教育与健</w:t>
            </w:r>
            <w:r>
              <w:rPr>
                <w:rFonts w:hint="eastAsia" w:ascii="宋体" w:hAnsi="宋体" w:eastAsia="宋体" w:cs="宋体"/>
                <w:spacing w:val="7"/>
                <w:w w:val="95"/>
                <w:sz w:val="20"/>
                <w:szCs w:val="20"/>
              </w:rPr>
              <w:t>康促进的基本知识对人群进行相关</w:t>
            </w:r>
            <w:r>
              <w:rPr>
                <w:rFonts w:hint="eastAsia" w:ascii="宋体" w:hAnsi="宋体" w:eastAsia="宋体" w:cs="宋体"/>
                <w:spacing w:val="-8"/>
                <w:w w:val="95"/>
                <w:sz w:val="20"/>
                <w:szCs w:val="20"/>
              </w:rPr>
              <w:t>疾病宣教，促使其形成健康的行为生</w:t>
            </w:r>
            <w:r>
              <w:rPr>
                <w:rFonts w:hint="eastAsia" w:ascii="宋体" w:hAnsi="宋体" w:eastAsia="宋体" w:cs="宋体"/>
                <w:spacing w:val="-12"/>
                <w:sz w:val="20"/>
                <w:szCs w:val="20"/>
              </w:rPr>
              <w:t>活方式。学生能有效地判断和选择健</w:t>
            </w:r>
            <w:r>
              <w:rPr>
                <w:rFonts w:hint="eastAsia" w:ascii="宋体" w:hAnsi="宋体" w:eastAsia="宋体" w:cs="宋体"/>
                <w:sz w:val="20"/>
                <w:szCs w:val="20"/>
              </w:rPr>
              <w:t>康的生活方式。</w:t>
            </w:r>
          </w:p>
        </w:tc>
        <w:tc>
          <w:tcPr>
            <w:tcW w:w="2230" w:type="dxa"/>
            <w:vAlign w:val="top"/>
          </w:tcPr>
          <w:p w14:paraId="112DE02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6FD38F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1019CC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6A8A1BC">
            <w:pPr>
              <w:pStyle w:val="31"/>
              <w:keepNext w:val="0"/>
              <w:keepLines w:val="0"/>
              <w:suppressLineNumbers w:val="0"/>
              <w:spacing w:before="6" w:beforeAutospacing="0" w:after="0" w:afterAutospacing="0"/>
              <w:ind w:left="0" w:right="0"/>
              <w:rPr>
                <w:rFonts w:hint="eastAsia" w:ascii="宋体" w:hAnsi="宋体" w:eastAsia="宋体" w:cs="宋体"/>
                <w:sz w:val="20"/>
                <w:szCs w:val="20"/>
              </w:rPr>
            </w:pPr>
          </w:p>
          <w:p w14:paraId="411B5565">
            <w:pPr>
              <w:pStyle w:val="31"/>
              <w:keepNext w:val="0"/>
              <w:keepLines w:val="0"/>
              <w:suppressLineNumbers w:val="0"/>
              <w:spacing w:before="0" w:beforeAutospacing="0" w:after="0" w:afterAutospacing="0" w:line="292" w:lineRule="auto"/>
              <w:ind w:left="0" w:right="97" w:rightChars="0"/>
              <w:jc w:val="left"/>
              <w:rPr>
                <w:rFonts w:hint="eastAsia" w:ascii="宋体" w:hAnsi="宋体" w:eastAsia="宋体" w:cs="宋体"/>
                <w:kern w:val="2"/>
                <w:sz w:val="20"/>
                <w:szCs w:val="20"/>
                <w:lang w:val="zh-CN" w:eastAsia="zh-CN" w:bidi="zh-CN"/>
              </w:rPr>
            </w:pPr>
            <w:r>
              <w:rPr>
                <w:rFonts w:hint="eastAsia" w:ascii="宋体" w:hAnsi="宋体" w:eastAsia="宋体" w:cs="宋体"/>
                <w:sz w:val="20"/>
                <w:szCs w:val="20"/>
              </w:rPr>
              <w:t>健康相关行为及改</w:t>
            </w:r>
            <w:r>
              <w:rPr>
                <w:rFonts w:hint="eastAsia" w:ascii="宋体" w:hAnsi="宋体" w:eastAsia="宋体" w:cs="宋体"/>
                <w:w w:val="95"/>
                <w:sz w:val="20"/>
                <w:szCs w:val="20"/>
              </w:rPr>
              <w:t>变理论；健康相关行为干预技术；健康传播理论与方法；健康信息开发及传播材料制作；健康教育实用技能；场所健康教育与健康促进； 健康教育在个体健康管</w:t>
            </w:r>
            <w:r>
              <w:rPr>
                <w:rFonts w:hint="eastAsia" w:ascii="宋体" w:hAnsi="宋体" w:eastAsia="宋体" w:cs="宋体"/>
                <w:sz w:val="20"/>
                <w:szCs w:val="20"/>
              </w:rPr>
              <w:t>理中的应用。</w:t>
            </w:r>
          </w:p>
        </w:tc>
        <w:tc>
          <w:tcPr>
            <w:tcW w:w="1710" w:type="dxa"/>
            <w:vAlign w:val="center"/>
          </w:tcPr>
          <w:p w14:paraId="21152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08E6D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155894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57DAF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77C038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67554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6AAC02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rPr>
            </w:pPr>
          </w:p>
        </w:tc>
      </w:tr>
      <w:tr w14:paraId="5D891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C7DAF1" w:themeFill="text2" w:themeFillTint="32"/>
            <w:vAlign w:val="top"/>
          </w:tcPr>
          <w:p w14:paraId="64A9B7C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5D5BF9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750CCA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262B5C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42919D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1D4C65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28CB22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5E859F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DD8D6FE">
            <w:pPr>
              <w:pStyle w:val="31"/>
              <w:keepNext w:val="0"/>
              <w:keepLines w:val="0"/>
              <w:suppressLineNumbers w:val="0"/>
              <w:spacing w:before="5" w:beforeAutospacing="0" w:after="0" w:afterAutospacing="0"/>
              <w:ind w:left="0" w:right="0"/>
              <w:rPr>
                <w:rFonts w:hint="eastAsia" w:ascii="宋体" w:hAnsi="宋体" w:eastAsia="宋体" w:cs="宋体"/>
                <w:sz w:val="20"/>
                <w:szCs w:val="20"/>
              </w:rPr>
            </w:pPr>
          </w:p>
          <w:p w14:paraId="61C3A37E">
            <w:pPr>
              <w:pStyle w:val="31"/>
              <w:keepNext w:val="0"/>
              <w:keepLines w:val="0"/>
              <w:suppressLineNumbers w:val="0"/>
              <w:spacing w:before="0" w:beforeAutospacing="0" w:after="0" w:afterAutospacing="0"/>
              <w:ind w:left="9" w:leftChars="0" w:right="0"/>
              <w:jc w:val="center"/>
              <w:rPr>
                <w:rFonts w:hint="eastAsia" w:ascii="宋体" w:hAnsi="宋体" w:eastAsia="宋体" w:cs="宋体"/>
                <w:sz w:val="20"/>
                <w:szCs w:val="20"/>
              </w:rPr>
            </w:pPr>
          </w:p>
          <w:p w14:paraId="5AFC250D">
            <w:pPr>
              <w:pStyle w:val="31"/>
              <w:keepNext w:val="0"/>
              <w:keepLines w:val="0"/>
              <w:suppressLineNumbers w:val="0"/>
              <w:spacing w:before="0" w:beforeAutospacing="0" w:after="0" w:afterAutospacing="0"/>
              <w:ind w:left="0" w:right="0"/>
              <w:jc w:val="both"/>
              <w:rPr>
                <w:rFonts w:hint="eastAsia" w:ascii="宋体" w:hAnsi="宋体" w:eastAsia="宋体" w:cs="宋体"/>
                <w:kern w:val="2"/>
                <w:sz w:val="20"/>
                <w:szCs w:val="20"/>
                <w:lang w:val="en-US" w:eastAsia="zh-CN" w:bidi="zh-CN"/>
              </w:rPr>
            </w:pPr>
            <w:r>
              <w:rPr>
                <w:rFonts w:hint="eastAsia" w:ascii="宋体" w:hAnsi="宋体" w:eastAsia="宋体" w:cs="宋体"/>
                <w:sz w:val="20"/>
                <w:szCs w:val="20"/>
              </w:rPr>
              <w:t>3</w:t>
            </w:r>
          </w:p>
        </w:tc>
        <w:tc>
          <w:tcPr>
            <w:tcW w:w="667" w:type="dxa"/>
            <w:vAlign w:val="top"/>
          </w:tcPr>
          <w:p w14:paraId="0666441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76DA10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4DC956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468C3B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93ADBA6">
            <w:pPr>
              <w:pStyle w:val="31"/>
              <w:keepNext w:val="0"/>
              <w:keepLines w:val="0"/>
              <w:suppressLineNumbers w:val="0"/>
              <w:spacing w:before="151" w:beforeAutospacing="0" w:after="0" w:afterAutospacing="0" w:line="583" w:lineRule="auto"/>
              <w:ind w:left="152" w:leftChars="0" w:right="142" w:rightChars="0"/>
              <w:jc w:val="both"/>
              <w:rPr>
                <w:rFonts w:hint="eastAsia" w:ascii="宋体" w:hAnsi="宋体" w:eastAsia="宋体" w:cs="宋体"/>
                <w:sz w:val="20"/>
                <w:szCs w:val="20"/>
              </w:rPr>
            </w:pPr>
          </w:p>
          <w:p w14:paraId="60418ABE">
            <w:pPr>
              <w:pStyle w:val="31"/>
              <w:keepNext w:val="0"/>
              <w:keepLines w:val="0"/>
              <w:suppressLineNumbers w:val="0"/>
              <w:spacing w:before="151" w:beforeAutospacing="0" w:after="0" w:afterAutospacing="0" w:line="583" w:lineRule="auto"/>
              <w:ind w:left="152" w:leftChars="0" w:right="142" w:rightChars="0"/>
              <w:jc w:val="both"/>
              <w:rPr>
                <w:rFonts w:hint="eastAsia" w:ascii="宋体" w:hAnsi="宋体" w:eastAsia="宋体" w:cs="宋体"/>
                <w:kern w:val="2"/>
                <w:sz w:val="20"/>
                <w:szCs w:val="20"/>
                <w:lang w:val="zh-CN" w:eastAsia="zh-CN" w:bidi="zh-CN"/>
              </w:rPr>
            </w:pPr>
            <w:r>
              <w:rPr>
                <w:rFonts w:hint="eastAsia" w:ascii="宋体" w:hAnsi="宋体" w:eastAsia="宋体" w:cs="宋体"/>
                <w:sz w:val="20"/>
                <w:szCs w:val="20"/>
              </w:rPr>
              <w:t>社区疾病与预防</w:t>
            </w:r>
          </w:p>
        </w:tc>
        <w:tc>
          <w:tcPr>
            <w:tcW w:w="708" w:type="dxa"/>
            <w:vAlign w:val="top"/>
          </w:tcPr>
          <w:p w14:paraId="4D69614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6C6C0F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80AF77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4A643B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0A3E35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720359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7ACD71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35A862C">
            <w:pPr>
              <w:pStyle w:val="31"/>
              <w:keepNext w:val="0"/>
              <w:keepLines w:val="0"/>
              <w:suppressLineNumbers w:val="0"/>
              <w:spacing w:before="4" w:beforeAutospacing="0" w:after="0" w:afterAutospacing="0"/>
              <w:ind w:left="0" w:right="0"/>
              <w:rPr>
                <w:rFonts w:hint="eastAsia" w:ascii="宋体" w:hAnsi="宋体" w:eastAsia="宋体" w:cs="宋体"/>
                <w:sz w:val="20"/>
                <w:szCs w:val="20"/>
              </w:rPr>
            </w:pPr>
          </w:p>
          <w:p w14:paraId="7E675696">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5DBF3EAA">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22B5ED51">
            <w:pPr>
              <w:pStyle w:val="31"/>
              <w:keepNext w:val="0"/>
              <w:keepLines w:val="0"/>
              <w:suppressLineNumbers w:val="0"/>
              <w:spacing w:before="0" w:beforeAutospacing="0" w:after="0" w:afterAutospacing="0"/>
              <w:ind w:left="10" w:leftChars="0" w:right="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rPr>
              <w:t>4</w:t>
            </w:r>
          </w:p>
        </w:tc>
        <w:tc>
          <w:tcPr>
            <w:tcW w:w="912" w:type="dxa"/>
            <w:vAlign w:val="top"/>
          </w:tcPr>
          <w:p w14:paraId="75DB2D3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715711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6AC569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D55FC0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F68EDA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1D2783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32A1F2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9E40230">
            <w:pPr>
              <w:pStyle w:val="31"/>
              <w:keepNext w:val="0"/>
              <w:keepLines w:val="0"/>
              <w:suppressLineNumbers w:val="0"/>
              <w:spacing w:before="4" w:beforeAutospacing="0" w:after="0" w:afterAutospacing="0"/>
              <w:ind w:left="0" w:right="0"/>
              <w:rPr>
                <w:rFonts w:hint="eastAsia" w:ascii="宋体" w:hAnsi="宋体" w:eastAsia="宋体" w:cs="宋体"/>
                <w:sz w:val="20"/>
                <w:szCs w:val="20"/>
              </w:rPr>
            </w:pPr>
          </w:p>
          <w:p w14:paraId="23298D14">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50FA1D27">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6DB5B418">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rPr>
              <w:t>72</w:t>
            </w:r>
          </w:p>
        </w:tc>
        <w:tc>
          <w:tcPr>
            <w:tcW w:w="3310" w:type="dxa"/>
            <w:vAlign w:val="top"/>
          </w:tcPr>
          <w:p w14:paraId="33BAA4A5">
            <w:pPr>
              <w:pStyle w:val="31"/>
              <w:keepNext w:val="0"/>
              <w:keepLines w:val="0"/>
              <w:suppressLineNumbers w:val="0"/>
              <w:spacing w:before="21" w:beforeAutospacing="0" w:after="0" w:afterAutospacing="0" w:line="288" w:lineRule="auto"/>
              <w:ind w:left="108" w:right="98"/>
              <w:jc w:val="both"/>
              <w:rPr>
                <w:rFonts w:hint="eastAsia" w:ascii="宋体" w:hAnsi="宋体" w:eastAsia="宋体" w:cs="宋体"/>
                <w:sz w:val="20"/>
                <w:szCs w:val="20"/>
              </w:rPr>
            </w:pPr>
            <w:r>
              <w:rPr>
                <w:rFonts w:hint="eastAsia" w:ascii="宋体" w:hAnsi="宋体" w:eastAsia="宋体" w:cs="宋体"/>
                <w:b/>
                <w:spacing w:val="5"/>
                <w:w w:val="95"/>
                <w:sz w:val="20"/>
                <w:szCs w:val="20"/>
              </w:rPr>
              <w:t>素质目标：</w:t>
            </w:r>
            <w:r>
              <w:rPr>
                <w:rFonts w:hint="eastAsia" w:ascii="宋体" w:hAnsi="宋体" w:eastAsia="宋体" w:cs="宋体"/>
                <w:spacing w:val="3"/>
                <w:w w:val="95"/>
                <w:sz w:val="20"/>
                <w:szCs w:val="20"/>
              </w:rPr>
              <w:t>关心、尊重、体贴、爱</w:t>
            </w:r>
            <w:r>
              <w:rPr>
                <w:rFonts w:hint="eastAsia" w:ascii="宋体" w:hAnsi="宋体" w:eastAsia="宋体" w:cs="宋体"/>
                <w:spacing w:val="-10"/>
                <w:sz w:val="20"/>
                <w:szCs w:val="20"/>
              </w:rPr>
              <w:t>护服务对象，具备高尚的职业道德和</w:t>
            </w:r>
            <w:r>
              <w:rPr>
                <w:rFonts w:hint="eastAsia" w:ascii="宋体" w:hAnsi="宋体" w:eastAsia="宋体" w:cs="宋体"/>
                <w:sz w:val="20"/>
                <w:szCs w:val="20"/>
              </w:rPr>
              <w:t>良好的职业素质。</w:t>
            </w:r>
          </w:p>
          <w:p w14:paraId="5137ABE1">
            <w:pPr>
              <w:pStyle w:val="31"/>
              <w:keepNext w:val="0"/>
              <w:keepLines w:val="0"/>
              <w:suppressLineNumbers w:val="0"/>
              <w:spacing w:before="6" w:beforeAutospacing="0" w:after="0" w:afterAutospacing="0" w:line="292" w:lineRule="auto"/>
              <w:ind w:left="108" w:right="7"/>
              <w:rPr>
                <w:rFonts w:hint="eastAsia" w:ascii="宋体" w:hAnsi="宋体" w:eastAsia="宋体" w:cs="宋体"/>
                <w:sz w:val="20"/>
                <w:szCs w:val="20"/>
              </w:rPr>
            </w:pPr>
            <w:r>
              <w:rPr>
                <w:rFonts w:hint="eastAsia" w:ascii="宋体" w:hAnsi="宋体" w:eastAsia="宋体" w:cs="宋体"/>
                <w:b/>
                <w:sz w:val="20"/>
                <w:szCs w:val="20"/>
              </w:rPr>
              <w:t>知识目标：</w:t>
            </w:r>
            <w:r>
              <w:rPr>
                <w:rFonts w:hint="eastAsia" w:ascii="宋体" w:hAnsi="宋体" w:eastAsia="宋体" w:cs="宋体"/>
                <w:sz w:val="20"/>
                <w:szCs w:val="20"/>
              </w:rPr>
              <w:t>掌握环境对健康的影响及其预防措施；常见地方病、职业病、食物中毒、传染病以及慢性病的防制；特殊人群的保健内容和方法；医学统计学和流行病学方法在疾病研究、控制中的应用；</w:t>
            </w:r>
          </w:p>
          <w:p w14:paraId="53F43C1F">
            <w:pPr>
              <w:pStyle w:val="31"/>
              <w:keepNext w:val="0"/>
              <w:keepLines w:val="0"/>
              <w:suppressLineNumbers w:val="0"/>
              <w:spacing w:before="0" w:beforeAutospacing="0" w:after="0" w:afterAutospacing="0" w:line="288" w:lineRule="auto"/>
              <w:ind w:left="108" w:right="98"/>
              <w:jc w:val="both"/>
              <w:rPr>
                <w:rFonts w:hint="eastAsia" w:ascii="宋体" w:hAnsi="宋体" w:eastAsia="宋体" w:cs="宋体"/>
                <w:sz w:val="20"/>
                <w:szCs w:val="20"/>
              </w:rPr>
            </w:pPr>
            <w:r>
              <w:rPr>
                <w:rFonts w:hint="eastAsia" w:ascii="宋体" w:hAnsi="宋体" w:eastAsia="宋体" w:cs="宋体"/>
                <w:b/>
                <w:spacing w:val="5"/>
                <w:w w:val="95"/>
                <w:sz w:val="20"/>
                <w:szCs w:val="20"/>
              </w:rPr>
              <w:t>能力目标：</w:t>
            </w:r>
            <w:r>
              <w:rPr>
                <w:rFonts w:hint="eastAsia" w:ascii="宋体" w:hAnsi="宋体" w:eastAsia="宋体" w:cs="宋体"/>
                <w:spacing w:val="3"/>
                <w:w w:val="95"/>
                <w:sz w:val="20"/>
                <w:szCs w:val="20"/>
              </w:rPr>
              <w:t>能够对社区疾病进行简</w:t>
            </w:r>
            <w:r>
              <w:rPr>
                <w:rFonts w:hint="eastAsia" w:ascii="宋体" w:hAnsi="宋体" w:eastAsia="宋体" w:cs="宋体"/>
                <w:spacing w:val="-10"/>
                <w:sz w:val="20"/>
                <w:szCs w:val="20"/>
              </w:rPr>
              <w:t>单的认识，采取疾病的预防措施，对</w:t>
            </w:r>
            <w:r>
              <w:rPr>
                <w:rFonts w:hint="eastAsia" w:ascii="宋体" w:hAnsi="宋体" w:eastAsia="宋体" w:cs="宋体"/>
                <w:spacing w:val="-9"/>
                <w:sz w:val="20"/>
                <w:szCs w:val="20"/>
              </w:rPr>
              <w:t>社区常见疾病进行指导，并对社区</w:t>
            </w:r>
            <w:r>
              <w:rPr>
                <w:rFonts w:hint="eastAsia" w:cs="宋体"/>
                <w:spacing w:val="-9"/>
                <w:sz w:val="20"/>
                <w:szCs w:val="20"/>
                <w:lang w:val="en-US" w:eastAsia="zh-CN"/>
              </w:rPr>
              <w:t>进行</w:t>
            </w:r>
            <w:r>
              <w:rPr>
                <w:rFonts w:hint="eastAsia" w:ascii="宋体" w:hAnsi="宋体" w:eastAsia="宋体" w:cs="宋体"/>
                <w:spacing w:val="-9"/>
                <w:sz w:val="20"/>
                <w:szCs w:val="20"/>
              </w:rPr>
              <w:t>健</w:t>
            </w:r>
          </w:p>
          <w:p w14:paraId="57661595">
            <w:pPr>
              <w:pStyle w:val="31"/>
              <w:keepNext w:val="0"/>
              <w:keepLines w:val="0"/>
              <w:suppressLineNumbers w:val="0"/>
              <w:spacing w:before="0" w:beforeAutospacing="0" w:after="0" w:afterAutospacing="0"/>
              <w:ind w:left="108" w:leftChars="0" w:right="0"/>
              <w:rPr>
                <w:rFonts w:hint="eastAsia" w:ascii="宋体" w:hAnsi="宋体" w:eastAsia="宋体" w:cs="宋体"/>
                <w:kern w:val="2"/>
                <w:sz w:val="20"/>
                <w:szCs w:val="20"/>
                <w:lang w:val="zh-CN" w:eastAsia="zh-CN" w:bidi="zh-CN"/>
              </w:rPr>
            </w:pPr>
            <w:r>
              <w:rPr>
                <w:rFonts w:hint="eastAsia" w:ascii="宋体" w:hAnsi="宋体" w:eastAsia="宋体" w:cs="宋体"/>
                <w:sz w:val="20"/>
                <w:szCs w:val="20"/>
              </w:rPr>
              <w:t>康监护。</w:t>
            </w:r>
          </w:p>
        </w:tc>
        <w:tc>
          <w:tcPr>
            <w:tcW w:w="2230" w:type="dxa"/>
            <w:vAlign w:val="top"/>
          </w:tcPr>
          <w:p w14:paraId="09B5C93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322591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D1B0EA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C4B7C6A">
            <w:pPr>
              <w:pStyle w:val="31"/>
              <w:keepNext w:val="0"/>
              <w:keepLines w:val="0"/>
              <w:suppressLineNumbers w:val="0"/>
              <w:spacing w:before="3" w:beforeAutospacing="0" w:after="0" w:afterAutospacing="0"/>
              <w:ind w:left="0" w:right="0"/>
              <w:rPr>
                <w:rFonts w:hint="eastAsia" w:ascii="宋体" w:hAnsi="宋体" w:eastAsia="宋体" w:cs="宋体"/>
                <w:sz w:val="20"/>
                <w:szCs w:val="20"/>
              </w:rPr>
            </w:pPr>
          </w:p>
          <w:p w14:paraId="746DABF4">
            <w:pPr>
              <w:pStyle w:val="31"/>
              <w:keepNext w:val="0"/>
              <w:keepLines w:val="0"/>
              <w:suppressLineNumbers w:val="0"/>
              <w:spacing w:before="1" w:beforeAutospacing="0" w:after="0" w:afterAutospacing="0" w:line="292" w:lineRule="auto"/>
              <w:ind w:left="0" w:right="97" w:rightChars="0"/>
              <w:jc w:val="both"/>
              <w:rPr>
                <w:rFonts w:hint="eastAsia" w:ascii="宋体" w:hAnsi="宋体" w:eastAsia="宋体" w:cs="宋体"/>
                <w:kern w:val="2"/>
                <w:sz w:val="20"/>
                <w:szCs w:val="20"/>
                <w:lang w:val="zh-CN" w:eastAsia="zh-CN" w:bidi="zh-CN"/>
              </w:rPr>
            </w:pPr>
            <w:r>
              <w:rPr>
                <w:rFonts w:hint="eastAsia" w:ascii="宋体" w:hAnsi="宋体" w:eastAsia="宋体" w:cs="宋体"/>
                <w:color w:val="333333"/>
                <w:sz w:val="20"/>
                <w:szCs w:val="20"/>
              </w:rPr>
              <w:t>社区环境与健康、社区健康调查研究方</w:t>
            </w:r>
            <w:r>
              <w:rPr>
                <w:rFonts w:hint="eastAsia" w:ascii="宋体" w:hAnsi="宋体" w:eastAsia="宋体" w:cs="宋体"/>
                <w:color w:val="333333"/>
                <w:w w:val="95"/>
                <w:sz w:val="20"/>
                <w:szCs w:val="20"/>
              </w:rPr>
              <w:t>法、社区健康监护、社区心理卫生与保健、营养与膳食指导、社区特殊人群保健、社区疾病</w:t>
            </w:r>
            <w:r>
              <w:rPr>
                <w:rFonts w:hint="eastAsia" w:ascii="宋体" w:hAnsi="宋体" w:eastAsia="宋体" w:cs="宋体"/>
                <w:color w:val="333333"/>
                <w:sz w:val="20"/>
                <w:szCs w:val="20"/>
              </w:rPr>
              <w:t>预防与控制等。</w:t>
            </w:r>
          </w:p>
        </w:tc>
        <w:tc>
          <w:tcPr>
            <w:tcW w:w="1710" w:type="dxa"/>
            <w:vAlign w:val="top"/>
          </w:tcPr>
          <w:p w14:paraId="33B8D60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DAFB18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9269E1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EC8C7B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D946E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4E4B8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5D007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55058E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5655C5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4B59C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1A8184E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D6FF51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F9BAD1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BD45A29">
            <w:pPr>
              <w:pStyle w:val="31"/>
              <w:keepNext w:val="0"/>
              <w:keepLines w:val="0"/>
              <w:suppressLineNumbers w:val="0"/>
              <w:spacing w:before="10" w:beforeAutospacing="0" w:after="0" w:afterAutospacing="0"/>
              <w:ind w:left="0" w:right="0"/>
              <w:rPr>
                <w:rFonts w:hint="eastAsia" w:ascii="宋体" w:hAnsi="宋体" w:eastAsia="宋体" w:cs="宋体"/>
                <w:sz w:val="20"/>
                <w:szCs w:val="20"/>
              </w:rPr>
            </w:pPr>
          </w:p>
          <w:p w14:paraId="2A969513">
            <w:pPr>
              <w:pStyle w:val="31"/>
              <w:keepNext w:val="0"/>
              <w:keepLines w:val="0"/>
              <w:suppressLineNumbers w:val="0"/>
              <w:spacing w:before="1" w:beforeAutospacing="0" w:after="0" w:afterAutospacing="0"/>
              <w:ind w:left="287" w:leftChars="0" w:right="280" w:rightChars="0"/>
              <w:jc w:val="center"/>
              <w:rPr>
                <w:rFonts w:hint="eastAsia" w:ascii="宋体" w:hAnsi="宋体" w:eastAsia="宋体" w:cs="宋体"/>
                <w:kern w:val="2"/>
                <w:sz w:val="20"/>
                <w:szCs w:val="20"/>
                <w:lang w:val="zh-CN" w:eastAsia="zh-CN" w:bidi="zh-CN"/>
              </w:rPr>
            </w:pPr>
          </w:p>
        </w:tc>
      </w:tr>
      <w:tr w14:paraId="5B839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C7DAF1" w:themeFill="text2" w:themeFillTint="32"/>
            <w:vAlign w:val="top"/>
          </w:tcPr>
          <w:p w14:paraId="5A47143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72C547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BA85F7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9B9AF2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BC11AC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E5B419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CD8706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1C1870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BA1BE2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3307F7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4A4FD1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291695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4E012C3">
            <w:pPr>
              <w:pStyle w:val="31"/>
              <w:keepNext w:val="0"/>
              <w:keepLines w:val="0"/>
              <w:suppressLineNumbers w:val="0"/>
              <w:spacing w:before="7" w:beforeAutospacing="0" w:after="0" w:afterAutospacing="0"/>
              <w:ind w:left="0" w:right="0"/>
              <w:rPr>
                <w:rFonts w:hint="eastAsia" w:ascii="宋体" w:hAnsi="宋体" w:eastAsia="宋体" w:cs="宋体"/>
                <w:sz w:val="20"/>
                <w:szCs w:val="20"/>
              </w:rPr>
            </w:pPr>
          </w:p>
          <w:p w14:paraId="15C952D4">
            <w:pPr>
              <w:pStyle w:val="31"/>
              <w:keepNext w:val="0"/>
              <w:keepLines w:val="0"/>
              <w:suppressLineNumbers w:val="0"/>
              <w:spacing w:before="0" w:beforeAutospacing="0" w:after="0" w:afterAutospacing="0"/>
              <w:ind w:left="9" w:leftChars="0" w:right="0"/>
              <w:jc w:val="center"/>
              <w:rPr>
                <w:rFonts w:hint="eastAsia" w:ascii="宋体" w:hAnsi="宋体" w:eastAsia="宋体" w:cs="宋体"/>
                <w:kern w:val="2"/>
                <w:sz w:val="20"/>
                <w:szCs w:val="20"/>
                <w:lang w:val="en-US" w:eastAsia="zh-CN" w:bidi="zh-CN"/>
              </w:rPr>
            </w:pPr>
            <w:r>
              <w:rPr>
                <w:rFonts w:hint="eastAsia" w:ascii="宋体" w:hAnsi="宋体" w:eastAsia="宋体" w:cs="宋体"/>
                <w:sz w:val="20"/>
                <w:szCs w:val="20"/>
              </w:rPr>
              <w:t>4</w:t>
            </w:r>
          </w:p>
        </w:tc>
        <w:tc>
          <w:tcPr>
            <w:tcW w:w="667" w:type="dxa"/>
            <w:vAlign w:val="top"/>
          </w:tcPr>
          <w:p w14:paraId="3A4F01F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C051B7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D5BC45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2D0B42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5DF86D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04533F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48C1F8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5BA76D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502F41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17176F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2F7D963">
            <w:pPr>
              <w:pStyle w:val="31"/>
              <w:keepNext w:val="0"/>
              <w:keepLines w:val="0"/>
              <w:suppressLineNumbers w:val="0"/>
              <w:spacing w:before="139" w:beforeAutospacing="0" w:after="0" w:afterAutospacing="0" w:line="583" w:lineRule="auto"/>
              <w:ind w:left="152" w:leftChars="0" w:right="142" w:rightChars="0"/>
              <w:jc w:val="both"/>
              <w:rPr>
                <w:rFonts w:hint="eastAsia" w:ascii="宋体" w:hAnsi="宋体" w:eastAsia="宋体" w:cs="宋体"/>
                <w:kern w:val="2"/>
                <w:sz w:val="20"/>
                <w:szCs w:val="20"/>
                <w:lang w:val="zh-CN" w:eastAsia="zh-CN" w:bidi="zh-CN"/>
              </w:rPr>
            </w:pPr>
            <w:r>
              <w:rPr>
                <w:rFonts w:hint="eastAsia" w:ascii="宋体" w:hAnsi="宋体" w:eastAsia="宋体" w:cs="宋体"/>
                <w:sz w:val="20"/>
                <w:szCs w:val="20"/>
              </w:rPr>
              <w:t>营养保健概论</w:t>
            </w:r>
          </w:p>
        </w:tc>
        <w:tc>
          <w:tcPr>
            <w:tcW w:w="708" w:type="dxa"/>
            <w:vAlign w:val="top"/>
          </w:tcPr>
          <w:p w14:paraId="3D83BD1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EE0AA8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11BA42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AE11F4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37246FB">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3097DF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E2F51D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9461DF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0AF42B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5C53BD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498409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7521DC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FAE8AC2">
            <w:pPr>
              <w:pStyle w:val="31"/>
              <w:keepNext w:val="0"/>
              <w:keepLines w:val="0"/>
              <w:suppressLineNumbers w:val="0"/>
              <w:spacing w:before="7" w:beforeAutospacing="0" w:after="0" w:afterAutospacing="0"/>
              <w:ind w:left="0" w:right="0"/>
              <w:rPr>
                <w:rFonts w:hint="eastAsia" w:ascii="宋体" w:hAnsi="宋体" w:eastAsia="宋体" w:cs="宋体"/>
                <w:sz w:val="20"/>
                <w:szCs w:val="20"/>
              </w:rPr>
            </w:pPr>
          </w:p>
          <w:p w14:paraId="370E8C75">
            <w:pPr>
              <w:pStyle w:val="31"/>
              <w:keepNext w:val="0"/>
              <w:keepLines w:val="0"/>
              <w:suppressLineNumbers w:val="0"/>
              <w:spacing w:before="0" w:beforeAutospacing="0" w:after="0" w:afterAutospacing="0"/>
              <w:ind w:left="10" w:leftChars="0" w:right="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rPr>
              <w:t>3</w:t>
            </w:r>
          </w:p>
        </w:tc>
        <w:tc>
          <w:tcPr>
            <w:tcW w:w="912" w:type="dxa"/>
            <w:vAlign w:val="top"/>
          </w:tcPr>
          <w:p w14:paraId="711887A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D88531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DBC62A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739CB1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C63665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39A4BB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EE09AF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C62152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0B8A22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D40112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994B25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88BA2E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787D834">
            <w:pPr>
              <w:pStyle w:val="31"/>
              <w:keepNext w:val="0"/>
              <w:keepLines w:val="0"/>
              <w:suppressLineNumbers w:val="0"/>
              <w:spacing w:before="7" w:beforeAutospacing="0" w:after="0" w:afterAutospacing="0"/>
              <w:ind w:left="0" w:right="0"/>
              <w:rPr>
                <w:rFonts w:hint="eastAsia" w:ascii="宋体" w:hAnsi="宋体" w:eastAsia="宋体" w:cs="宋体"/>
                <w:sz w:val="20"/>
                <w:szCs w:val="20"/>
              </w:rPr>
            </w:pPr>
          </w:p>
          <w:p w14:paraId="311812C6">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rPr>
              <w:t>48</w:t>
            </w:r>
          </w:p>
        </w:tc>
        <w:tc>
          <w:tcPr>
            <w:tcW w:w="3310" w:type="dxa"/>
            <w:vAlign w:val="top"/>
          </w:tcPr>
          <w:p w14:paraId="0E860DA7">
            <w:pPr>
              <w:pStyle w:val="31"/>
              <w:keepNext w:val="0"/>
              <w:keepLines w:val="0"/>
              <w:suppressLineNumbers w:val="0"/>
              <w:spacing w:before="23" w:beforeAutospacing="0" w:after="0" w:afterAutospacing="0" w:line="290" w:lineRule="auto"/>
              <w:ind w:left="108" w:right="16"/>
              <w:rPr>
                <w:rFonts w:hint="eastAsia" w:ascii="宋体" w:hAnsi="宋体" w:eastAsia="宋体" w:cs="宋体"/>
                <w:spacing w:val="-10"/>
                <w:sz w:val="20"/>
                <w:szCs w:val="20"/>
              </w:rPr>
            </w:pPr>
            <w:r>
              <w:rPr>
                <w:rFonts w:hint="eastAsia" w:ascii="宋体" w:hAnsi="宋体" w:eastAsia="宋体" w:cs="宋体"/>
                <w:b/>
                <w:sz w:val="20"/>
                <w:szCs w:val="20"/>
              </w:rPr>
              <w:t>素质目标：</w:t>
            </w:r>
            <w:r>
              <w:rPr>
                <w:rFonts w:hint="eastAsia" w:ascii="宋体" w:hAnsi="宋体" w:eastAsia="宋体" w:cs="宋体"/>
                <w:b w:val="0"/>
                <w:bCs/>
                <w:sz w:val="20"/>
                <w:szCs w:val="20"/>
              </w:rPr>
              <w:t>培</w:t>
            </w:r>
            <w:r>
              <w:rPr>
                <w:rFonts w:hint="eastAsia" w:ascii="宋体" w:hAnsi="宋体" w:eastAsia="宋体" w:cs="宋体"/>
                <w:spacing w:val="-10"/>
                <w:sz w:val="20"/>
                <w:szCs w:val="20"/>
              </w:rPr>
              <w:t>养学生珍惜食物，杜绝浪费的理念；树立学生弘扬优秀的中国饮食文化的思维；增强学生合理营养，健康饮食的信念；树立学生时刻预防食源性疾病的理念；增强学生关心关爱营养相关疾病人群的信心；增强学生食疗的理念；</w:t>
            </w:r>
            <w:r>
              <w:rPr>
                <w:rFonts w:hint="eastAsia" w:ascii="宋体" w:hAnsi="宋体" w:eastAsia="宋体" w:cs="宋体"/>
                <w:spacing w:val="-10"/>
                <w:sz w:val="20"/>
                <w:szCs w:val="20"/>
                <w:lang w:eastAsia="zh-CN"/>
              </w:rPr>
              <w:t>加强学生食品安全的理念</w:t>
            </w:r>
            <w:r>
              <w:rPr>
                <w:rFonts w:hint="eastAsia" w:ascii="宋体" w:hAnsi="宋体" w:eastAsia="宋体" w:cs="宋体"/>
                <w:spacing w:val="-10"/>
                <w:sz w:val="20"/>
                <w:szCs w:val="20"/>
              </w:rPr>
              <w:t>。</w:t>
            </w:r>
          </w:p>
          <w:p w14:paraId="4ADE8B69">
            <w:pPr>
              <w:pStyle w:val="31"/>
              <w:keepNext w:val="0"/>
              <w:keepLines w:val="0"/>
              <w:suppressLineNumbers w:val="0"/>
              <w:spacing w:before="1" w:beforeAutospacing="0" w:after="0" w:afterAutospacing="0" w:line="292" w:lineRule="auto"/>
              <w:ind w:left="108" w:right="-15"/>
              <w:rPr>
                <w:rFonts w:hint="eastAsia" w:ascii="宋体" w:hAnsi="宋体" w:eastAsia="宋体" w:cs="宋体"/>
                <w:spacing w:val="-10"/>
                <w:sz w:val="20"/>
                <w:szCs w:val="20"/>
              </w:rPr>
            </w:pPr>
            <w:r>
              <w:rPr>
                <w:rFonts w:hint="eastAsia" w:ascii="宋体" w:hAnsi="宋体" w:eastAsia="宋体" w:cs="宋体"/>
                <w:b/>
                <w:spacing w:val="-9"/>
                <w:sz w:val="20"/>
                <w:szCs w:val="20"/>
              </w:rPr>
              <w:t>知识目标：</w:t>
            </w:r>
            <w:r>
              <w:rPr>
                <w:rFonts w:hint="eastAsia" w:ascii="宋体" w:hAnsi="宋体" w:eastAsia="宋体" w:cs="宋体"/>
                <w:spacing w:val="-5"/>
                <w:sz w:val="20"/>
                <w:szCs w:val="20"/>
              </w:rPr>
              <w:t>比</w:t>
            </w:r>
            <w:r>
              <w:rPr>
                <w:rFonts w:hint="eastAsia" w:ascii="宋体" w:hAnsi="宋体" w:eastAsia="宋体" w:cs="宋体"/>
                <w:spacing w:val="-10"/>
                <w:sz w:val="20"/>
                <w:szCs w:val="20"/>
              </w:rPr>
              <w:t>较解释各类营养素（蛋白质、脂类、碳水化合物、维生素、矿物质等）的功能、营养价值、营养缺乏症状和食物来源等；流利说出各类食品（谷薯类、蔬菜水果、</w:t>
            </w:r>
            <w:r>
              <w:rPr>
                <w:rFonts w:hint="eastAsia" w:ascii="宋体" w:hAnsi="宋体" w:eastAsia="宋体" w:cs="宋体"/>
                <w:spacing w:val="-10"/>
                <w:sz w:val="20"/>
                <w:szCs w:val="20"/>
                <w:lang w:eastAsia="zh-CN"/>
              </w:rPr>
              <w:t>畜肉类</w:t>
            </w:r>
            <w:r>
              <w:rPr>
                <w:rFonts w:hint="eastAsia" w:ascii="宋体" w:hAnsi="宋体" w:eastAsia="宋体" w:cs="宋体"/>
                <w:spacing w:val="-10"/>
                <w:sz w:val="20"/>
                <w:szCs w:val="20"/>
              </w:rPr>
              <w:t>、乳制品、纯能量食物等）的营养价值；分析各类人群的营养特点和需要；列举合理营养、平衡膳食的具体膳食方法；记住食品污染的概念、来源及危害，并能选择相应的措施来</w:t>
            </w:r>
            <w:r>
              <w:rPr>
                <w:rFonts w:hint="eastAsia" w:ascii="宋体" w:hAnsi="宋体" w:eastAsia="宋体" w:cs="宋体"/>
                <w:spacing w:val="-10"/>
                <w:sz w:val="20"/>
                <w:szCs w:val="20"/>
                <w:lang w:val="en-US" w:eastAsia="zh-CN"/>
              </w:rPr>
              <w:t>防治</w:t>
            </w:r>
            <w:r>
              <w:rPr>
                <w:rFonts w:hint="eastAsia" w:ascii="宋体" w:hAnsi="宋体" w:eastAsia="宋体" w:cs="宋体"/>
                <w:spacing w:val="-10"/>
                <w:sz w:val="20"/>
                <w:szCs w:val="20"/>
              </w:rPr>
              <w:t>；辨别各类食物中毒，并能采取合理的方法来预防；复述各类食品的主要卫生问题；时刻关注社会上与食品营养安全有关的国家大政方针；关心相关食品热点社会事件并能提出自己的观点。</w:t>
            </w:r>
          </w:p>
          <w:p w14:paraId="3E4757AD">
            <w:pPr>
              <w:pStyle w:val="31"/>
              <w:keepNext w:val="0"/>
              <w:keepLines w:val="0"/>
              <w:suppressLineNumbers w:val="0"/>
              <w:spacing w:before="0" w:beforeAutospacing="0" w:after="0" w:afterAutospacing="0" w:line="360" w:lineRule="auto"/>
              <w:ind w:left="108" w:leftChars="0" w:right="0"/>
              <w:rPr>
                <w:rFonts w:hint="eastAsia" w:ascii="宋体" w:hAnsi="宋体" w:eastAsia="宋体" w:cs="宋体"/>
                <w:kern w:val="2"/>
                <w:sz w:val="20"/>
                <w:szCs w:val="20"/>
                <w:lang w:val="zh-CN" w:eastAsia="zh-CN" w:bidi="zh-CN"/>
              </w:rPr>
            </w:pPr>
            <w:r>
              <w:rPr>
                <w:rFonts w:hint="eastAsia" w:ascii="宋体" w:hAnsi="宋体" w:eastAsia="宋体" w:cs="宋体"/>
                <w:b/>
                <w:spacing w:val="5"/>
                <w:w w:val="95"/>
                <w:sz w:val="20"/>
                <w:szCs w:val="20"/>
              </w:rPr>
              <w:t>能力目标：</w:t>
            </w:r>
            <w:r>
              <w:rPr>
                <w:rFonts w:hint="eastAsia" w:ascii="宋体" w:hAnsi="宋体" w:eastAsia="宋体" w:cs="宋体"/>
                <w:spacing w:val="-10"/>
                <w:sz w:val="20"/>
                <w:szCs w:val="20"/>
              </w:rPr>
              <w:t>能</w:t>
            </w:r>
            <w:r>
              <w:rPr>
                <w:rFonts w:hint="eastAsia" w:ascii="宋体" w:hAnsi="宋体" w:eastAsia="宋体" w:cs="宋体"/>
                <w:spacing w:val="-10"/>
                <w:sz w:val="20"/>
                <w:szCs w:val="20"/>
              </w:rPr>
              <w:t>够根据各类食物膳食营养素摄入量表，查找各类人群的推荐摄入量值；根据 2016 版中国居民膳食指南，为不同的人群编制简单的合理膳食的一日或一周食谱；能够给不同的人群推荐含各类营养素比较充分的食物；能够独立完成一份营养食品保健宣教或调查的方案，能够利用相关测量工具测定人体的相关成分或指标，例如红外身高体重仪、人体成分分析仪</w:t>
            </w:r>
            <w:r>
              <w:rPr>
                <w:rFonts w:hint="eastAsia" w:ascii="宋体" w:hAnsi="宋体" w:eastAsia="宋体" w:cs="宋体"/>
                <w:spacing w:val="-10"/>
                <w:sz w:val="20"/>
                <w:szCs w:val="20"/>
                <w:lang w:val="en-US" w:eastAsia="zh-CN"/>
              </w:rPr>
              <w:t>等</w:t>
            </w:r>
            <w:r>
              <w:rPr>
                <w:rFonts w:hint="eastAsia" w:ascii="宋体" w:hAnsi="宋体" w:eastAsia="宋体" w:cs="宋体"/>
                <w:spacing w:val="-10"/>
                <w:sz w:val="20"/>
                <w:szCs w:val="20"/>
              </w:rPr>
              <w:t>。</w:t>
            </w:r>
          </w:p>
        </w:tc>
        <w:tc>
          <w:tcPr>
            <w:tcW w:w="2230" w:type="dxa"/>
            <w:vAlign w:val="top"/>
          </w:tcPr>
          <w:p w14:paraId="7B7ADF5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0654B9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16BD62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3E8975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67585EA">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E0D97C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E22255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FEBD62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1BB54E2">
            <w:pPr>
              <w:pStyle w:val="31"/>
              <w:keepNext w:val="0"/>
              <w:keepLines w:val="0"/>
              <w:suppressLineNumbers w:val="0"/>
              <w:spacing w:before="1" w:beforeAutospacing="0" w:after="0" w:afterAutospacing="0" w:line="292" w:lineRule="auto"/>
              <w:ind w:left="0" w:right="176" w:rightChars="0"/>
              <w:jc w:val="both"/>
              <w:rPr>
                <w:rFonts w:hint="eastAsia" w:ascii="宋体" w:hAnsi="宋体" w:eastAsia="宋体" w:cs="宋体"/>
                <w:kern w:val="2"/>
                <w:sz w:val="20"/>
                <w:szCs w:val="20"/>
                <w:lang w:val="zh-CN" w:eastAsia="zh-CN" w:bidi="zh-CN"/>
              </w:rPr>
            </w:pPr>
            <w:r>
              <w:rPr>
                <w:rFonts w:hint="eastAsia" w:ascii="宋体" w:hAnsi="宋体" w:eastAsia="宋体" w:cs="宋体"/>
                <w:kern w:val="2"/>
                <w:sz w:val="20"/>
                <w:szCs w:val="20"/>
                <w:lang w:val="zh-CN" w:eastAsia="zh-CN" w:bidi="zh-CN"/>
              </w:rPr>
              <w:t>营养学基础及应用；食物营养与食品卫生；膳食结构与膳食指南；古今保健与生活；健身活动与饮食；食源性疾病的预防；食品添加剂的正确认识；食物中毒的现场调查与处置。</w:t>
            </w:r>
          </w:p>
        </w:tc>
        <w:tc>
          <w:tcPr>
            <w:tcW w:w="1710" w:type="dxa"/>
            <w:vAlign w:val="top"/>
          </w:tcPr>
          <w:p w14:paraId="2E792F43">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DCD8FE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67F296E">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1BCA977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3878D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1E290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66E7DC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2F7283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0776C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28991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75F8F4B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10B896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981E690">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6B3EE3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287A55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3078AA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82D6F8C">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D1DA7E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46F0E68">
            <w:pPr>
              <w:pStyle w:val="31"/>
              <w:keepNext w:val="0"/>
              <w:keepLines w:val="0"/>
              <w:suppressLineNumbers w:val="0"/>
              <w:spacing w:before="0" w:beforeAutospacing="0" w:after="0" w:afterAutospacing="0"/>
              <w:ind w:left="287" w:leftChars="0" w:right="280" w:rightChars="0"/>
              <w:jc w:val="center"/>
              <w:rPr>
                <w:rFonts w:hint="eastAsia" w:ascii="宋体" w:hAnsi="宋体" w:eastAsia="宋体" w:cs="宋体"/>
                <w:kern w:val="2"/>
                <w:sz w:val="20"/>
                <w:szCs w:val="20"/>
                <w:lang w:val="zh-CN" w:eastAsia="zh-CN" w:bidi="zh-CN"/>
              </w:rPr>
            </w:pPr>
          </w:p>
        </w:tc>
      </w:tr>
      <w:tr w14:paraId="07228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C7DAF1" w:themeFill="text2" w:themeFillTint="32"/>
            <w:vAlign w:val="top"/>
          </w:tcPr>
          <w:p w14:paraId="28EC5D78">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D1CBCC1">
            <w:pPr>
              <w:pStyle w:val="31"/>
              <w:keepNext w:val="0"/>
              <w:keepLines w:val="0"/>
              <w:suppressLineNumbers w:val="0"/>
              <w:spacing w:before="5" w:beforeAutospacing="0" w:after="0" w:afterAutospacing="0"/>
              <w:ind w:left="0" w:right="0"/>
              <w:rPr>
                <w:rFonts w:hint="eastAsia" w:ascii="宋体" w:hAnsi="宋体" w:eastAsia="宋体" w:cs="宋体"/>
                <w:sz w:val="20"/>
                <w:szCs w:val="20"/>
              </w:rPr>
            </w:pPr>
          </w:p>
          <w:p w14:paraId="45C00DE3">
            <w:pPr>
              <w:pStyle w:val="31"/>
              <w:keepNext w:val="0"/>
              <w:keepLines w:val="0"/>
              <w:suppressLineNumbers w:val="0"/>
              <w:spacing w:before="1" w:beforeAutospacing="0" w:after="0" w:afterAutospacing="0"/>
              <w:ind w:left="9" w:leftChars="0" w:right="0"/>
              <w:jc w:val="center"/>
              <w:rPr>
                <w:rFonts w:hint="eastAsia" w:ascii="宋体" w:hAnsi="宋体" w:eastAsia="宋体" w:cs="宋体"/>
                <w:sz w:val="20"/>
                <w:szCs w:val="20"/>
              </w:rPr>
            </w:pPr>
          </w:p>
          <w:p w14:paraId="2A1EB19B">
            <w:pPr>
              <w:pStyle w:val="31"/>
              <w:keepNext w:val="0"/>
              <w:keepLines w:val="0"/>
              <w:suppressLineNumbers w:val="0"/>
              <w:spacing w:before="1" w:beforeAutospacing="0" w:after="0" w:afterAutospacing="0"/>
              <w:ind w:left="9" w:leftChars="0" w:right="0"/>
              <w:jc w:val="center"/>
              <w:rPr>
                <w:rFonts w:hint="eastAsia" w:ascii="宋体" w:hAnsi="宋体" w:eastAsia="宋体" w:cs="宋体"/>
                <w:sz w:val="20"/>
                <w:szCs w:val="20"/>
              </w:rPr>
            </w:pPr>
          </w:p>
          <w:p w14:paraId="78128112">
            <w:pPr>
              <w:pStyle w:val="31"/>
              <w:keepNext w:val="0"/>
              <w:keepLines w:val="0"/>
              <w:suppressLineNumbers w:val="0"/>
              <w:spacing w:before="1" w:beforeAutospacing="0" w:after="0" w:afterAutospacing="0"/>
              <w:ind w:left="9" w:leftChars="0" w:right="0"/>
              <w:jc w:val="center"/>
              <w:rPr>
                <w:rFonts w:hint="eastAsia" w:ascii="宋体" w:hAnsi="宋体" w:eastAsia="宋体" w:cs="宋体"/>
                <w:sz w:val="20"/>
                <w:szCs w:val="20"/>
              </w:rPr>
            </w:pPr>
          </w:p>
          <w:p w14:paraId="64771E88">
            <w:pPr>
              <w:pStyle w:val="31"/>
              <w:keepNext w:val="0"/>
              <w:keepLines w:val="0"/>
              <w:suppressLineNumbers w:val="0"/>
              <w:spacing w:before="1" w:beforeAutospacing="0" w:after="0" w:afterAutospacing="0"/>
              <w:ind w:left="9" w:leftChars="0" w:right="0"/>
              <w:jc w:val="center"/>
              <w:rPr>
                <w:rFonts w:hint="eastAsia" w:ascii="宋体" w:hAnsi="宋体" w:eastAsia="宋体" w:cs="宋体"/>
                <w:sz w:val="20"/>
                <w:szCs w:val="20"/>
              </w:rPr>
            </w:pPr>
          </w:p>
          <w:p w14:paraId="08F07B6B">
            <w:pPr>
              <w:pStyle w:val="31"/>
              <w:keepNext w:val="0"/>
              <w:keepLines w:val="0"/>
              <w:suppressLineNumbers w:val="0"/>
              <w:spacing w:before="1" w:beforeAutospacing="0" w:after="0" w:afterAutospacing="0"/>
              <w:ind w:left="9" w:leftChars="0" w:right="0"/>
              <w:jc w:val="center"/>
              <w:rPr>
                <w:rFonts w:hint="eastAsia" w:ascii="宋体" w:hAnsi="宋体" w:eastAsia="宋体" w:cs="宋体"/>
                <w:sz w:val="20"/>
                <w:szCs w:val="20"/>
              </w:rPr>
            </w:pPr>
          </w:p>
          <w:p w14:paraId="5DB13C7C">
            <w:pPr>
              <w:pStyle w:val="31"/>
              <w:keepNext w:val="0"/>
              <w:keepLines w:val="0"/>
              <w:suppressLineNumbers w:val="0"/>
              <w:spacing w:before="1" w:beforeAutospacing="0" w:after="0" w:afterAutospacing="0"/>
              <w:ind w:left="9" w:leftChars="0" w:right="0"/>
              <w:jc w:val="center"/>
              <w:rPr>
                <w:rFonts w:hint="eastAsia" w:ascii="宋体" w:hAnsi="宋体" w:eastAsia="宋体" w:cs="宋体"/>
                <w:sz w:val="20"/>
                <w:szCs w:val="20"/>
              </w:rPr>
            </w:pPr>
          </w:p>
          <w:p w14:paraId="6FDFA232">
            <w:pPr>
              <w:pStyle w:val="31"/>
              <w:keepNext w:val="0"/>
              <w:keepLines w:val="0"/>
              <w:suppressLineNumbers w:val="0"/>
              <w:spacing w:before="1" w:beforeAutospacing="0" w:after="0" w:afterAutospacing="0"/>
              <w:ind w:left="9" w:leftChars="0" w:right="0"/>
              <w:jc w:val="center"/>
              <w:rPr>
                <w:rFonts w:hint="eastAsia" w:ascii="宋体" w:hAnsi="宋体" w:eastAsia="宋体" w:cs="宋体"/>
                <w:sz w:val="20"/>
                <w:szCs w:val="20"/>
              </w:rPr>
            </w:pPr>
          </w:p>
          <w:p w14:paraId="6BB10839">
            <w:pPr>
              <w:pStyle w:val="31"/>
              <w:keepNext w:val="0"/>
              <w:keepLines w:val="0"/>
              <w:suppressLineNumbers w:val="0"/>
              <w:spacing w:before="1" w:beforeAutospacing="0" w:after="0" w:afterAutospacing="0"/>
              <w:ind w:left="9" w:leftChars="0" w:right="0"/>
              <w:jc w:val="center"/>
              <w:rPr>
                <w:rFonts w:hint="eastAsia" w:ascii="宋体" w:hAnsi="宋体" w:eastAsia="宋体" w:cs="宋体"/>
                <w:kern w:val="2"/>
                <w:sz w:val="20"/>
                <w:szCs w:val="20"/>
                <w:lang w:val="en-US" w:eastAsia="zh-CN" w:bidi="zh-CN"/>
              </w:rPr>
            </w:pPr>
            <w:r>
              <w:rPr>
                <w:rFonts w:hint="eastAsia" w:ascii="宋体" w:hAnsi="宋体" w:eastAsia="宋体" w:cs="宋体"/>
                <w:sz w:val="20"/>
                <w:szCs w:val="20"/>
              </w:rPr>
              <w:t>5</w:t>
            </w:r>
          </w:p>
        </w:tc>
        <w:tc>
          <w:tcPr>
            <w:tcW w:w="667" w:type="dxa"/>
            <w:vAlign w:val="top"/>
          </w:tcPr>
          <w:p w14:paraId="40380753">
            <w:pPr>
              <w:pStyle w:val="31"/>
              <w:keepNext w:val="0"/>
              <w:keepLines w:val="0"/>
              <w:suppressLineNumbers w:val="0"/>
              <w:spacing w:before="6" w:beforeAutospacing="0" w:after="0" w:afterAutospacing="0"/>
              <w:ind w:left="0" w:right="0"/>
              <w:rPr>
                <w:rFonts w:hint="eastAsia" w:ascii="宋体" w:hAnsi="宋体" w:eastAsia="宋体" w:cs="宋体"/>
                <w:sz w:val="20"/>
                <w:szCs w:val="20"/>
              </w:rPr>
            </w:pPr>
          </w:p>
          <w:p w14:paraId="1A48199E">
            <w:pPr>
              <w:pStyle w:val="31"/>
              <w:keepNext w:val="0"/>
              <w:keepLines w:val="0"/>
              <w:suppressLineNumbers w:val="0"/>
              <w:spacing w:before="0" w:beforeAutospacing="0" w:after="0" w:afterAutospacing="0" w:line="585" w:lineRule="auto"/>
              <w:ind w:left="152" w:leftChars="0" w:right="142" w:rightChars="0"/>
              <w:rPr>
                <w:rFonts w:hint="eastAsia" w:ascii="宋体" w:hAnsi="宋体" w:eastAsia="宋体" w:cs="宋体"/>
                <w:sz w:val="20"/>
                <w:szCs w:val="20"/>
              </w:rPr>
            </w:pPr>
          </w:p>
          <w:p w14:paraId="3F48DF0A">
            <w:pPr>
              <w:pStyle w:val="31"/>
              <w:keepNext w:val="0"/>
              <w:keepLines w:val="0"/>
              <w:suppressLineNumbers w:val="0"/>
              <w:spacing w:before="0" w:beforeAutospacing="0" w:after="0" w:afterAutospacing="0" w:line="585" w:lineRule="auto"/>
              <w:ind w:left="152" w:leftChars="0" w:right="142" w:rightChars="0"/>
              <w:rPr>
                <w:rFonts w:hint="eastAsia" w:ascii="宋体" w:hAnsi="宋体" w:eastAsia="宋体" w:cs="宋体"/>
                <w:sz w:val="20"/>
                <w:szCs w:val="20"/>
              </w:rPr>
            </w:pPr>
          </w:p>
          <w:p w14:paraId="24170F49">
            <w:pPr>
              <w:pStyle w:val="31"/>
              <w:keepNext w:val="0"/>
              <w:keepLines w:val="0"/>
              <w:suppressLineNumbers w:val="0"/>
              <w:spacing w:before="0" w:beforeAutospacing="0" w:after="0" w:afterAutospacing="0" w:line="585" w:lineRule="auto"/>
              <w:ind w:left="152" w:leftChars="0" w:right="142" w:rightChars="0"/>
              <w:rPr>
                <w:rFonts w:hint="eastAsia" w:ascii="宋体" w:hAnsi="宋体" w:eastAsia="宋体" w:cs="宋体"/>
                <w:kern w:val="2"/>
                <w:sz w:val="20"/>
                <w:szCs w:val="20"/>
                <w:lang w:val="zh-CN" w:eastAsia="zh-CN" w:bidi="zh-CN"/>
              </w:rPr>
            </w:pPr>
            <w:r>
              <w:rPr>
                <w:rFonts w:hint="eastAsia" w:ascii="宋体" w:hAnsi="宋体" w:eastAsia="宋体" w:cs="宋体"/>
                <w:sz w:val="20"/>
                <w:szCs w:val="20"/>
              </w:rPr>
              <w:t>客户管理</w:t>
            </w:r>
          </w:p>
        </w:tc>
        <w:tc>
          <w:tcPr>
            <w:tcW w:w="708" w:type="dxa"/>
            <w:vAlign w:val="top"/>
          </w:tcPr>
          <w:p w14:paraId="3F3DCE15">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F5ED640">
            <w:pPr>
              <w:pStyle w:val="31"/>
              <w:keepNext w:val="0"/>
              <w:keepLines w:val="0"/>
              <w:suppressLineNumbers w:val="0"/>
              <w:spacing w:before="5" w:beforeAutospacing="0" w:after="0" w:afterAutospacing="0"/>
              <w:ind w:left="0" w:right="0"/>
              <w:rPr>
                <w:rFonts w:hint="eastAsia" w:ascii="宋体" w:hAnsi="宋体" w:eastAsia="宋体" w:cs="宋体"/>
                <w:sz w:val="20"/>
                <w:szCs w:val="20"/>
              </w:rPr>
            </w:pPr>
          </w:p>
          <w:p w14:paraId="0CEFEFEF">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06267923">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465892E0">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397DFCE7">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5694D37F">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3A74B7F8">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1FCF3302">
            <w:pPr>
              <w:pStyle w:val="31"/>
              <w:keepNext w:val="0"/>
              <w:keepLines w:val="0"/>
              <w:suppressLineNumbers w:val="0"/>
              <w:spacing w:before="0" w:beforeAutospacing="0" w:after="0" w:afterAutospacing="0"/>
              <w:ind w:left="10" w:leftChars="0" w:right="0"/>
              <w:jc w:val="center"/>
              <w:rPr>
                <w:rFonts w:hint="eastAsia" w:ascii="宋体" w:hAnsi="宋体" w:eastAsia="宋体" w:cs="宋体"/>
                <w:sz w:val="20"/>
                <w:szCs w:val="20"/>
              </w:rPr>
            </w:pPr>
          </w:p>
          <w:p w14:paraId="5173BB1E">
            <w:pPr>
              <w:pStyle w:val="31"/>
              <w:keepNext w:val="0"/>
              <w:keepLines w:val="0"/>
              <w:suppressLineNumbers w:val="0"/>
              <w:spacing w:before="0" w:beforeAutospacing="0" w:after="0" w:afterAutospacing="0"/>
              <w:ind w:left="10" w:leftChars="0" w:right="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rPr>
              <w:t>2</w:t>
            </w:r>
          </w:p>
        </w:tc>
        <w:tc>
          <w:tcPr>
            <w:tcW w:w="912" w:type="dxa"/>
            <w:vAlign w:val="top"/>
          </w:tcPr>
          <w:p w14:paraId="1AD85F32">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53CD379">
            <w:pPr>
              <w:pStyle w:val="31"/>
              <w:keepNext w:val="0"/>
              <w:keepLines w:val="0"/>
              <w:suppressLineNumbers w:val="0"/>
              <w:spacing w:before="5" w:beforeAutospacing="0" w:after="0" w:afterAutospacing="0"/>
              <w:ind w:left="0" w:right="0"/>
              <w:rPr>
                <w:rFonts w:hint="eastAsia" w:ascii="宋体" w:hAnsi="宋体" w:eastAsia="宋体" w:cs="宋体"/>
                <w:sz w:val="20"/>
                <w:szCs w:val="20"/>
              </w:rPr>
            </w:pPr>
          </w:p>
          <w:p w14:paraId="4CE5667C">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2B6965D4">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4B35D90C">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01CACB8F">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07C7D8A5">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319C17A2">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7D7F7104">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sz w:val="20"/>
                <w:szCs w:val="20"/>
              </w:rPr>
            </w:pPr>
          </w:p>
          <w:p w14:paraId="20800FF6">
            <w:pPr>
              <w:pStyle w:val="31"/>
              <w:keepNext w:val="0"/>
              <w:keepLines w:val="0"/>
              <w:suppressLineNumbers w:val="0"/>
              <w:spacing w:before="0" w:beforeAutospacing="0" w:after="0" w:afterAutospacing="0"/>
              <w:ind w:left="132" w:leftChars="0" w:right="124" w:rightChars="0"/>
              <w:jc w:val="center"/>
              <w:rPr>
                <w:rFonts w:hint="default" w:ascii="宋体" w:hAnsi="宋体" w:eastAsia="宋体" w:cs="宋体"/>
                <w:kern w:val="2"/>
                <w:sz w:val="20"/>
                <w:szCs w:val="20"/>
                <w:lang w:val="en-US" w:eastAsia="zh-CN" w:bidi="zh-CN"/>
              </w:rPr>
            </w:pPr>
            <w:r>
              <w:rPr>
                <w:rFonts w:hint="eastAsia" w:cs="宋体"/>
                <w:sz w:val="20"/>
                <w:szCs w:val="20"/>
                <w:lang w:val="en-US" w:eastAsia="zh-CN"/>
              </w:rPr>
              <w:t>48</w:t>
            </w:r>
          </w:p>
        </w:tc>
        <w:tc>
          <w:tcPr>
            <w:tcW w:w="3310" w:type="dxa"/>
            <w:vAlign w:val="top"/>
          </w:tcPr>
          <w:p w14:paraId="40EEDFB3">
            <w:pPr>
              <w:pStyle w:val="31"/>
              <w:keepNext w:val="0"/>
              <w:keepLines w:val="0"/>
              <w:suppressLineNumbers w:val="0"/>
              <w:spacing w:before="2" w:beforeAutospacing="0" w:after="0" w:afterAutospacing="0" w:line="250" w:lineRule="exact"/>
              <w:ind w:left="108" w:right="-15"/>
              <w:rPr>
                <w:rFonts w:hint="eastAsia" w:ascii="宋体" w:hAnsi="宋体" w:eastAsia="宋体" w:cs="宋体"/>
                <w:b/>
                <w:spacing w:val="-7"/>
                <w:sz w:val="20"/>
                <w:szCs w:val="20"/>
              </w:rPr>
            </w:pPr>
            <w:r>
              <w:rPr>
                <w:rFonts w:hint="eastAsia" w:ascii="宋体" w:hAnsi="宋体" w:eastAsia="宋体" w:cs="宋体"/>
                <w:b/>
                <w:spacing w:val="-7"/>
                <w:sz w:val="20"/>
                <w:szCs w:val="20"/>
              </w:rPr>
              <w:t>素质目标：</w:t>
            </w:r>
            <w:r>
              <w:rPr>
                <w:rFonts w:hint="eastAsia" w:ascii="宋体" w:hAnsi="宋体" w:eastAsia="宋体" w:cs="宋体"/>
                <w:sz w:val="20"/>
                <w:szCs w:val="20"/>
              </w:rPr>
              <w:t>具有强烈的社会责任感、</w:t>
            </w:r>
          </w:p>
          <w:p w14:paraId="0BB8B953">
            <w:pPr>
              <w:pStyle w:val="31"/>
              <w:keepNext w:val="0"/>
              <w:keepLines w:val="0"/>
              <w:suppressLineNumbers w:val="0"/>
              <w:spacing w:before="1" w:beforeAutospacing="0" w:after="0" w:afterAutospacing="0" w:line="238" w:lineRule="exact"/>
              <w:ind w:left="108" w:right="0"/>
              <w:rPr>
                <w:rFonts w:hint="eastAsia" w:ascii="宋体" w:hAnsi="宋体" w:eastAsia="宋体" w:cs="宋体"/>
                <w:sz w:val="20"/>
                <w:szCs w:val="20"/>
              </w:rPr>
            </w:pPr>
            <w:r>
              <w:rPr>
                <w:rFonts w:hint="eastAsia" w:cs="宋体"/>
                <w:sz w:val="20"/>
                <w:szCs w:val="20"/>
                <w:lang w:val="en-US" w:eastAsia="zh-CN"/>
              </w:rPr>
              <w:t>具有</w:t>
            </w:r>
            <w:r>
              <w:rPr>
                <w:rFonts w:hint="eastAsia" w:ascii="宋体" w:hAnsi="宋体" w:eastAsia="宋体" w:cs="宋体"/>
                <w:sz w:val="20"/>
                <w:szCs w:val="20"/>
              </w:rPr>
              <w:t>良好的职业道德。具有健康的体魄、良好的体能和健全的心理</w:t>
            </w:r>
            <w:r>
              <w:rPr>
                <w:rFonts w:hint="eastAsia" w:cs="宋体"/>
                <w:sz w:val="20"/>
                <w:szCs w:val="20"/>
                <w:lang w:val="en-US" w:eastAsia="zh-CN"/>
              </w:rPr>
              <w:t>素质</w:t>
            </w:r>
            <w:r>
              <w:rPr>
                <w:rFonts w:hint="eastAsia" w:ascii="宋体" w:hAnsi="宋体" w:eastAsia="宋体" w:cs="宋体"/>
                <w:sz w:val="20"/>
                <w:szCs w:val="20"/>
              </w:rPr>
              <w:t>。具有正确的从业心态。具有刻苦、严谨、周密</w:t>
            </w:r>
            <w:r>
              <w:rPr>
                <w:rFonts w:hint="eastAsia" w:ascii="宋体" w:hAnsi="宋体" w:eastAsia="宋体" w:cs="宋体"/>
                <w:spacing w:val="-15"/>
                <w:sz w:val="20"/>
                <w:szCs w:val="20"/>
              </w:rPr>
              <w:t>细心、不敷衍了事、工作到位的作风。</w:t>
            </w:r>
            <w:r>
              <w:rPr>
                <w:rFonts w:hint="eastAsia" w:ascii="宋体" w:hAnsi="宋体" w:eastAsia="宋体" w:cs="宋体"/>
                <w:sz w:val="20"/>
                <w:szCs w:val="20"/>
              </w:rPr>
              <w:t>具有艰苦奋斗、热爱劳动、爱岗敬业和良好的团队合作精神。具有积极进</w:t>
            </w:r>
            <w:r>
              <w:rPr>
                <w:rFonts w:hint="eastAsia" w:ascii="宋体" w:hAnsi="宋体" w:eastAsia="宋体" w:cs="宋体"/>
                <w:spacing w:val="-14"/>
                <w:sz w:val="20"/>
                <w:szCs w:val="20"/>
              </w:rPr>
              <w:t>取的职业心理，刻苦钻研，好学上进、克服困难。</w:t>
            </w:r>
          </w:p>
          <w:p w14:paraId="691583D0">
            <w:pPr>
              <w:pStyle w:val="31"/>
              <w:keepNext w:val="0"/>
              <w:keepLines w:val="0"/>
              <w:suppressLineNumbers w:val="0"/>
              <w:spacing w:before="5" w:beforeAutospacing="0" w:after="0" w:afterAutospacing="0" w:line="221" w:lineRule="exact"/>
              <w:ind w:left="108" w:right="0"/>
              <w:rPr>
                <w:rFonts w:hint="eastAsia" w:ascii="宋体" w:hAnsi="宋体" w:eastAsia="宋体" w:cs="宋体"/>
                <w:sz w:val="20"/>
                <w:szCs w:val="20"/>
              </w:rPr>
            </w:pPr>
            <w:r>
              <w:rPr>
                <w:rFonts w:hint="eastAsia" w:ascii="宋体" w:hAnsi="宋体" w:eastAsia="宋体" w:cs="宋体"/>
                <w:b/>
                <w:sz w:val="20"/>
                <w:szCs w:val="20"/>
              </w:rPr>
              <w:t>知识目标：</w:t>
            </w:r>
            <w:r>
              <w:rPr>
                <w:rFonts w:hint="eastAsia" w:ascii="宋体" w:hAnsi="宋体" w:eastAsia="宋体" w:cs="宋体"/>
                <w:sz w:val="20"/>
                <w:szCs w:val="20"/>
              </w:rPr>
              <w:t>引导学生全面掌握客户</w:t>
            </w:r>
          </w:p>
          <w:p w14:paraId="45C713DF">
            <w:pPr>
              <w:pStyle w:val="31"/>
              <w:keepNext w:val="0"/>
              <w:keepLines w:val="0"/>
              <w:suppressLineNumbers w:val="0"/>
              <w:spacing w:before="30" w:beforeAutospacing="0" w:after="0" w:afterAutospacing="0" w:line="242" w:lineRule="auto"/>
              <w:ind w:left="108" w:right="98"/>
              <w:jc w:val="both"/>
              <w:rPr>
                <w:rFonts w:hint="eastAsia" w:ascii="宋体" w:hAnsi="宋体" w:eastAsia="宋体" w:cs="宋体"/>
                <w:sz w:val="20"/>
                <w:szCs w:val="20"/>
              </w:rPr>
            </w:pPr>
            <w:r>
              <w:rPr>
                <w:rFonts w:hint="eastAsia" w:ascii="宋体" w:hAnsi="宋体" w:eastAsia="宋体" w:cs="宋体"/>
                <w:spacing w:val="-10"/>
                <w:sz w:val="20"/>
                <w:szCs w:val="20"/>
              </w:rPr>
              <w:t>管理的知识内容，包括客户管理工作职责、客户管理业务构成、客户管理</w:t>
            </w:r>
            <w:r>
              <w:rPr>
                <w:rFonts w:hint="eastAsia" w:ascii="宋体" w:hAnsi="宋体" w:eastAsia="宋体" w:cs="宋体"/>
                <w:spacing w:val="-9"/>
                <w:sz w:val="20"/>
                <w:szCs w:val="20"/>
              </w:rPr>
              <w:t>业务流程及要素、消费心理等；掌握</w:t>
            </w:r>
            <w:r>
              <w:rPr>
                <w:rFonts w:hint="eastAsia" w:ascii="宋体" w:hAnsi="宋体" w:eastAsia="宋体" w:cs="宋体"/>
                <w:spacing w:val="-10"/>
                <w:sz w:val="20"/>
                <w:szCs w:val="20"/>
              </w:rPr>
              <w:t>客户管理运转规律、客户管理部组织</w:t>
            </w:r>
            <w:r>
              <w:rPr>
                <w:rFonts w:hint="eastAsia" w:ascii="宋体" w:hAnsi="宋体" w:eastAsia="宋体" w:cs="宋体"/>
                <w:sz w:val="20"/>
                <w:szCs w:val="20"/>
              </w:rPr>
              <w:t>特点。</w:t>
            </w:r>
          </w:p>
          <w:p w14:paraId="7CBC6B6E">
            <w:pPr>
              <w:pStyle w:val="31"/>
              <w:keepNext w:val="0"/>
              <w:keepLines w:val="0"/>
              <w:suppressLineNumbers w:val="0"/>
              <w:spacing w:before="4" w:beforeAutospacing="0" w:after="0" w:afterAutospacing="0" w:line="216" w:lineRule="exact"/>
              <w:ind w:left="108" w:right="0"/>
              <w:rPr>
                <w:rFonts w:hint="eastAsia" w:ascii="宋体" w:hAnsi="宋体" w:eastAsia="宋体" w:cs="宋体"/>
                <w:sz w:val="20"/>
                <w:szCs w:val="20"/>
              </w:rPr>
            </w:pPr>
            <w:r>
              <w:rPr>
                <w:rFonts w:hint="eastAsia" w:ascii="宋体" w:hAnsi="宋体" w:eastAsia="宋体" w:cs="宋体"/>
                <w:b/>
                <w:sz w:val="20"/>
                <w:szCs w:val="20"/>
              </w:rPr>
              <w:t>能力目标：</w:t>
            </w:r>
            <w:r>
              <w:rPr>
                <w:rFonts w:hint="eastAsia" w:ascii="宋体" w:hAnsi="宋体" w:eastAsia="宋体" w:cs="宋体"/>
                <w:sz w:val="20"/>
                <w:szCs w:val="20"/>
              </w:rPr>
              <w:t>依据职业教育特点突出</w:t>
            </w:r>
          </w:p>
          <w:p w14:paraId="63F59831">
            <w:pPr>
              <w:pStyle w:val="31"/>
              <w:keepNext w:val="0"/>
              <w:keepLines w:val="0"/>
              <w:suppressLineNumbers w:val="0"/>
              <w:spacing w:before="36" w:beforeAutospacing="0" w:after="0" w:afterAutospacing="0" w:line="238" w:lineRule="exact"/>
              <w:ind w:left="108" w:right="0"/>
              <w:rPr>
                <w:rFonts w:hint="eastAsia" w:ascii="宋体" w:hAnsi="宋体" w:eastAsia="宋体" w:cs="宋体"/>
                <w:kern w:val="2"/>
                <w:sz w:val="20"/>
                <w:szCs w:val="20"/>
                <w:lang w:val="zh-CN" w:eastAsia="zh-CN" w:bidi="zh-CN"/>
              </w:rPr>
            </w:pPr>
            <w:r>
              <w:rPr>
                <w:rFonts w:hint="eastAsia" w:ascii="宋体" w:hAnsi="宋体" w:eastAsia="宋体" w:cs="宋体"/>
                <w:sz w:val="20"/>
                <w:szCs w:val="20"/>
              </w:rPr>
              <w:t>实践教学环节，培养学生掌握客户服务知识，具备顾客协调与管理能力；</w:t>
            </w:r>
            <w:r>
              <w:rPr>
                <w:rFonts w:hint="eastAsia" w:ascii="宋体" w:hAnsi="宋体" w:eastAsia="宋体" w:cs="宋体"/>
                <w:spacing w:val="-14"/>
                <w:sz w:val="20"/>
                <w:szCs w:val="20"/>
              </w:rPr>
              <w:t>了解心理学、传播学、职场礼仪知识，</w:t>
            </w:r>
            <w:r>
              <w:rPr>
                <w:rFonts w:hint="eastAsia" w:ascii="宋体" w:hAnsi="宋体" w:eastAsia="宋体" w:cs="宋体"/>
                <w:sz w:val="20"/>
                <w:szCs w:val="20"/>
              </w:rPr>
              <w:t>具备</w:t>
            </w:r>
            <w:r>
              <w:rPr>
                <w:rFonts w:hint="eastAsia" w:cs="宋体"/>
                <w:sz w:val="20"/>
                <w:szCs w:val="20"/>
                <w:lang w:eastAsia="zh-CN"/>
              </w:rPr>
              <w:t>良好的语言</w:t>
            </w:r>
            <w:r>
              <w:rPr>
                <w:rFonts w:hint="eastAsia" w:ascii="宋体" w:hAnsi="宋体" w:eastAsia="宋体" w:cs="宋体"/>
                <w:sz w:val="20"/>
                <w:szCs w:val="20"/>
              </w:rPr>
              <w:t>表达、沟通和协调能力。力求培养具有较高素质的既懂理论又会操作的实用型的服务</w:t>
            </w:r>
            <w:r>
              <w:rPr>
                <w:rFonts w:hint="eastAsia" w:cs="宋体"/>
                <w:sz w:val="20"/>
                <w:szCs w:val="20"/>
                <w:lang w:val="en-US" w:eastAsia="zh-CN"/>
              </w:rPr>
              <w:t>与</w:t>
            </w:r>
            <w:r>
              <w:rPr>
                <w:rFonts w:hint="eastAsia" w:ascii="宋体" w:hAnsi="宋体" w:eastAsia="宋体" w:cs="宋体"/>
                <w:sz w:val="20"/>
                <w:szCs w:val="20"/>
              </w:rPr>
              <w:t>管理人才。</w:t>
            </w:r>
          </w:p>
        </w:tc>
        <w:tc>
          <w:tcPr>
            <w:tcW w:w="2230" w:type="dxa"/>
            <w:vAlign w:val="top"/>
          </w:tcPr>
          <w:p w14:paraId="42B295B9">
            <w:pPr>
              <w:pStyle w:val="31"/>
              <w:keepNext w:val="0"/>
              <w:keepLines w:val="0"/>
              <w:suppressLineNumbers w:val="0"/>
              <w:spacing w:before="109" w:beforeAutospacing="0" w:after="0" w:afterAutospacing="0" w:line="292" w:lineRule="auto"/>
              <w:ind w:left="108" w:right="176"/>
              <w:rPr>
                <w:rFonts w:hint="eastAsia" w:ascii="宋体" w:hAnsi="宋体" w:eastAsia="宋体" w:cs="宋体"/>
                <w:sz w:val="20"/>
                <w:szCs w:val="20"/>
              </w:rPr>
            </w:pPr>
            <w:r>
              <w:rPr>
                <w:rFonts w:hint="eastAsia" w:ascii="宋体" w:hAnsi="宋体" w:eastAsia="宋体" w:cs="宋体"/>
                <w:sz w:val="20"/>
                <w:szCs w:val="20"/>
              </w:rPr>
              <w:t>客户管理的原则；客户管理模型：客户关系、</w:t>
            </w:r>
          </w:p>
          <w:p w14:paraId="7FBD68C2">
            <w:pPr>
              <w:pStyle w:val="31"/>
              <w:keepNext w:val="0"/>
              <w:keepLines w:val="0"/>
              <w:suppressLineNumbers w:val="0"/>
              <w:spacing w:before="0" w:beforeAutospacing="0" w:after="0" w:afterAutospacing="0" w:line="229" w:lineRule="exact"/>
              <w:ind w:left="108" w:right="0"/>
              <w:rPr>
                <w:rFonts w:hint="eastAsia" w:ascii="宋体" w:hAnsi="宋体" w:eastAsia="宋体" w:cs="宋体"/>
                <w:sz w:val="20"/>
                <w:szCs w:val="20"/>
              </w:rPr>
            </w:pPr>
            <w:r>
              <w:rPr>
                <w:rFonts w:hint="eastAsia" w:ascii="宋体" w:hAnsi="宋体" w:eastAsia="宋体" w:cs="宋体"/>
                <w:w w:val="95"/>
                <w:sz w:val="20"/>
                <w:szCs w:val="20"/>
              </w:rPr>
              <w:t>识别客户、区别对待客</w:t>
            </w:r>
          </w:p>
          <w:p w14:paraId="68081622">
            <w:pPr>
              <w:pStyle w:val="31"/>
              <w:keepNext w:val="0"/>
              <w:keepLines w:val="0"/>
              <w:suppressLineNumbers w:val="0"/>
              <w:spacing w:before="55" w:beforeAutospacing="0" w:after="0" w:afterAutospacing="0" w:line="292" w:lineRule="auto"/>
              <w:ind w:left="108" w:right="176"/>
              <w:jc w:val="both"/>
              <w:rPr>
                <w:rFonts w:hint="eastAsia" w:ascii="宋体" w:hAnsi="宋体" w:eastAsia="宋体" w:cs="宋体"/>
                <w:sz w:val="20"/>
                <w:szCs w:val="20"/>
              </w:rPr>
            </w:pPr>
            <w:r>
              <w:rPr>
                <w:rFonts w:hint="eastAsia" w:ascii="宋体" w:hAnsi="宋体" w:eastAsia="宋体" w:cs="宋体"/>
                <w:spacing w:val="-2"/>
                <w:sz w:val="20"/>
                <w:szCs w:val="20"/>
              </w:rPr>
              <w:t>户、与客户互动、利用互动工具建立相互依存性关系、隐私与客户反</w:t>
            </w:r>
            <w:r>
              <w:rPr>
                <w:rFonts w:hint="eastAsia" w:ascii="宋体" w:hAnsi="宋体" w:eastAsia="宋体" w:cs="宋体"/>
                <w:spacing w:val="-2"/>
                <w:w w:val="95"/>
                <w:sz w:val="20"/>
                <w:szCs w:val="20"/>
              </w:rPr>
              <w:t>馈；客户价值的衡量与</w:t>
            </w:r>
          </w:p>
          <w:p w14:paraId="57D8BFF6">
            <w:pPr>
              <w:pStyle w:val="31"/>
              <w:keepNext w:val="0"/>
              <w:keepLines w:val="0"/>
              <w:suppressLineNumbers w:val="0"/>
              <w:spacing w:before="0" w:beforeAutospacing="0" w:after="0" w:afterAutospacing="0" w:line="225" w:lineRule="exact"/>
              <w:ind w:left="108" w:leftChars="0" w:right="0"/>
              <w:rPr>
                <w:rFonts w:hint="eastAsia" w:ascii="宋体" w:hAnsi="宋体" w:eastAsia="宋体" w:cs="宋体"/>
                <w:kern w:val="2"/>
                <w:sz w:val="20"/>
                <w:szCs w:val="20"/>
                <w:lang w:val="zh-CN" w:eastAsia="zh-CN" w:bidi="zh-CN"/>
              </w:rPr>
            </w:pPr>
            <w:r>
              <w:rPr>
                <w:rFonts w:hint="eastAsia" w:ascii="宋体" w:hAnsi="宋体" w:eastAsia="宋体" w:cs="宋体"/>
                <w:sz w:val="20"/>
                <w:szCs w:val="20"/>
              </w:rPr>
              <w:t>管理。</w:t>
            </w:r>
          </w:p>
        </w:tc>
        <w:tc>
          <w:tcPr>
            <w:tcW w:w="1710" w:type="dxa"/>
            <w:vAlign w:val="center"/>
          </w:tcPr>
          <w:p w14:paraId="43E5E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1C06FB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5E49C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74239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15B3B0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524AF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61A4DF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rPr>
            </w:pPr>
          </w:p>
        </w:tc>
      </w:tr>
      <w:tr w14:paraId="49E39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C7DAF1" w:themeFill="text2" w:themeFillTint="32"/>
            <w:vAlign w:val="top"/>
          </w:tcPr>
          <w:p w14:paraId="2F49E28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2EA62BD">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656B8B1">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00DFB670">
            <w:pPr>
              <w:pStyle w:val="31"/>
              <w:keepNext w:val="0"/>
              <w:keepLines w:val="0"/>
              <w:suppressLineNumbers w:val="0"/>
              <w:spacing w:before="8" w:beforeAutospacing="0" w:after="0" w:afterAutospacing="0"/>
              <w:ind w:left="0" w:right="0"/>
              <w:rPr>
                <w:rFonts w:hint="eastAsia" w:ascii="宋体" w:hAnsi="宋体" w:eastAsia="宋体" w:cs="宋体"/>
                <w:sz w:val="20"/>
                <w:szCs w:val="20"/>
              </w:rPr>
            </w:pPr>
          </w:p>
          <w:p w14:paraId="02F15F4D">
            <w:pPr>
              <w:pStyle w:val="31"/>
              <w:keepNext w:val="0"/>
              <w:keepLines w:val="0"/>
              <w:suppressLineNumbers w:val="0"/>
              <w:spacing w:before="0" w:beforeAutospacing="0" w:after="0" w:afterAutospacing="0"/>
              <w:ind w:left="9" w:leftChars="0" w:right="0"/>
              <w:jc w:val="center"/>
              <w:rPr>
                <w:rFonts w:hint="eastAsia" w:ascii="宋体" w:hAnsi="宋体" w:eastAsia="宋体" w:cs="宋体"/>
                <w:kern w:val="2"/>
                <w:sz w:val="20"/>
                <w:szCs w:val="20"/>
                <w:lang w:val="en-US" w:eastAsia="zh-CN" w:bidi="zh-CN"/>
              </w:rPr>
            </w:pPr>
            <w:r>
              <w:rPr>
                <w:rFonts w:hint="eastAsia" w:ascii="宋体" w:hAnsi="宋体" w:eastAsia="宋体" w:cs="宋体"/>
                <w:sz w:val="20"/>
                <w:szCs w:val="20"/>
              </w:rPr>
              <w:t>6</w:t>
            </w:r>
          </w:p>
        </w:tc>
        <w:tc>
          <w:tcPr>
            <w:tcW w:w="667" w:type="dxa"/>
            <w:vAlign w:val="top"/>
          </w:tcPr>
          <w:p w14:paraId="11EB2AFB">
            <w:pPr>
              <w:pStyle w:val="31"/>
              <w:keepNext w:val="0"/>
              <w:keepLines w:val="0"/>
              <w:suppressLineNumbers w:val="0"/>
              <w:spacing w:before="47" w:beforeAutospacing="0" w:after="0" w:afterAutospacing="0" w:line="562" w:lineRule="exact"/>
              <w:ind w:left="152" w:right="142"/>
              <w:rPr>
                <w:rFonts w:hint="eastAsia" w:ascii="宋体" w:hAnsi="宋体" w:eastAsia="宋体" w:cs="宋体"/>
                <w:sz w:val="20"/>
                <w:szCs w:val="20"/>
              </w:rPr>
            </w:pPr>
            <w:r>
              <w:rPr>
                <w:rFonts w:hint="eastAsia" w:ascii="宋体" w:hAnsi="宋体" w:eastAsia="宋体" w:cs="宋体"/>
                <w:sz w:val="20"/>
                <w:szCs w:val="20"/>
              </w:rPr>
              <w:t>临床医学</w:t>
            </w:r>
          </w:p>
          <w:p w14:paraId="164B3F3F">
            <w:pPr>
              <w:pStyle w:val="31"/>
              <w:keepNext w:val="0"/>
              <w:keepLines w:val="0"/>
              <w:suppressLineNumbers w:val="0"/>
              <w:spacing w:before="47" w:beforeAutospacing="0" w:after="0" w:afterAutospacing="0" w:line="562" w:lineRule="exact"/>
              <w:ind w:left="152" w:right="142"/>
              <w:rPr>
                <w:rFonts w:hint="eastAsia" w:ascii="宋体" w:hAnsi="宋体" w:eastAsia="宋体" w:cs="宋体"/>
                <w:kern w:val="2"/>
                <w:sz w:val="20"/>
                <w:szCs w:val="20"/>
                <w:lang w:val="zh-CN" w:eastAsia="zh-CN" w:bidi="zh-CN"/>
              </w:rPr>
            </w:pPr>
            <w:r>
              <w:rPr>
                <w:rFonts w:hint="eastAsia" w:ascii="宋体" w:hAnsi="宋体" w:eastAsia="宋体" w:cs="宋体"/>
                <w:sz w:val="20"/>
                <w:szCs w:val="20"/>
              </w:rPr>
              <w:t>概论</w:t>
            </w:r>
          </w:p>
        </w:tc>
        <w:tc>
          <w:tcPr>
            <w:tcW w:w="708" w:type="dxa"/>
            <w:vAlign w:val="top"/>
          </w:tcPr>
          <w:p w14:paraId="6563FEB7">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57512C2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ED44934">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6A2A92D4">
            <w:pPr>
              <w:pStyle w:val="31"/>
              <w:keepNext w:val="0"/>
              <w:keepLines w:val="0"/>
              <w:suppressLineNumbers w:val="0"/>
              <w:spacing w:before="7" w:beforeAutospacing="0" w:after="0" w:afterAutospacing="0"/>
              <w:ind w:left="0" w:right="0"/>
              <w:rPr>
                <w:rFonts w:hint="eastAsia" w:ascii="宋体" w:hAnsi="宋体" w:eastAsia="宋体" w:cs="宋体"/>
                <w:sz w:val="20"/>
                <w:szCs w:val="20"/>
              </w:rPr>
            </w:pPr>
          </w:p>
          <w:p w14:paraId="63BAB488">
            <w:pPr>
              <w:pStyle w:val="31"/>
              <w:keepNext w:val="0"/>
              <w:keepLines w:val="0"/>
              <w:suppressLineNumbers w:val="0"/>
              <w:spacing w:before="0" w:beforeAutospacing="0" w:after="0" w:afterAutospacing="0"/>
              <w:ind w:left="10" w:leftChars="0" w:right="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rPr>
              <w:t>4</w:t>
            </w:r>
          </w:p>
        </w:tc>
        <w:tc>
          <w:tcPr>
            <w:tcW w:w="912" w:type="dxa"/>
            <w:vAlign w:val="top"/>
          </w:tcPr>
          <w:p w14:paraId="4E9D2569">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7CC8354F">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20AFF316">
            <w:pPr>
              <w:pStyle w:val="31"/>
              <w:keepNext w:val="0"/>
              <w:keepLines w:val="0"/>
              <w:suppressLineNumbers w:val="0"/>
              <w:spacing w:before="0" w:beforeAutospacing="0" w:after="0" w:afterAutospacing="0"/>
              <w:ind w:left="0" w:right="0"/>
              <w:rPr>
                <w:rFonts w:hint="eastAsia" w:ascii="宋体" w:hAnsi="宋体" w:eastAsia="宋体" w:cs="宋体"/>
                <w:sz w:val="20"/>
                <w:szCs w:val="20"/>
              </w:rPr>
            </w:pPr>
          </w:p>
          <w:p w14:paraId="41C8A644">
            <w:pPr>
              <w:pStyle w:val="31"/>
              <w:keepNext w:val="0"/>
              <w:keepLines w:val="0"/>
              <w:suppressLineNumbers w:val="0"/>
              <w:spacing w:before="7" w:beforeAutospacing="0" w:after="0" w:afterAutospacing="0"/>
              <w:ind w:left="0" w:right="0"/>
              <w:rPr>
                <w:rFonts w:hint="eastAsia" w:ascii="宋体" w:hAnsi="宋体" w:eastAsia="宋体" w:cs="宋体"/>
                <w:sz w:val="20"/>
                <w:szCs w:val="20"/>
              </w:rPr>
            </w:pPr>
          </w:p>
          <w:p w14:paraId="1D899554">
            <w:pPr>
              <w:pStyle w:val="31"/>
              <w:keepNext w:val="0"/>
              <w:keepLines w:val="0"/>
              <w:suppressLineNumbers w:val="0"/>
              <w:spacing w:before="0" w:beforeAutospacing="0" w:after="0" w:afterAutospacing="0"/>
              <w:ind w:left="132" w:leftChars="0" w:right="124" w:rightChars="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rPr>
              <w:t>72</w:t>
            </w:r>
          </w:p>
        </w:tc>
        <w:tc>
          <w:tcPr>
            <w:tcW w:w="3310" w:type="dxa"/>
            <w:vAlign w:val="top"/>
          </w:tcPr>
          <w:p w14:paraId="68044239">
            <w:pPr>
              <w:pStyle w:val="31"/>
              <w:keepNext w:val="0"/>
              <w:keepLines w:val="0"/>
              <w:suppressLineNumbers w:val="0"/>
              <w:spacing w:before="4" w:beforeAutospacing="0" w:after="0" w:afterAutospacing="0" w:line="216" w:lineRule="exact"/>
              <w:ind w:left="108" w:right="0"/>
              <w:rPr>
                <w:rFonts w:hint="eastAsia" w:ascii="宋体" w:hAnsi="宋体" w:eastAsia="宋体" w:cs="宋体"/>
                <w:sz w:val="20"/>
                <w:szCs w:val="20"/>
              </w:rPr>
            </w:pPr>
            <w:r>
              <w:rPr>
                <w:rFonts w:hint="eastAsia" w:ascii="宋体" w:hAnsi="宋体" w:eastAsia="宋体" w:cs="宋体"/>
                <w:b/>
                <w:bCs/>
                <w:sz w:val="20"/>
                <w:szCs w:val="20"/>
              </w:rPr>
              <w:t>素质目标：</w:t>
            </w:r>
            <w:r>
              <w:rPr>
                <w:rFonts w:hint="eastAsia" w:ascii="宋体" w:hAnsi="宋体" w:eastAsia="宋体" w:cs="宋体"/>
                <w:sz w:val="20"/>
                <w:szCs w:val="20"/>
              </w:rPr>
              <w:t>具有自主学习和合作学习的能力和高度的责任心及使命感。养成关爱生命、热爱患者、热爱工作的职业素质和严谨细致的专业</w:t>
            </w:r>
            <w:r>
              <w:rPr>
                <w:rFonts w:hint="eastAsia" w:ascii="宋体" w:hAnsi="宋体" w:eastAsia="宋体" w:cs="宋体"/>
                <w:sz w:val="20"/>
                <w:szCs w:val="20"/>
                <w:lang w:val="en-US" w:eastAsia="zh-CN"/>
              </w:rPr>
              <w:t>作风</w:t>
            </w:r>
            <w:r>
              <w:rPr>
                <w:rFonts w:hint="eastAsia" w:ascii="宋体" w:hAnsi="宋体" w:eastAsia="宋体" w:cs="宋体"/>
                <w:sz w:val="20"/>
                <w:szCs w:val="20"/>
              </w:rPr>
              <w:t>。</w:t>
            </w:r>
          </w:p>
          <w:p w14:paraId="55412F62">
            <w:pPr>
              <w:pStyle w:val="31"/>
              <w:keepNext w:val="0"/>
              <w:keepLines w:val="0"/>
              <w:suppressLineNumbers w:val="0"/>
              <w:spacing w:before="4" w:beforeAutospacing="0" w:after="0" w:afterAutospacing="0" w:line="216" w:lineRule="exact"/>
              <w:ind w:left="108" w:right="0"/>
              <w:rPr>
                <w:rFonts w:hint="eastAsia" w:ascii="宋体" w:hAnsi="宋体" w:eastAsia="宋体" w:cs="宋体"/>
                <w:sz w:val="20"/>
                <w:szCs w:val="20"/>
              </w:rPr>
            </w:pPr>
            <w:r>
              <w:rPr>
                <w:rFonts w:hint="eastAsia" w:ascii="宋体" w:hAnsi="宋体" w:eastAsia="宋体" w:cs="宋体"/>
                <w:b/>
                <w:bCs/>
                <w:sz w:val="20"/>
                <w:szCs w:val="20"/>
              </w:rPr>
              <w:t>知识目标：</w:t>
            </w:r>
            <w:r>
              <w:rPr>
                <w:rFonts w:hint="eastAsia" w:ascii="宋体" w:hAnsi="宋体" w:eastAsia="宋体" w:cs="宋体"/>
                <w:sz w:val="20"/>
                <w:szCs w:val="20"/>
              </w:rPr>
              <w:t>掌握各科常见病、多发</w:t>
            </w:r>
          </w:p>
          <w:p w14:paraId="31E53F64">
            <w:pPr>
              <w:pStyle w:val="31"/>
              <w:keepNext w:val="0"/>
              <w:keepLines w:val="0"/>
              <w:suppressLineNumbers w:val="0"/>
              <w:spacing w:before="4" w:beforeAutospacing="0" w:after="0" w:afterAutospacing="0" w:line="216" w:lineRule="exact"/>
              <w:ind w:left="108" w:right="0"/>
              <w:rPr>
                <w:rFonts w:hint="eastAsia" w:ascii="宋体" w:hAnsi="宋体" w:eastAsia="宋体" w:cs="宋体"/>
                <w:sz w:val="20"/>
                <w:szCs w:val="20"/>
              </w:rPr>
            </w:pPr>
            <w:r>
              <w:rPr>
                <w:rFonts w:hint="eastAsia" w:ascii="宋体" w:hAnsi="宋体" w:eastAsia="宋体" w:cs="宋体"/>
                <w:sz w:val="20"/>
                <w:szCs w:val="20"/>
              </w:rPr>
              <w:t>病的概念、临床特点和诊断要点。熟悉常见症状的问诊的内容和各科常见病、多发病的病因、治疗及药物治疗要点。了解体格检査的基本方法和各科常见病多发病的发病机制、辅助检查及预防点。</w:t>
            </w:r>
          </w:p>
          <w:p w14:paraId="0313844B">
            <w:pPr>
              <w:pStyle w:val="31"/>
              <w:keepNext w:val="0"/>
              <w:keepLines w:val="0"/>
              <w:suppressLineNumbers w:val="0"/>
              <w:spacing w:before="4" w:beforeAutospacing="0" w:after="0" w:afterAutospacing="0" w:line="216" w:lineRule="exact"/>
              <w:ind w:left="108" w:right="0"/>
              <w:rPr>
                <w:rFonts w:hint="eastAsia" w:ascii="宋体" w:hAnsi="宋体" w:eastAsia="宋体" w:cs="宋体"/>
                <w:sz w:val="20"/>
                <w:szCs w:val="20"/>
              </w:rPr>
            </w:pPr>
            <w:r>
              <w:rPr>
                <w:rFonts w:hint="eastAsia" w:ascii="宋体" w:hAnsi="宋体" w:eastAsia="宋体" w:cs="宋体"/>
                <w:b/>
                <w:bCs/>
                <w:sz w:val="20"/>
                <w:szCs w:val="20"/>
              </w:rPr>
              <w:t>能力目标：</w:t>
            </w:r>
            <w:r>
              <w:rPr>
                <w:rFonts w:hint="eastAsia" w:ascii="宋体" w:hAnsi="宋体" w:eastAsia="宋体" w:cs="宋体"/>
                <w:sz w:val="20"/>
                <w:szCs w:val="20"/>
              </w:rPr>
              <w:t>1.初步养成临床思维方</w:t>
            </w:r>
          </w:p>
          <w:p w14:paraId="74B381AF">
            <w:pPr>
              <w:pStyle w:val="31"/>
              <w:keepNext w:val="0"/>
              <w:keepLines w:val="0"/>
              <w:suppressLineNumbers w:val="0"/>
              <w:spacing w:before="4" w:beforeAutospacing="0" w:after="0" w:afterAutospacing="0" w:line="216" w:lineRule="exact"/>
              <w:ind w:left="108" w:right="0"/>
              <w:rPr>
                <w:rFonts w:hint="eastAsia" w:ascii="宋体" w:hAnsi="宋体" w:eastAsia="宋体" w:cs="宋体"/>
                <w:sz w:val="20"/>
                <w:szCs w:val="20"/>
              </w:rPr>
            </w:pPr>
            <w:r>
              <w:rPr>
                <w:rFonts w:hint="eastAsia" w:ascii="宋体" w:hAnsi="宋体" w:eastAsia="宋体" w:cs="宋体"/>
                <w:sz w:val="20"/>
                <w:szCs w:val="20"/>
              </w:rPr>
              <w:t>式，能运用所学的知识熟练诊断各科常见病、多发病。2.能根据问诊、体格检查或医生的诊断熟练制定合理的健康管理方案。</w:t>
            </w:r>
          </w:p>
          <w:p w14:paraId="4B0847C5">
            <w:pPr>
              <w:pStyle w:val="31"/>
              <w:keepNext w:val="0"/>
              <w:keepLines w:val="0"/>
              <w:suppressLineNumbers w:val="0"/>
              <w:spacing w:before="4" w:beforeAutospacing="0" w:after="0" w:afterAutospacing="0" w:line="216" w:lineRule="exact"/>
              <w:ind w:left="108" w:right="0"/>
              <w:rPr>
                <w:rFonts w:hint="eastAsia" w:ascii="宋体" w:hAnsi="宋体" w:eastAsia="宋体" w:cs="宋体"/>
                <w:kern w:val="2"/>
                <w:sz w:val="20"/>
                <w:szCs w:val="20"/>
                <w:lang w:val="zh-CN" w:eastAsia="zh-CN" w:bidi="zh-CN"/>
              </w:rPr>
            </w:pPr>
            <w:r>
              <w:rPr>
                <w:rFonts w:hint="eastAsia" w:ascii="宋体" w:hAnsi="宋体" w:eastAsia="宋体" w:cs="宋体"/>
                <w:sz w:val="20"/>
                <w:szCs w:val="20"/>
              </w:rPr>
              <w:t>3.学会</w:t>
            </w:r>
            <w:r>
              <w:rPr>
                <w:rFonts w:hint="eastAsia" w:cs="宋体"/>
                <w:sz w:val="20"/>
                <w:szCs w:val="20"/>
                <w:lang w:val="en-US" w:eastAsia="zh-CN"/>
              </w:rPr>
              <w:t>对</w:t>
            </w:r>
            <w:r>
              <w:rPr>
                <w:rFonts w:hint="eastAsia" w:ascii="宋体" w:hAnsi="宋体" w:eastAsia="宋体" w:cs="宋体"/>
                <w:sz w:val="20"/>
                <w:szCs w:val="20"/>
              </w:rPr>
              <w:t>常见临床急症进行初步院前处理。</w:t>
            </w:r>
          </w:p>
        </w:tc>
        <w:tc>
          <w:tcPr>
            <w:tcW w:w="2230" w:type="dxa"/>
            <w:vAlign w:val="top"/>
          </w:tcPr>
          <w:p w14:paraId="49B0507E">
            <w:pPr>
              <w:pStyle w:val="31"/>
              <w:keepNext w:val="0"/>
              <w:keepLines w:val="0"/>
              <w:suppressLineNumbers w:val="0"/>
              <w:spacing w:before="29" w:beforeAutospacing="0" w:after="0" w:afterAutospacing="0" w:line="310" w:lineRule="atLeast"/>
              <w:ind w:left="108" w:right="176"/>
              <w:jc w:val="both"/>
              <w:rPr>
                <w:rFonts w:hint="eastAsia" w:ascii="宋体" w:hAnsi="宋体" w:eastAsia="宋体" w:cs="宋体"/>
                <w:sz w:val="20"/>
                <w:szCs w:val="20"/>
              </w:rPr>
            </w:pPr>
            <w:r>
              <w:rPr>
                <w:rFonts w:hint="eastAsia" w:ascii="宋体" w:hAnsi="宋体" w:eastAsia="宋体" w:cs="宋体"/>
                <w:sz w:val="20"/>
                <w:szCs w:val="20"/>
              </w:rPr>
              <w:t>常见症状的病因及临床表现；内科、外科、妇产科、儿科等常见疾病的病因、临床表现、防治原则；常见传染性疾病和性传播疾病的病因、临床表现、防治原</w:t>
            </w:r>
          </w:p>
          <w:p w14:paraId="103B4B69">
            <w:pPr>
              <w:pStyle w:val="31"/>
              <w:keepNext w:val="0"/>
              <w:keepLines w:val="0"/>
              <w:suppressLineNumbers w:val="0"/>
              <w:spacing w:before="0" w:beforeAutospacing="0" w:after="0" w:afterAutospacing="0" w:line="242" w:lineRule="exact"/>
              <w:ind w:left="108" w:leftChars="0" w:right="0"/>
              <w:rPr>
                <w:rFonts w:hint="eastAsia" w:ascii="宋体" w:hAnsi="宋体" w:eastAsia="宋体" w:cs="宋体"/>
                <w:kern w:val="2"/>
                <w:sz w:val="20"/>
                <w:szCs w:val="20"/>
                <w:lang w:val="zh-CN" w:eastAsia="zh-CN" w:bidi="zh-CN"/>
              </w:rPr>
            </w:pPr>
            <w:r>
              <w:rPr>
                <w:rFonts w:hint="eastAsia" w:ascii="宋体" w:hAnsi="宋体" w:eastAsia="宋体" w:cs="宋体"/>
                <w:sz w:val="20"/>
                <w:szCs w:val="20"/>
              </w:rPr>
              <w:t>则。</w:t>
            </w:r>
          </w:p>
        </w:tc>
        <w:tc>
          <w:tcPr>
            <w:tcW w:w="1710" w:type="dxa"/>
            <w:vAlign w:val="center"/>
          </w:tcPr>
          <w:p w14:paraId="58E0EE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79D813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5402FF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082B3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59359E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0DE52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4A5C9A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rPr>
            </w:pPr>
          </w:p>
        </w:tc>
      </w:tr>
      <w:tr w14:paraId="2DFB4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C7DAF1" w:themeFill="text2" w:themeFillTint="32"/>
            <w:vAlign w:val="center"/>
          </w:tcPr>
          <w:p w14:paraId="249D47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448F6F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603611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1C7114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38CDB1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515D3F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30E608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5AE74A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162BAE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18669D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4F20AE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416C66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189A07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08C60D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5BD408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300C8D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10B3E0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0FF19E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52E516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6921F2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5F00EF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p>
          <w:p w14:paraId="0A75A4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7</w:t>
            </w:r>
          </w:p>
        </w:tc>
        <w:tc>
          <w:tcPr>
            <w:tcW w:w="667" w:type="dxa"/>
            <w:vAlign w:val="top"/>
          </w:tcPr>
          <w:p w14:paraId="3AA95417">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1AC5B737">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2C216503">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09EC1277">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70ACCCD8">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53D31393">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3F109A0B">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443F8E8B">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4E309005">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748B9CA3">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50ADA615">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64A8B15C">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3485C43D">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361D5796">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03E1538F">
            <w:pPr>
              <w:pStyle w:val="31"/>
              <w:keepNext w:val="0"/>
              <w:keepLines w:val="0"/>
              <w:suppressLineNumbers w:val="0"/>
              <w:spacing w:before="90" w:beforeAutospacing="0" w:after="0" w:afterAutospacing="0" w:line="214" w:lineRule="exact"/>
              <w:ind w:left="132" w:right="124"/>
              <w:jc w:val="center"/>
              <w:rPr>
                <w:rFonts w:hint="eastAsia" w:ascii="宋体" w:hAnsi="宋体" w:eastAsia="宋体" w:cs="宋体"/>
                <w:sz w:val="20"/>
                <w:szCs w:val="20"/>
              </w:rPr>
            </w:pPr>
          </w:p>
          <w:p w14:paraId="70D676E4">
            <w:pPr>
              <w:pStyle w:val="31"/>
              <w:keepNext w:val="0"/>
              <w:keepLines w:val="0"/>
              <w:suppressLineNumbers w:val="0"/>
              <w:spacing w:before="0" w:beforeAutospacing="0" w:after="0" w:afterAutospacing="0" w:line="221" w:lineRule="exact"/>
              <w:ind w:left="6" w:leftChars="0" w:right="0"/>
              <w:jc w:val="center"/>
              <w:rPr>
                <w:rFonts w:hint="eastAsia" w:cs="宋体"/>
                <w:sz w:val="20"/>
                <w:szCs w:val="20"/>
                <w:lang w:val="en-US" w:eastAsia="zh-CN"/>
              </w:rPr>
            </w:pPr>
            <w:r>
              <w:rPr>
                <w:rFonts w:hint="eastAsia" w:cs="宋体"/>
                <w:sz w:val="20"/>
                <w:szCs w:val="20"/>
                <w:lang w:val="en-US" w:eastAsia="zh-CN"/>
              </w:rPr>
              <w:t>健</w:t>
            </w:r>
          </w:p>
          <w:p w14:paraId="0285D950">
            <w:pPr>
              <w:pStyle w:val="31"/>
              <w:keepNext w:val="0"/>
              <w:keepLines w:val="0"/>
              <w:suppressLineNumbers w:val="0"/>
              <w:spacing w:before="0" w:beforeAutospacing="0" w:after="0" w:afterAutospacing="0" w:line="221" w:lineRule="exact"/>
              <w:ind w:left="6" w:leftChars="0" w:right="0"/>
              <w:jc w:val="center"/>
              <w:rPr>
                <w:rFonts w:hint="eastAsia" w:cs="宋体"/>
                <w:sz w:val="20"/>
                <w:szCs w:val="20"/>
                <w:lang w:val="en-US" w:eastAsia="zh-CN"/>
              </w:rPr>
            </w:pPr>
          </w:p>
          <w:p w14:paraId="46CC88BC">
            <w:pPr>
              <w:pStyle w:val="31"/>
              <w:keepNext w:val="0"/>
              <w:keepLines w:val="0"/>
              <w:suppressLineNumbers w:val="0"/>
              <w:spacing w:before="0" w:beforeAutospacing="0" w:after="0" w:afterAutospacing="0" w:line="221" w:lineRule="exact"/>
              <w:ind w:left="6" w:leftChars="0" w:right="0"/>
              <w:jc w:val="center"/>
              <w:rPr>
                <w:rFonts w:hint="eastAsia" w:cs="宋体"/>
                <w:sz w:val="20"/>
                <w:szCs w:val="20"/>
                <w:lang w:val="en-US" w:eastAsia="zh-CN"/>
              </w:rPr>
            </w:pPr>
            <w:r>
              <w:rPr>
                <w:rFonts w:hint="eastAsia" w:cs="宋体"/>
                <w:sz w:val="20"/>
                <w:szCs w:val="20"/>
                <w:lang w:val="en-US" w:eastAsia="zh-CN"/>
              </w:rPr>
              <w:t>康</w:t>
            </w:r>
          </w:p>
          <w:p w14:paraId="6E7A970D">
            <w:pPr>
              <w:pStyle w:val="31"/>
              <w:keepNext w:val="0"/>
              <w:keepLines w:val="0"/>
              <w:suppressLineNumbers w:val="0"/>
              <w:spacing w:before="0" w:beforeAutospacing="0" w:after="0" w:afterAutospacing="0" w:line="221" w:lineRule="exact"/>
              <w:ind w:left="6" w:leftChars="0" w:right="0"/>
              <w:jc w:val="center"/>
              <w:rPr>
                <w:rFonts w:hint="eastAsia" w:cs="宋体"/>
                <w:sz w:val="20"/>
                <w:szCs w:val="20"/>
                <w:lang w:val="en-US" w:eastAsia="zh-CN"/>
              </w:rPr>
            </w:pPr>
          </w:p>
          <w:p w14:paraId="2BEB0D59">
            <w:pPr>
              <w:pStyle w:val="31"/>
              <w:keepNext w:val="0"/>
              <w:keepLines w:val="0"/>
              <w:suppressLineNumbers w:val="0"/>
              <w:spacing w:before="0" w:beforeAutospacing="0" w:after="0" w:afterAutospacing="0" w:line="221" w:lineRule="exact"/>
              <w:ind w:left="6" w:leftChars="0" w:right="0"/>
              <w:jc w:val="center"/>
              <w:rPr>
                <w:rFonts w:hint="eastAsia" w:cs="宋体"/>
                <w:sz w:val="20"/>
                <w:szCs w:val="20"/>
                <w:lang w:val="en-US" w:eastAsia="zh-CN"/>
              </w:rPr>
            </w:pPr>
            <w:r>
              <w:rPr>
                <w:rFonts w:hint="eastAsia" w:cs="宋体"/>
                <w:sz w:val="20"/>
                <w:szCs w:val="20"/>
                <w:lang w:val="en-US" w:eastAsia="zh-CN"/>
              </w:rPr>
              <w:t>管</w:t>
            </w:r>
          </w:p>
          <w:p w14:paraId="6465B0EE">
            <w:pPr>
              <w:pStyle w:val="31"/>
              <w:keepNext w:val="0"/>
              <w:keepLines w:val="0"/>
              <w:suppressLineNumbers w:val="0"/>
              <w:spacing w:before="0" w:beforeAutospacing="0" w:after="0" w:afterAutospacing="0" w:line="221" w:lineRule="exact"/>
              <w:ind w:left="6" w:leftChars="0" w:right="0"/>
              <w:jc w:val="center"/>
              <w:rPr>
                <w:rFonts w:hint="eastAsia" w:cs="宋体"/>
                <w:sz w:val="20"/>
                <w:szCs w:val="20"/>
                <w:lang w:val="en-US" w:eastAsia="zh-CN"/>
              </w:rPr>
            </w:pPr>
          </w:p>
          <w:p w14:paraId="6CD67463">
            <w:pPr>
              <w:pStyle w:val="31"/>
              <w:keepNext w:val="0"/>
              <w:keepLines w:val="0"/>
              <w:suppressLineNumbers w:val="0"/>
              <w:spacing w:before="0" w:beforeAutospacing="0" w:after="0" w:afterAutospacing="0" w:line="221" w:lineRule="exact"/>
              <w:ind w:left="6" w:leftChars="0" w:right="0"/>
              <w:jc w:val="center"/>
              <w:rPr>
                <w:rFonts w:hint="eastAsia" w:cs="宋体"/>
                <w:sz w:val="20"/>
                <w:szCs w:val="20"/>
                <w:lang w:val="en-US" w:eastAsia="zh-CN"/>
              </w:rPr>
            </w:pPr>
            <w:r>
              <w:rPr>
                <w:rFonts w:hint="eastAsia" w:cs="宋体"/>
                <w:sz w:val="20"/>
                <w:szCs w:val="20"/>
                <w:lang w:val="en-US" w:eastAsia="zh-CN"/>
              </w:rPr>
              <w:t>理</w:t>
            </w:r>
          </w:p>
          <w:p w14:paraId="17C427AA">
            <w:pPr>
              <w:pStyle w:val="31"/>
              <w:keepNext w:val="0"/>
              <w:keepLines w:val="0"/>
              <w:suppressLineNumbers w:val="0"/>
              <w:spacing w:before="0" w:beforeAutospacing="0" w:after="0" w:afterAutospacing="0" w:line="221" w:lineRule="exact"/>
              <w:ind w:left="6" w:leftChars="0" w:right="0"/>
              <w:jc w:val="center"/>
              <w:rPr>
                <w:rFonts w:hint="eastAsia" w:cs="宋体"/>
                <w:sz w:val="20"/>
                <w:szCs w:val="20"/>
                <w:lang w:val="en-US" w:eastAsia="zh-CN"/>
              </w:rPr>
            </w:pPr>
          </w:p>
          <w:p w14:paraId="3CE0B58C">
            <w:pPr>
              <w:pStyle w:val="31"/>
              <w:keepNext w:val="0"/>
              <w:keepLines w:val="0"/>
              <w:suppressLineNumbers w:val="0"/>
              <w:spacing w:before="0" w:beforeAutospacing="0" w:after="0" w:afterAutospacing="0" w:line="221" w:lineRule="exact"/>
              <w:ind w:left="6" w:leftChars="0" w:right="0"/>
              <w:jc w:val="center"/>
              <w:rPr>
                <w:rFonts w:hint="eastAsia" w:cs="宋体"/>
                <w:sz w:val="20"/>
                <w:szCs w:val="20"/>
                <w:lang w:val="en-US" w:eastAsia="zh-CN"/>
              </w:rPr>
            </w:pPr>
            <w:r>
              <w:rPr>
                <w:rFonts w:hint="eastAsia" w:cs="宋体"/>
                <w:sz w:val="20"/>
                <w:szCs w:val="20"/>
                <w:lang w:val="en-US" w:eastAsia="zh-CN"/>
              </w:rPr>
              <w:t>实</w:t>
            </w:r>
          </w:p>
          <w:p w14:paraId="36D391CF">
            <w:pPr>
              <w:pStyle w:val="31"/>
              <w:keepNext w:val="0"/>
              <w:keepLines w:val="0"/>
              <w:suppressLineNumbers w:val="0"/>
              <w:spacing w:before="0" w:beforeAutospacing="0" w:after="0" w:afterAutospacing="0" w:line="221" w:lineRule="exact"/>
              <w:ind w:left="6" w:leftChars="0" w:right="0"/>
              <w:jc w:val="center"/>
              <w:rPr>
                <w:rFonts w:hint="eastAsia" w:cs="宋体"/>
                <w:sz w:val="20"/>
                <w:szCs w:val="20"/>
                <w:lang w:val="en-US" w:eastAsia="zh-CN"/>
              </w:rPr>
            </w:pPr>
          </w:p>
          <w:p w14:paraId="6748C995">
            <w:pPr>
              <w:pStyle w:val="31"/>
              <w:keepNext w:val="0"/>
              <w:keepLines w:val="0"/>
              <w:suppressLineNumbers w:val="0"/>
              <w:spacing w:before="0" w:beforeAutospacing="0" w:after="0" w:afterAutospacing="0" w:line="221" w:lineRule="exact"/>
              <w:ind w:left="6" w:leftChars="0" w:right="0"/>
              <w:jc w:val="center"/>
              <w:rPr>
                <w:rFonts w:hint="default" w:ascii="宋体" w:hAnsi="宋体" w:eastAsia="宋体" w:cs="宋体"/>
                <w:kern w:val="2"/>
                <w:sz w:val="20"/>
                <w:szCs w:val="20"/>
                <w:lang w:val="en-US" w:eastAsia="zh-CN" w:bidi="zh-CN"/>
              </w:rPr>
            </w:pPr>
            <w:r>
              <w:rPr>
                <w:rFonts w:hint="eastAsia" w:cs="宋体"/>
                <w:sz w:val="20"/>
                <w:szCs w:val="20"/>
                <w:lang w:val="en-US" w:eastAsia="zh-CN"/>
              </w:rPr>
              <w:t>务</w:t>
            </w:r>
          </w:p>
        </w:tc>
        <w:tc>
          <w:tcPr>
            <w:tcW w:w="708" w:type="dxa"/>
            <w:vAlign w:val="top"/>
          </w:tcPr>
          <w:p w14:paraId="18C7F078">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5356C7CA">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5E37832B">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02D09E5D">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20462758">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0BB38DC7">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1ACB1A22">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64B38D7F">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0F6854DF">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76EEE52B">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267F951C">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05CB933E">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560CA3FC">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14D7D537">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4D4B8545">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192D193D">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159B40F1">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7D9E5F97">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796A2A31">
            <w:pPr>
              <w:pStyle w:val="31"/>
              <w:keepNext w:val="0"/>
              <w:keepLines w:val="0"/>
              <w:suppressLineNumbers w:val="0"/>
              <w:spacing w:before="26" w:beforeAutospacing="0" w:after="0" w:afterAutospacing="0"/>
              <w:ind w:left="10" w:leftChars="0" w:right="0"/>
              <w:jc w:val="center"/>
              <w:rPr>
                <w:rFonts w:hint="eastAsia" w:ascii="宋体" w:hAnsi="宋体" w:eastAsia="宋体" w:cs="宋体"/>
                <w:sz w:val="20"/>
                <w:szCs w:val="20"/>
              </w:rPr>
            </w:pPr>
          </w:p>
          <w:p w14:paraId="6B7FA8DE">
            <w:pPr>
              <w:pStyle w:val="31"/>
              <w:keepNext w:val="0"/>
              <w:keepLines w:val="0"/>
              <w:suppressLineNumbers w:val="0"/>
              <w:spacing w:before="26" w:beforeAutospacing="0" w:after="0" w:afterAutospacing="0"/>
              <w:ind w:left="10" w:leftChars="0" w:right="0"/>
              <w:jc w:val="center"/>
              <w:rPr>
                <w:rFonts w:hint="eastAsia" w:ascii="宋体" w:hAnsi="宋体" w:eastAsia="宋体" w:cs="宋体"/>
                <w:kern w:val="2"/>
                <w:sz w:val="20"/>
                <w:szCs w:val="20"/>
                <w:lang w:val="zh-CN" w:eastAsia="zh-CN" w:bidi="zh-CN"/>
              </w:rPr>
            </w:pPr>
            <w:r>
              <w:rPr>
                <w:rFonts w:hint="eastAsia" w:ascii="宋体" w:hAnsi="宋体" w:eastAsia="宋体" w:cs="宋体"/>
                <w:sz w:val="20"/>
                <w:szCs w:val="20"/>
                <w:lang w:val="en-US" w:eastAsia="zh-CN"/>
              </w:rPr>
              <w:t>3</w:t>
            </w:r>
          </w:p>
        </w:tc>
        <w:tc>
          <w:tcPr>
            <w:tcW w:w="912" w:type="dxa"/>
            <w:vAlign w:val="top"/>
          </w:tcPr>
          <w:p w14:paraId="117D9860">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384A167F">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3CFD449D">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2C40D36D">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03BEBA17">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34814FE7">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7448283C">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5E3CACDE">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28706E78">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2172F7F9">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0A2AC7B5">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2D97C0AB">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4BCB8457">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4123A72C">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29139092">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1A2F7ADA">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62179E28">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1E3843DF">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752922E2">
            <w:pPr>
              <w:pStyle w:val="31"/>
              <w:keepNext w:val="0"/>
              <w:keepLines w:val="0"/>
              <w:suppressLineNumbers w:val="0"/>
              <w:spacing w:before="26" w:beforeAutospacing="0" w:after="0" w:afterAutospacing="0"/>
              <w:ind w:left="132" w:leftChars="0" w:right="124" w:rightChars="0"/>
              <w:jc w:val="center"/>
              <w:rPr>
                <w:rFonts w:hint="eastAsia" w:ascii="宋体" w:hAnsi="宋体" w:eastAsia="宋体" w:cs="宋体"/>
                <w:sz w:val="20"/>
                <w:szCs w:val="20"/>
              </w:rPr>
            </w:pPr>
          </w:p>
          <w:p w14:paraId="6EAFAA79">
            <w:pPr>
              <w:pStyle w:val="31"/>
              <w:keepNext w:val="0"/>
              <w:keepLines w:val="0"/>
              <w:suppressLineNumbers w:val="0"/>
              <w:spacing w:before="26" w:beforeAutospacing="0" w:after="0" w:afterAutospacing="0"/>
              <w:ind w:left="0" w:right="124" w:rightChars="0"/>
              <w:jc w:val="both"/>
              <w:rPr>
                <w:rFonts w:hint="default" w:ascii="宋体" w:hAnsi="宋体" w:eastAsia="宋体" w:cs="宋体"/>
                <w:kern w:val="2"/>
                <w:sz w:val="20"/>
                <w:szCs w:val="20"/>
                <w:lang w:val="en-US" w:eastAsia="zh-CN" w:bidi="zh-CN"/>
              </w:rPr>
            </w:pPr>
            <w:r>
              <w:rPr>
                <w:rFonts w:hint="eastAsia" w:cs="宋体"/>
                <w:kern w:val="2"/>
                <w:sz w:val="20"/>
                <w:szCs w:val="20"/>
                <w:lang w:val="en-US" w:eastAsia="zh-CN" w:bidi="zh-CN"/>
              </w:rPr>
              <w:t>48</w:t>
            </w:r>
          </w:p>
        </w:tc>
        <w:tc>
          <w:tcPr>
            <w:tcW w:w="3310" w:type="dxa"/>
            <w:vAlign w:val="top"/>
          </w:tcPr>
          <w:p w14:paraId="329977E8">
            <w:pPr>
              <w:pStyle w:val="31"/>
              <w:keepNext w:val="0"/>
              <w:keepLines w:val="0"/>
              <w:suppressLineNumbers w:val="0"/>
              <w:spacing w:before="2" w:beforeAutospacing="0" w:after="0" w:afterAutospacing="0" w:line="250" w:lineRule="exact"/>
              <w:ind w:left="108" w:right="0"/>
              <w:rPr>
                <w:rFonts w:hint="eastAsia" w:ascii="宋体" w:hAnsi="宋体" w:eastAsia="宋体" w:cs="宋体"/>
                <w:b/>
                <w:sz w:val="20"/>
                <w:szCs w:val="20"/>
              </w:rPr>
            </w:pPr>
            <w:r>
              <w:rPr>
                <w:rFonts w:hint="eastAsia" w:ascii="宋体" w:hAnsi="宋体" w:eastAsia="宋体" w:cs="宋体"/>
                <w:b/>
                <w:sz w:val="20"/>
                <w:szCs w:val="20"/>
              </w:rPr>
              <w:t>素质目标：</w:t>
            </w:r>
            <w:r>
              <w:rPr>
                <w:rFonts w:hint="eastAsia" w:ascii="宋体" w:hAnsi="宋体" w:eastAsia="宋体" w:cs="宋体"/>
                <w:sz w:val="20"/>
                <w:szCs w:val="20"/>
              </w:rPr>
              <w:t>能够理解并熟知临床医</w:t>
            </w:r>
          </w:p>
          <w:p w14:paraId="695270AD">
            <w:pPr>
              <w:pStyle w:val="31"/>
              <w:keepNext w:val="0"/>
              <w:keepLines w:val="0"/>
              <w:suppressLineNumbers w:val="0"/>
              <w:spacing w:before="1" w:beforeAutospacing="0" w:after="0" w:afterAutospacing="0" w:line="238" w:lineRule="exact"/>
              <w:ind w:left="108" w:right="0"/>
              <w:rPr>
                <w:rFonts w:hint="eastAsia" w:ascii="宋体" w:hAnsi="宋体" w:eastAsia="宋体" w:cs="宋体"/>
                <w:sz w:val="20"/>
                <w:szCs w:val="20"/>
              </w:rPr>
            </w:pPr>
            <w:r>
              <w:rPr>
                <w:rFonts w:hint="eastAsia" w:ascii="宋体" w:hAnsi="宋体" w:eastAsia="宋体" w:cs="宋体"/>
                <w:sz w:val="20"/>
                <w:szCs w:val="20"/>
              </w:rPr>
              <w:t>学、现代诊断技术、预防医学、康复医学、中医学等的医学基础知识，深切体会后者对健康管理职业的重要性。正视沟通对健康管理工作的重要性，能够运用沟通技巧顺畅地与客户进行交流，完成健康管理工作。致力于健康管理工作，树立“以人的健康为本位”的服务理念。关心、尊重、体贴、爱护服务对象，具备高尚的职业道德和良好的职业素质。</w:t>
            </w:r>
          </w:p>
          <w:p w14:paraId="549AAAF8">
            <w:pPr>
              <w:pStyle w:val="31"/>
              <w:keepNext w:val="0"/>
              <w:keepLines w:val="0"/>
              <w:suppressLineNumbers w:val="0"/>
              <w:spacing w:before="23" w:beforeAutospacing="0" w:after="0" w:afterAutospacing="0" w:line="258" w:lineRule="exact"/>
              <w:ind w:left="108" w:right="0"/>
              <w:rPr>
                <w:rFonts w:hint="eastAsia" w:ascii="宋体" w:hAnsi="宋体" w:eastAsia="宋体" w:cs="宋体"/>
                <w:sz w:val="20"/>
                <w:szCs w:val="20"/>
              </w:rPr>
            </w:pPr>
            <w:r>
              <w:rPr>
                <w:rFonts w:hint="eastAsia" w:ascii="宋体" w:hAnsi="宋体" w:eastAsia="宋体" w:cs="宋体"/>
                <w:b/>
                <w:sz w:val="20"/>
                <w:szCs w:val="20"/>
              </w:rPr>
              <w:t>知识目标：</w:t>
            </w:r>
            <w:r>
              <w:rPr>
                <w:rFonts w:hint="eastAsia" w:ascii="宋体" w:hAnsi="宋体" w:eastAsia="宋体" w:cs="宋体"/>
                <w:sz w:val="20"/>
                <w:szCs w:val="20"/>
              </w:rPr>
              <w:t>掌握常见传染性和慢性</w:t>
            </w:r>
          </w:p>
          <w:p w14:paraId="55B94CE8">
            <w:pPr>
              <w:pStyle w:val="31"/>
              <w:keepNext w:val="0"/>
              <w:keepLines w:val="0"/>
              <w:suppressLineNumbers w:val="0"/>
              <w:spacing w:before="39" w:beforeAutospacing="0" w:after="0" w:afterAutospacing="0" w:line="250" w:lineRule="exact"/>
              <w:ind w:left="108" w:right="0"/>
              <w:rPr>
                <w:rFonts w:hint="eastAsia" w:ascii="宋体" w:hAnsi="宋体" w:eastAsia="宋体" w:cs="宋体"/>
                <w:sz w:val="20"/>
                <w:szCs w:val="20"/>
              </w:rPr>
            </w:pPr>
            <w:r>
              <w:rPr>
                <w:rFonts w:hint="eastAsia" w:ascii="宋体" w:hAnsi="宋体" w:eastAsia="宋体" w:cs="宋体"/>
                <w:sz w:val="20"/>
                <w:szCs w:val="20"/>
              </w:rPr>
              <w:t>非传染性疾病的防控，</w:t>
            </w:r>
            <w:r>
              <w:rPr>
                <w:rFonts w:hint="eastAsia" w:cs="宋体"/>
                <w:sz w:val="20"/>
                <w:szCs w:val="20"/>
                <w:lang w:eastAsia="zh-CN"/>
              </w:rPr>
              <w:t>熟记生理学</w:t>
            </w:r>
            <w:r>
              <w:rPr>
                <w:rFonts w:hint="eastAsia" w:ascii="宋体" w:hAnsi="宋体" w:eastAsia="宋体" w:cs="宋体"/>
                <w:sz w:val="20"/>
                <w:szCs w:val="20"/>
              </w:rPr>
              <w:t>和心理学常识，培养健康宣教的基本技能。熟练运用健康管理实务的基本知识对人群进行相关疾病宣教，促使其形成健康的行为生活方式。掌握现代健康管理的理念及必备的健康管理技能。熟悉信息化时代健康管理的评估方法、管理体系和运作规律。</w:t>
            </w:r>
          </w:p>
          <w:p w14:paraId="6457059A">
            <w:pPr>
              <w:pStyle w:val="31"/>
              <w:keepNext w:val="0"/>
              <w:keepLines w:val="0"/>
              <w:suppressLineNumbers w:val="0"/>
              <w:spacing w:before="36" w:beforeAutospacing="0" w:after="0" w:afterAutospacing="0" w:line="258" w:lineRule="exact"/>
              <w:ind w:left="108" w:right="0"/>
              <w:rPr>
                <w:rFonts w:hint="eastAsia" w:ascii="宋体" w:hAnsi="宋体" w:eastAsia="宋体" w:cs="宋体"/>
                <w:sz w:val="20"/>
                <w:szCs w:val="20"/>
              </w:rPr>
            </w:pPr>
            <w:r>
              <w:rPr>
                <w:rFonts w:hint="eastAsia" w:ascii="宋体" w:hAnsi="宋体" w:eastAsia="宋体" w:cs="宋体"/>
                <w:b/>
                <w:sz w:val="20"/>
                <w:szCs w:val="20"/>
              </w:rPr>
              <w:t>能力目标：</w:t>
            </w:r>
            <w:r>
              <w:rPr>
                <w:rFonts w:hint="eastAsia" w:ascii="宋体" w:hAnsi="宋体" w:eastAsia="宋体" w:cs="宋体"/>
                <w:sz w:val="20"/>
                <w:szCs w:val="20"/>
              </w:rPr>
              <w:t>熟知现代医学的主要诊</w:t>
            </w:r>
          </w:p>
          <w:p w14:paraId="2B6266C7">
            <w:pPr>
              <w:pStyle w:val="31"/>
              <w:keepNext w:val="0"/>
              <w:keepLines w:val="0"/>
              <w:suppressLineNumbers w:val="0"/>
              <w:spacing w:before="39" w:beforeAutospacing="0" w:after="0" w:afterAutospacing="0"/>
              <w:ind w:left="108" w:right="0"/>
              <w:rPr>
                <w:rFonts w:hint="eastAsia" w:ascii="宋体" w:hAnsi="宋体" w:eastAsia="宋体" w:cs="宋体"/>
                <w:kern w:val="2"/>
                <w:sz w:val="20"/>
                <w:szCs w:val="20"/>
                <w:lang w:val="zh-CN" w:eastAsia="zh-CN" w:bidi="zh-CN"/>
              </w:rPr>
            </w:pPr>
            <w:r>
              <w:rPr>
                <w:rFonts w:hint="eastAsia" w:ascii="宋体" w:hAnsi="宋体" w:eastAsia="宋体" w:cs="宋体"/>
                <w:sz w:val="20"/>
                <w:szCs w:val="20"/>
              </w:rPr>
              <w:t>断技术及主要治疗方法，并能正确选择运用。基本具备把握复杂现象的发展方向和趋势的能力。能够认识到健康教育是群体健康管理的重要工具、方法和策略，实现群体健康管理的工作目的。具有能够熟练运用健康教育诊断方法，制订健康教育计划。能够对群体开展健康教育，并能够积极评价健康教育效果。</w:t>
            </w:r>
          </w:p>
        </w:tc>
        <w:tc>
          <w:tcPr>
            <w:tcW w:w="2230" w:type="dxa"/>
            <w:vAlign w:val="top"/>
          </w:tcPr>
          <w:p w14:paraId="598AA0F9">
            <w:pPr>
              <w:pStyle w:val="31"/>
              <w:keepNext w:val="0"/>
              <w:keepLines w:val="0"/>
              <w:suppressLineNumbers w:val="0"/>
              <w:spacing w:before="1" w:beforeAutospacing="0" w:after="0" w:afterAutospacing="0" w:line="238" w:lineRule="exact"/>
              <w:ind w:left="0" w:right="0"/>
              <w:rPr>
                <w:rFonts w:hint="eastAsia" w:ascii="宋体" w:hAnsi="宋体" w:eastAsia="宋体" w:cs="宋体"/>
                <w:sz w:val="20"/>
                <w:szCs w:val="20"/>
              </w:rPr>
            </w:pPr>
            <w:r>
              <w:rPr>
                <w:rFonts w:hint="eastAsia" w:ascii="宋体" w:hAnsi="宋体" w:eastAsia="宋体" w:cs="宋体"/>
                <w:sz w:val="20"/>
                <w:szCs w:val="20"/>
              </w:rPr>
              <w:t>健康管理基本策略、工</w:t>
            </w:r>
          </w:p>
          <w:p w14:paraId="37121853">
            <w:pPr>
              <w:pStyle w:val="31"/>
              <w:keepNext w:val="0"/>
              <w:keepLines w:val="0"/>
              <w:suppressLineNumbers w:val="0"/>
              <w:spacing w:before="1" w:beforeAutospacing="0" w:after="0" w:afterAutospacing="0" w:line="238" w:lineRule="exact"/>
              <w:ind w:left="0" w:right="0"/>
              <w:rPr>
                <w:rFonts w:hint="eastAsia" w:ascii="宋体" w:hAnsi="宋体" w:eastAsia="宋体" w:cs="宋体"/>
                <w:sz w:val="20"/>
                <w:szCs w:val="20"/>
              </w:rPr>
            </w:pPr>
            <w:r>
              <w:rPr>
                <w:rFonts w:hint="eastAsia" w:ascii="宋体" w:hAnsi="宋体" w:eastAsia="宋体" w:cs="宋体"/>
                <w:sz w:val="20"/>
                <w:szCs w:val="20"/>
              </w:rPr>
              <w:t>作流程；营养指导和运</w:t>
            </w:r>
          </w:p>
          <w:p w14:paraId="3BB5738A">
            <w:pPr>
              <w:pStyle w:val="31"/>
              <w:keepNext w:val="0"/>
              <w:keepLines w:val="0"/>
              <w:suppressLineNumbers w:val="0"/>
              <w:spacing w:before="1" w:beforeAutospacing="0" w:after="0" w:afterAutospacing="0" w:line="238" w:lineRule="exact"/>
              <w:ind w:left="0" w:right="0"/>
              <w:rPr>
                <w:rFonts w:hint="eastAsia" w:ascii="宋体" w:hAnsi="宋体" w:eastAsia="宋体" w:cs="宋体"/>
                <w:sz w:val="20"/>
                <w:szCs w:val="20"/>
              </w:rPr>
            </w:pPr>
            <w:r>
              <w:rPr>
                <w:rFonts w:hint="eastAsia" w:ascii="宋体" w:hAnsi="宋体" w:eastAsia="宋体" w:cs="宋体"/>
                <w:sz w:val="20"/>
                <w:szCs w:val="20"/>
              </w:rPr>
              <w:t>动指导;健康指导知识</w:t>
            </w:r>
          </w:p>
          <w:p w14:paraId="3D54BBA6">
            <w:pPr>
              <w:pStyle w:val="31"/>
              <w:keepNext w:val="0"/>
              <w:keepLines w:val="0"/>
              <w:suppressLineNumbers w:val="0"/>
              <w:spacing w:before="1" w:beforeAutospacing="0" w:after="0" w:afterAutospacing="0" w:line="238" w:lineRule="exact"/>
              <w:ind w:left="0" w:right="0"/>
              <w:rPr>
                <w:rFonts w:hint="eastAsia" w:ascii="宋体" w:hAnsi="宋体" w:eastAsia="宋体" w:cs="宋体"/>
                <w:sz w:val="20"/>
                <w:szCs w:val="20"/>
              </w:rPr>
            </w:pPr>
            <w:r>
              <w:rPr>
                <w:rFonts w:hint="eastAsia" w:ascii="宋体" w:hAnsi="宋体" w:eastAsia="宋体" w:cs="宋体"/>
                <w:sz w:val="20"/>
                <w:szCs w:val="20"/>
              </w:rPr>
              <w:t>和技术；健康干预知识</w:t>
            </w:r>
          </w:p>
          <w:p w14:paraId="018CC0AC">
            <w:pPr>
              <w:pStyle w:val="31"/>
              <w:keepNext w:val="0"/>
              <w:keepLines w:val="0"/>
              <w:suppressLineNumbers w:val="0"/>
              <w:spacing w:before="1" w:beforeAutospacing="0" w:after="0" w:afterAutospacing="0" w:line="238" w:lineRule="exact"/>
              <w:ind w:left="0" w:right="0"/>
              <w:rPr>
                <w:rFonts w:hint="eastAsia" w:ascii="宋体" w:hAnsi="宋体" w:eastAsia="宋体" w:cs="宋体"/>
                <w:sz w:val="20"/>
                <w:szCs w:val="20"/>
              </w:rPr>
            </w:pPr>
            <w:r>
              <w:rPr>
                <w:rFonts w:hint="eastAsia" w:ascii="宋体" w:hAnsi="宋体" w:eastAsia="宋体" w:cs="宋体"/>
                <w:sz w:val="20"/>
                <w:szCs w:val="20"/>
              </w:rPr>
              <w:t>和技术；常见慢性非传</w:t>
            </w:r>
          </w:p>
          <w:p w14:paraId="3EA5CAE6">
            <w:pPr>
              <w:pStyle w:val="31"/>
              <w:keepNext w:val="0"/>
              <w:keepLines w:val="0"/>
              <w:suppressLineNumbers w:val="0"/>
              <w:spacing w:before="1" w:beforeAutospacing="0" w:after="0" w:afterAutospacing="0" w:line="238" w:lineRule="exact"/>
              <w:ind w:left="0" w:right="0"/>
              <w:rPr>
                <w:rFonts w:hint="eastAsia" w:ascii="宋体" w:hAnsi="宋体" w:eastAsia="宋体" w:cs="宋体"/>
                <w:sz w:val="20"/>
                <w:szCs w:val="20"/>
              </w:rPr>
            </w:pPr>
            <w:r>
              <w:rPr>
                <w:rFonts w:hint="eastAsia" w:ascii="宋体" w:hAnsi="宋体" w:eastAsia="宋体" w:cs="宋体"/>
                <w:sz w:val="20"/>
                <w:szCs w:val="20"/>
              </w:rPr>
              <w:t>染性疾病人群健康管理</w:t>
            </w:r>
          </w:p>
          <w:p w14:paraId="7FC66C70">
            <w:pPr>
              <w:pStyle w:val="31"/>
              <w:keepNext w:val="0"/>
              <w:keepLines w:val="0"/>
              <w:suppressLineNumbers w:val="0"/>
              <w:spacing w:before="1" w:beforeAutospacing="0" w:after="0" w:afterAutospacing="0" w:line="238" w:lineRule="exact"/>
              <w:ind w:left="0" w:right="0"/>
              <w:rPr>
                <w:rFonts w:hint="eastAsia" w:ascii="宋体" w:hAnsi="宋体" w:eastAsia="宋体" w:cs="宋体"/>
                <w:sz w:val="20"/>
                <w:szCs w:val="20"/>
              </w:rPr>
            </w:pPr>
            <w:r>
              <w:rPr>
                <w:rFonts w:hint="eastAsia" w:ascii="宋体" w:hAnsi="宋体" w:eastAsia="宋体" w:cs="宋体"/>
                <w:sz w:val="20"/>
                <w:szCs w:val="20"/>
              </w:rPr>
              <w:t>的技术和流程，如高血</w:t>
            </w:r>
          </w:p>
          <w:p w14:paraId="781481FC">
            <w:pPr>
              <w:pStyle w:val="31"/>
              <w:keepNext w:val="0"/>
              <w:keepLines w:val="0"/>
              <w:suppressLineNumbers w:val="0"/>
              <w:spacing w:before="1" w:beforeAutospacing="0" w:after="0" w:afterAutospacing="0" w:line="238" w:lineRule="exact"/>
              <w:ind w:left="0" w:right="0"/>
              <w:rPr>
                <w:rFonts w:hint="eastAsia" w:ascii="宋体" w:hAnsi="宋体" w:eastAsia="宋体" w:cs="宋体"/>
                <w:sz w:val="20"/>
                <w:szCs w:val="20"/>
              </w:rPr>
            </w:pPr>
            <w:r>
              <w:rPr>
                <w:rFonts w:hint="eastAsia" w:ascii="宋体" w:hAnsi="宋体" w:eastAsia="宋体" w:cs="宋体"/>
                <w:sz w:val="20"/>
                <w:szCs w:val="20"/>
              </w:rPr>
              <w:t>压、冠心病、糖尿病、</w:t>
            </w:r>
          </w:p>
          <w:p w14:paraId="39EEF4E6">
            <w:pPr>
              <w:pStyle w:val="31"/>
              <w:keepNext w:val="0"/>
              <w:keepLines w:val="0"/>
              <w:suppressLineNumbers w:val="0"/>
              <w:spacing w:before="1" w:beforeAutospacing="0" w:after="0" w:afterAutospacing="0" w:line="238" w:lineRule="exact"/>
              <w:ind w:left="0" w:right="0"/>
              <w:rPr>
                <w:rFonts w:hint="eastAsia" w:ascii="宋体" w:hAnsi="宋体" w:eastAsia="宋体" w:cs="宋体"/>
                <w:sz w:val="20"/>
                <w:szCs w:val="20"/>
              </w:rPr>
            </w:pPr>
            <w:r>
              <w:rPr>
                <w:rFonts w:hint="eastAsia" w:ascii="宋体" w:hAnsi="宋体" w:eastAsia="宋体" w:cs="宋体"/>
                <w:sz w:val="20"/>
                <w:szCs w:val="20"/>
              </w:rPr>
              <w:t>肥胖、血脂异常、慢性阻塞性肺疾病、肿瘤</w:t>
            </w:r>
          </w:p>
          <w:p w14:paraId="393F9C52">
            <w:pPr>
              <w:pStyle w:val="31"/>
              <w:keepNext w:val="0"/>
              <w:keepLines w:val="0"/>
              <w:suppressLineNumbers w:val="0"/>
              <w:spacing w:before="1" w:beforeAutospacing="0" w:after="0" w:afterAutospacing="0" w:line="238" w:lineRule="exact"/>
              <w:ind w:left="0" w:right="0"/>
              <w:rPr>
                <w:rFonts w:hint="eastAsia" w:ascii="宋体" w:hAnsi="宋体" w:eastAsia="宋体" w:cs="宋体"/>
                <w:kern w:val="2"/>
                <w:sz w:val="20"/>
                <w:szCs w:val="20"/>
                <w:lang w:val="zh-CN" w:eastAsia="zh-CN" w:bidi="zh-CN"/>
              </w:rPr>
            </w:pPr>
            <w:r>
              <w:rPr>
                <w:rFonts w:hint="eastAsia" w:ascii="宋体" w:hAnsi="宋体" w:eastAsia="宋体" w:cs="宋体"/>
                <w:sz w:val="20"/>
                <w:szCs w:val="20"/>
              </w:rPr>
              <w:t>等。</w:t>
            </w:r>
          </w:p>
        </w:tc>
        <w:tc>
          <w:tcPr>
            <w:tcW w:w="1710" w:type="dxa"/>
            <w:vAlign w:val="center"/>
          </w:tcPr>
          <w:p w14:paraId="5DB08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w:t>
            </w:r>
            <w:r>
              <w:rPr>
                <w:rFonts w:hint="eastAsia" w:ascii="宋体" w:hAnsi="宋体" w:cs="宋体"/>
                <w:b w:val="0"/>
                <w:bCs w:val="0"/>
                <w:color w:val="auto"/>
                <w:sz w:val="20"/>
                <w:szCs w:val="20"/>
                <w:highlight w:val="white"/>
                <w:lang w:val="en-US" w:eastAsia="zh-CN"/>
              </w:rPr>
              <w:t>教室</w:t>
            </w:r>
            <w:r>
              <w:rPr>
                <w:rFonts w:hint="eastAsia" w:ascii="宋体" w:hAnsi="宋体" w:eastAsia="宋体" w:cs="宋体"/>
                <w:b w:val="0"/>
                <w:bCs w:val="0"/>
                <w:color w:val="auto"/>
                <w:sz w:val="20"/>
                <w:szCs w:val="20"/>
                <w:highlight w:val="white"/>
                <w:lang w:val="en-US" w:eastAsia="zh-CN"/>
              </w:rPr>
              <w:t>、实训室、理实一体化教室</w:t>
            </w:r>
          </w:p>
          <w:p w14:paraId="5F756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407F36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5A931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753CE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68626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362E22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rPr>
            </w:pPr>
          </w:p>
        </w:tc>
      </w:tr>
    </w:tbl>
    <w:p w14:paraId="64D4A21D">
      <w:pPr>
        <w:numPr>
          <w:ilvl w:val="0"/>
          <w:numId w:val="0"/>
        </w:numPr>
        <w:snapToGrid w:val="0"/>
        <w:spacing w:line="360" w:lineRule="auto"/>
        <w:ind w:firstLine="640" w:firstLineChars="200"/>
        <w:outlineLvl w:val="9"/>
        <w:rPr>
          <w:rFonts w:hint="default" w:ascii="仿宋_GB2312" w:hAnsi="仿宋_GB2312" w:eastAsia="仿宋_GB2312" w:cs="仿宋_GB2312"/>
          <w:color w:val="auto"/>
          <w:sz w:val="32"/>
          <w:szCs w:val="32"/>
          <w:highlight w:val="none"/>
          <w:lang w:val="en-US"/>
        </w:rPr>
      </w:pPr>
      <w:r>
        <w:rPr>
          <w:rFonts w:hint="default"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rPr>
        <w:t>能力拓展课程</w:t>
      </w:r>
      <w:bookmarkEnd w:id="134"/>
      <w:bookmarkEnd w:id="135"/>
      <w:bookmarkEnd w:id="136"/>
      <w:bookmarkEnd w:id="137"/>
      <w:bookmarkEnd w:id="138"/>
    </w:p>
    <w:p w14:paraId="5195022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仿宋_GB2312" w:hAnsi="仿宋_GB2312" w:eastAsia="仿宋_GB2312" w:cs="仿宋_GB2312"/>
          <w:color w:val="auto"/>
          <w:sz w:val="32"/>
          <w:szCs w:val="32"/>
          <w:highlight w:val="none"/>
          <w:lang w:val="en-US"/>
        </w:rPr>
        <w:t xml:space="preserve"> 包括：</w:t>
      </w:r>
      <w:r>
        <w:rPr>
          <w:rFonts w:hint="default"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急救技术</w:t>
      </w:r>
      <w:r>
        <w:rPr>
          <w:rFonts w:hint="default"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保险原理与实务</w:t>
      </w:r>
      <w:r>
        <w:rPr>
          <w:rFonts w:hint="default"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《市场营销》《互联网+健康》《</w:t>
      </w:r>
      <w:r>
        <w:rPr>
          <w:rFonts w:hint="eastAsia" w:ascii="仿宋_GB2312" w:hAnsi="仿宋_GB2312" w:eastAsia="仿宋_GB2312" w:cs="仿宋_GB2312"/>
          <w:color w:val="auto"/>
          <w:sz w:val="32"/>
          <w:szCs w:val="32"/>
          <w:highlight w:val="none"/>
          <w:lang w:val="en-US" w:eastAsia="zh-CN"/>
        </w:rPr>
        <w:t>中医养生保健》《公共管理学》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rPr>
        <w:t>共</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en-US"/>
        </w:rPr>
        <w:t>门。</w:t>
      </w:r>
    </w:p>
    <w:p w14:paraId="7DB66AB7">
      <w:pPr>
        <w:keepNext w:val="0"/>
        <w:keepLines w:val="0"/>
        <w:widowControl w:val="0"/>
        <w:suppressLineNumbers w:val="0"/>
        <w:autoSpaceDE w:val="0"/>
        <w:autoSpaceDN/>
        <w:adjustRightInd w:val="0"/>
        <w:spacing w:before="0" w:beforeAutospacing="0" w:after="0" w:afterAutospacing="0" w:line="360" w:lineRule="auto"/>
        <w:ind w:left="0" w:right="0" w:firstLine="3080" w:firstLineChars="1100"/>
        <w:jc w:val="both"/>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表9  能力拓展课程设置</w:t>
      </w:r>
    </w:p>
    <w:p w14:paraId="294E089E">
      <w:pPr>
        <w:pStyle w:val="7"/>
        <w:rPr>
          <w:rFonts w:hint="eastAsia"/>
          <w:lang w:val="en-US" w:eastAsia="zh-CN"/>
        </w:rPr>
      </w:pPr>
    </w:p>
    <w:tbl>
      <w:tblPr>
        <w:tblStyle w:val="19"/>
        <w:tblW w:w="10137" w:type="dxa"/>
        <w:tblInd w:w="-3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667"/>
        <w:gridCol w:w="708"/>
        <w:gridCol w:w="670"/>
        <w:gridCol w:w="3336"/>
        <w:gridCol w:w="2456"/>
        <w:gridCol w:w="1760"/>
      </w:tblGrid>
      <w:tr w14:paraId="7AEC7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blHeader/>
        </w:trPr>
        <w:tc>
          <w:tcPr>
            <w:tcW w:w="540" w:type="dxa"/>
            <w:shd w:val="clear" w:color="auto" w:fill="8DB3E2" w:themeFill="text2" w:themeFillTint="66"/>
            <w:vAlign w:val="center"/>
          </w:tcPr>
          <w:p w14:paraId="4BE8D2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序号</w:t>
            </w:r>
          </w:p>
        </w:tc>
        <w:tc>
          <w:tcPr>
            <w:tcW w:w="667" w:type="dxa"/>
            <w:shd w:val="clear" w:color="auto" w:fill="8DB3E2" w:themeFill="text2" w:themeFillTint="66"/>
            <w:vAlign w:val="center"/>
          </w:tcPr>
          <w:p w14:paraId="67FDF6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课程名称</w:t>
            </w:r>
          </w:p>
        </w:tc>
        <w:tc>
          <w:tcPr>
            <w:tcW w:w="708" w:type="dxa"/>
            <w:shd w:val="clear" w:color="auto" w:fill="8DB3E2" w:themeFill="text2" w:themeFillTint="66"/>
            <w:vAlign w:val="center"/>
          </w:tcPr>
          <w:p w14:paraId="06D71F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学分</w:t>
            </w:r>
          </w:p>
        </w:tc>
        <w:tc>
          <w:tcPr>
            <w:tcW w:w="670" w:type="dxa"/>
            <w:shd w:val="clear" w:color="auto" w:fill="8DB3E2" w:themeFill="text2" w:themeFillTint="66"/>
            <w:vAlign w:val="center"/>
          </w:tcPr>
          <w:p w14:paraId="3DCB92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学时</w:t>
            </w:r>
          </w:p>
        </w:tc>
        <w:tc>
          <w:tcPr>
            <w:tcW w:w="3336" w:type="dxa"/>
            <w:shd w:val="clear" w:color="auto" w:fill="8DB3E2" w:themeFill="text2" w:themeFillTint="66"/>
            <w:vAlign w:val="center"/>
          </w:tcPr>
          <w:p w14:paraId="580746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课程目标</w:t>
            </w:r>
          </w:p>
        </w:tc>
        <w:tc>
          <w:tcPr>
            <w:tcW w:w="2456" w:type="dxa"/>
            <w:shd w:val="clear" w:color="auto" w:fill="8DB3E2" w:themeFill="text2" w:themeFillTint="66"/>
            <w:vAlign w:val="center"/>
          </w:tcPr>
          <w:p w14:paraId="301232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主要内容</w:t>
            </w:r>
          </w:p>
        </w:tc>
        <w:tc>
          <w:tcPr>
            <w:tcW w:w="1760" w:type="dxa"/>
            <w:shd w:val="clear" w:color="auto" w:fill="8DB3E2" w:themeFill="text2" w:themeFillTint="66"/>
            <w:vAlign w:val="center"/>
          </w:tcPr>
          <w:p w14:paraId="1B6C07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b/>
                <w:bCs/>
                <w:lang w:eastAsia="zh-CN"/>
              </w:rPr>
            </w:pPr>
            <w:r>
              <w:rPr>
                <w:rFonts w:hint="eastAsia"/>
                <w:b/>
                <w:bCs/>
                <w:lang w:eastAsia="zh-CN"/>
              </w:rPr>
              <w:t>教学</w:t>
            </w:r>
          </w:p>
          <w:p w14:paraId="0F76BA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lang w:eastAsia="zh-CN"/>
              </w:rPr>
            </w:pPr>
            <w:r>
              <w:rPr>
                <w:rFonts w:hint="eastAsia"/>
                <w:b/>
                <w:bCs/>
                <w:lang w:eastAsia="zh-CN"/>
              </w:rPr>
              <w:t>要求</w:t>
            </w:r>
          </w:p>
        </w:tc>
      </w:tr>
      <w:tr w14:paraId="2BD03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540" w:type="dxa"/>
            <w:shd w:val="clear" w:color="auto" w:fill="C7DAF1" w:themeFill="text2" w:themeFillTint="32"/>
            <w:vAlign w:val="top"/>
          </w:tcPr>
          <w:p w14:paraId="002FBF10">
            <w:pPr>
              <w:pStyle w:val="31"/>
              <w:keepNext w:val="0"/>
              <w:keepLines w:val="0"/>
              <w:suppressLineNumbers w:val="0"/>
              <w:spacing w:before="0" w:beforeAutospacing="0" w:after="0" w:afterAutospacing="0"/>
              <w:ind w:left="0" w:right="0"/>
              <w:rPr>
                <w:rFonts w:hint="default"/>
                <w:sz w:val="18"/>
              </w:rPr>
            </w:pPr>
          </w:p>
          <w:p w14:paraId="4BA29C81">
            <w:pPr>
              <w:pStyle w:val="31"/>
              <w:keepNext w:val="0"/>
              <w:keepLines w:val="0"/>
              <w:suppressLineNumbers w:val="0"/>
              <w:spacing w:before="0" w:beforeAutospacing="0" w:after="0" w:afterAutospacing="0"/>
              <w:ind w:left="0" w:right="0"/>
              <w:rPr>
                <w:rFonts w:hint="default"/>
                <w:sz w:val="18"/>
              </w:rPr>
            </w:pPr>
          </w:p>
          <w:p w14:paraId="05747E70">
            <w:pPr>
              <w:pStyle w:val="31"/>
              <w:keepNext w:val="0"/>
              <w:keepLines w:val="0"/>
              <w:suppressLineNumbers w:val="0"/>
              <w:spacing w:before="0" w:beforeAutospacing="0" w:after="0" w:afterAutospacing="0"/>
              <w:ind w:left="0" w:right="0"/>
              <w:rPr>
                <w:rFonts w:hint="default"/>
                <w:sz w:val="18"/>
              </w:rPr>
            </w:pPr>
          </w:p>
          <w:p w14:paraId="45A4C5E8">
            <w:pPr>
              <w:pStyle w:val="31"/>
              <w:keepNext w:val="0"/>
              <w:keepLines w:val="0"/>
              <w:suppressLineNumbers w:val="0"/>
              <w:spacing w:before="0" w:beforeAutospacing="0" w:after="0" w:afterAutospacing="0"/>
              <w:ind w:left="0" w:right="0"/>
              <w:rPr>
                <w:rFonts w:hint="default"/>
                <w:sz w:val="18"/>
              </w:rPr>
            </w:pPr>
          </w:p>
          <w:p w14:paraId="467F3708">
            <w:pPr>
              <w:pStyle w:val="31"/>
              <w:keepNext w:val="0"/>
              <w:keepLines w:val="0"/>
              <w:suppressLineNumbers w:val="0"/>
              <w:spacing w:before="0" w:beforeAutospacing="0" w:after="0" w:afterAutospacing="0"/>
              <w:ind w:left="0" w:right="0"/>
              <w:rPr>
                <w:rFonts w:hint="default"/>
                <w:sz w:val="18"/>
              </w:rPr>
            </w:pPr>
          </w:p>
          <w:p w14:paraId="73FDAAA6">
            <w:pPr>
              <w:pStyle w:val="31"/>
              <w:keepNext w:val="0"/>
              <w:keepLines w:val="0"/>
              <w:suppressLineNumbers w:val="0"/>
              <w:spacing w:before="0" w:beforeAutospacing="0" w:after="0" w:afterAutospacing="0"/>
              <w:ind w:left="0" w:right="0"/>
              <w:rPr>
                <w:rFonts w:hint="default"/>
                <w:sz w:val="18"/>
              </w:rPr>
            </w:pPr>
          </w:p>
          <w:p w14:paraId="3E0A4B7A">
            <w:pPr>
              <w:pStyle w:val="31"/>
              <w:keepNext w:val="0"/>
              <w:keepLines w:val="0"/>
              <w:suppressLineNumbers w:val="0"/>
              <w:spacing w:before="0" w:beforeAutospacing="0" w:after="0" w:afterAutospacing="0"/>
              <w:ind w:left="0" w:right="0"/>
              <w:rPr>
                <w:rFonts w:hint="default"/>
                <w:sz w:val="18"/>
              </w:rPr>
            </w:pPr>
          </w:p>
          <w:p w14:paraId="3EFE9975">
            <w:pPr>
              <w:pStyle w:val="31"/>
              <w:keepNext w:val="0"/>
              <w:keepLines w:val="0"/>
              <w:suppressLineNumbers w:val="0"/>
              <w:spacing w:before="0" w:beforeAutospacing="0" w:after="0" w:afterAutospacing="0"/>
              <w:ind w:left="0" w:right="0"/>
              <w:rPr>
                <w:rFonts w:hint="default"/>
                <w:sz w:val="18"/>
              </w:rPr>
            </w:pPr>
          </w:p>
          <w:p w14:paraId="6BFAA49E">
            <w:pPr>
              <w:pStyle w:val="31"/>
              <w:keepNext w:val="0"/>
              <w:keepLines w:val="0"/>
              <w:suppressLineNumbers w:val="0"/>
              <w:spacing w:before="0" w:beforeAutospacing="0" w:after="0" w:afterAutospacing="0"/>
              <w:ind w:left="0" w:right="0"/>
              <w:rPr>
                <w:rFonts w:hint="default"/>
                <w:sz w:val="18"/>
              </w:rPr>
            </w:pPr>
          </w:p>
          <w:p w14:paraId="0C55E6E1">
            <w:pPr>
              <w:pStyle w:val="31"/>
              <w:keepNext w:val="0"/>
              <w:keepLines w:val="0"/>
              <w:suppressLineNumbers w:val="0"/>
              <w:spacing w:before="0" w:beforeAutospacing="0" w:after="0" w:afterAutospacing="0"/>
              <w:ind w:left="0" w:right="0"/>
              <w:rPr>
                <w:rFonts w:hint="default"/>
                <w:sz w:val="18"/>
              </w:rPr>
            </w:pPr>
          </w:p>
          <w:p w14:paraId="558C3750">
            <w:pPr>
              <w:pStyle w:val="31"/>
              <w:keepNext w:val="0"/>
              <w:keepLines w:val="0"/>
              <w:suppressLineNumbers w:val="0"/>
              <w:spacing w:before="0" w:beforeAutospacing="0" w:after="0" w:afterAutospacing="0"/>
              <w:ind w:left="0" w:right="0"/>
              <w:rPr>
                <w:rFonts w:hint="default"/>
                <w:sz w:val="18"/>
              </w:rPr>
            </w:pPr>
          </w:p>
          <w:p w14:paraId="1E01063A">
            <w:pPr>
              <w:pStyle w:val="31"/>
              <w:keepNext w:val="0"/>
              <w:keepLines w:val="0"/>
              <w:suppressLineNumbers w:val="0"/>
              <w:spacing w:before="9" w:beforeAutospacing="0" w:after="0" w:afterAutospacing="0"/>
              <w:ind w:left="0" w:right="0"/>
              <w:rPr>
                <w:rFonts w:hint="default"/>
                <w:sz w:val="23"/>
              </w:rPr>
            </w:pPr>
          </w:p>
          <w:p w14:paraId="2F78E139">
            <w:pPr>
              <w:pStyle w:val="31"/>
              <w:keepNext w:val="0"/>
              <w:keepLines w:val="0"/>
              <w:suppressLineNumbers w:val="0"/>
              <w:spacing w:before="0" w:beforeAutospacing="0" w:after="0" w:afterAutospacing="0"/>
              <w:ind w:left="7" w:leftChars="0" w:right="0"/>
              <w:jc w:val="center"/>
              <w:rPr>
                <w:rFonts w:hint="default" w:ascii="楷体" w:hAnsi="宋体" w:eastAsia="宋体" w:cs="宋体"/>
                <w:kern w:val="2"/>
                <w:sz w:val="18"/>
                <w:szCs w:val="24"/>
                <w:lang w:val="en-US" w:eastAsia="zh-CN" w:bidi="zh-CN"/>
              </w:rPr>
            </w:pPr>
            <w:r>
              <w:rPr>
                <w:rFonts w:hint="default" w:ascii="楷体"/>
                <w:sz w:val="18"/>
              </w:rPr>
              <w:t>1</w:t>
            </w:r>
          </w:p>
        </w:tc>
        <w:tc>
          <w:tcPr>
            <w:tcW w:w="667" w:type="dxa"/>
            <w:vAlign w:val="top"/>
          </w:tcPr>
          <w:p w14:paraId="0FB9AF87">
            <w:pPr>
              <w:pStyle w:val="31"/>
              <w:keepNext w:val="0"/>
              <w:keepLines w:val="0"/>
              <w:suppressLineNumbers w:val="0"/>
              <w:spacing w:before="0" w:beforeAutospacing="0" w:after="0" w:afterAutospacing="0"/>
              <w:ind w:left="0" w:right="0"/>
              <w:rPr>
                <w:rFonts w:hint="default"/>
                <w:sz w:val="20"/>
              </w:rPr>
            </w:pPr>
          </w:p>
          <w:p w14:paraId="0B19C4AE">
            <w:pPr>
              <w:pStyle w:val="31"/>
              <w:keepNext w:val="0"/>
              <w:keepLines w:val="0"/>
              <w:suppressLineNumbers w:val="0"/>
              <w:spacing w:before="0" w:beforeAutospacing="0" w:after="0" w:afterAutospacing="0"/>
              <w:ind w:left="0" w:right="0"/>
              <w:rPr>
                <w:rFonts w:hint="default"/>
                <w:sz w:val="20"/>
              </w:rPr>
            </w:pPr>
          </w:p>
          <w:p w14:paraId="36D11833">
            <w:pPr>
              <w:pStyle w:val="31"/>
              <w:keepNext w:val="0"/>
              <w:keepLines w:val="0"/>
              <w:suppressLineNumbers w:val="0"/>
              <w:spacing w:before="0" w:beforeAutospacing="0" w:after="0" w:afterAutospacing="0"/>
              <w:ind w:left="0" w:right="0"/>
              <w:rPr>
                <w:rFonts w:hint="default"/>
                <w:sz w:val="20"/>
              </w:rPr>
            </w:pPr>
          </w:p>
          <w:p w14:paraId="2FABB026">
            <w:pPr>
              <w:pStyle w:val="31"/>
              <w:keepNext w:val="0"/>
              <w:keepLines w:val="0"/>
              <w:suppressLineNumbers w:val="0"/>
              <w:spacing w:before="0" w:beforeAutospacing="0" w:after="0" w:afterAutospacing="0"/>
              <w:ind w:left="0" w:right="0"/>
              <w:rPr>
                <w:rFonts w:hint="default"/>
                <w:sz w:val="20"/>
              </w:rPr>
            </w:pPr>
          </w:p>
          <w:p w14:paraId="356844EA">
            <w:pPr>
              <w:pStyle w:val="31"/>
              <w:keepNext w:val="0"/>
              <w:keepLines w:val="0"/>
              <w:suppressLineNumbers w:val="0"/>
              <w:spacing w:before="0" w:beforeAutospacing="0" w:after="0" w:afterAutospacing="0"/>
              <w:ind w:left="0" w:right="0"/>
              <w:rPr>
                <w:rFonts w:hint="default"/>
                <w:sz w:val="20"/>
              </w:rPr>
            </w:pPr>
          </w:p>
          <w:p w14:paraId="003D5356">
            <w:pPr>
              <w:pStyle w:val="31"/>
              <w:keepNext w:val="0"/>
              <w:keepLines w:val="0"/>
              <w:suppressLineNumbers w:val="0"/>
              <w:spacing w:before="0" w:beforeAutospacing="0" w:after="0" w:afterAutospacing="0"/>
              <w:ind w:left="0" w:right="0"/>
              <w:rPr>
                <w:rFonts w:hint="default"/>
                <w:sz w:val="20"/>
              </w:rPr>
            </w:pPr>
          </w:p>
          <w:p w14:paraId="40A02039">
            <w:pPr>
              <w:pStyle w:val="31"/>
              <w:keepNext w:val="0"/>
              <w:keepLines w:val="0"/>
              <w:suppressLineNumbers w:val="0"/>
              <w:spacing w:before="0" w:beforeAutospacing="0" w:after="0" w:afterAutospacing="0"/>
              <w:ind w:left="0" w:right="0"/>
              <w:rPr>
                <w:rFonts w:hint="default"/>
                <w:sz w:val="20"/>
              </w:rPr>
            </w:pPr>
          </w:p>
          <w:p w14:paraId="0CE9E38E">
            <w:pPr>
              <w:pStyle w:val="31"/>
              <w:keepNext w:val="0"/>
              <w:keepLines w:val="0"/>
              <w:suppressLineNumbers w:val="0"/>
              <w:spacing w:before="0" w:beforeAutospacing="0" w:after="0" w:afterAutospacing="0"/>
              <w:ind w:left="0" w:right="0"/>
              <w:rPr>
                <w:rFonts w:hint="default"/>
                <w:sz w:val="29"/>
              </w:rPr>
            </w:pPr>
          </w:p>
          <w:p w14:paraId="19C89FDC">
            <w:pPr>
              <w:pStyle w:val="31"/>
              <w:keepNext w:val="0"/>
              <w:keepLines w:val="0"/>
              <w:suppressLineNumbers w:val="0"/>
              <w:spacing w:before="0" w:beforeAutospacing="0" w:after="0" w:afterAutospacing="0" w:line="523" w:lineRule="auto"/>
              <w:ind w:left="132" w:leftChars="0" w:right="123" w:rightChars="0"/>
              <w:jc w:val="both"/>
              <w:rPr>
                <w:rFonts w:hint="default" w:ascii="宋体" w:hAnsi="宋体" w:eastAsia="宋体" w:cs="宋体"/>
                <w:kern w:val="2"/>
                <w:sz w:val="20"/>
                <w:szCs w:val="24"/>
                <w:lang w:val="en-US" w:eastAsia="zh-CN" w:bidi="zh-CN"/>
              </w:rPr>
            </w:pPr>
            <w:r>
              <w:rPr>
                <w:rFonts w:hint="eastAsia"/>
                <w:sz w:val="20"/>
                <w:lang w:val="en-US" w:eastAsia="zh-CN"/>
              </w:rPr>
              <w:t>急救技术</w:t>
            </w:r>
          </w:p>
        </w:tc>
        <w:tc>
          <w:tcPr>
            <w:tcW w:w="708" w:type="dxa"/>
            <w:vAlign w:val="top"/>
          </w:tcPr>
          <w:p w14:paraId="5C07DB5E">
            <w:pPr>
              <w:pStyle w:val="31"/>
              <w:keepNext w:val="0"/>
              <w:keepLines w:val="0"/>
              <w:suppressLineNumbers w:val="0"/>
              <w:spacing w:before="0" w:beforeAutospacing="0" w:after="0" w:afterAutospacing="0"/>
              <w:ind w:left="0" w:right="0"/>
              <w:rPr>
                <w:rFonts w:hint="default"/>
                <w:sz w:val="20"/>
              </w:rPr>
            </w:pPr>
          </w:p>
          <w:p w14:paraId="470970CC">
            <w:pPr>
              <w:pStyle w:val="31"/>
              <w:keepNext w:val="0"/>
              <w:keepLines w:val="0"/>
              <w:suppressLineNumbers w:val="0"/>
              <w:spacing w:before="0" w:beforeAutospacing="0" w:after="0" w:afterAutospacing="0"/>
              <w:ind w:left="0" w:right="0"/>
              <w:rPr>
                <w:rFonts w:hint="default"/>
                <w:sz w:val="20"/>
              </w:rPr>
            </w:pPr>
          </w:p>
          <w:p w14:paraId="4FE11887">
            <w:pPr>
              <w:pStyle w:val="31"/>
              <w:keepNext w:val="0"/>
              <w:keepLines w:val="0"/>
              <w:suppressLineNumbers w:val="0"/>
              <w:spacing w:before="0" w:beforeAutospacing="0" w:after="0" w:afterAutospacing="0"/>
              <w:ind w:left="0" w:right="0"/>
              <w:rPr>
                <w:rFonts w:hint="default"/>
                <w:sz w:val="20"/>
              </w:rPr>
            </w:pPr>
          </w:p>
          <w:p w14:paraId="07A90825">
            <w:pPr>
              <w:pStyle w:val="31"/>
              <w:keepNext w:val="0"/>
              <w:keepLines w:val="0"/>
              <w:suppressLineNumbers w:val="0"/>
              <w:spacing w:before="0" w:beforeAutospacing="0" w:after="0" w:afterAutospacing="0"/>
              <w:ind w:left="0" w:right="0"/>
              <w:rPr>
                <w:rFonts w:hint="default"/>
                <w:sz w:val="20"/>
              </w:rPr>
            </w:pPr>
          </w:p>
          <w:p w14:paraId="172A5802">
            <w:pPr>
              <w:pStyle w:val="31"/>
              <w:keepNext w:val="0"/>
              <w:keepLines w:val="0"/>
              <w:suppressLineNumbers w:val="0"/>
              <w:spacing w:before="0" w:beforeAutospacing="0" w:after="0" w:afterAutospacing="0"/>
              <w:ind w:left="0" w:right="0"/>
              <w:rPr>
                <w:rFonts w:hint="default"/>
                <w:sz w:val="20"/>
              </w:rPr>
            </w:pPr>
          </w:p>
          <w:p w14:paraId="1E6F2052">
            <w:pPr>
              <w:pStyle w:val="31"/>
              <w:keepNext w:val="0"/>
              <w:keepLines w:val="0"/>
              <w:suppressLineNumbers w:val="0"/>
              <w:spacing w:before="0" w:beforeAutospacing="0" w:after="0" w:afterAutospacing="0"/>
              <w:ind w:left="0" w:right="0"/>
              <w:rPr>
                <w:rFonts w:hint="default"/>
                <w:sz w:val="20"/>
              </w:rPr>
            </w:pPr>
          </w:p>
          <w:p w14:paraId="04CB61B3">
            <w:pPr>
              <w:pStyle w:val="31"/>
              <w:keepNext w:val="0"/>
              <w:keepLines w:val="0"/>
              <w:suppressLineNumbers w:val="0"/>
              <w:spacing w:before="0" w:beforeAutospacing="0" w:after="0" w:afterAutospacing="0"/>
              <w:ind w:left="0" w:right="0"/>
              <w:rPr>
                <w:rFonts w:hint="default"/>
                <w:sz w:val="20"/>
              </w:rPr>
            </w:pPr>
          </w:p>
          <w:p w14:paraId="54C658FA">
            <w:pPr>
              <w:pStyle w:val="31"/>
              <w:keepNext w:val="0"/>
              <w:keepLines w:val="0"/>
              <w:suppressLineNumbers w:val="0"/>
              <w:spacing w:before="0" w:beforeAutospacing="0" w:after="0" w:afterAutospacing="0"/>
              <w:ind w:left="0" w:right="0"/>
              <w:rPr>
                <w:rFonts w:hint="default"/>
                <w:sz w:val="20"/>
              </w:rPr>
            </w:pPr>
          </w:p>
          <w:p w14:paraId="089E9D22">
            <w:pPr>
              <w:pStyle w:val="31"/>
              <w:keepNext w:val="0"/>
              <w:keepLines w:val="0"/>
              <w:suppressLineNumbers w:val="0"/>
              <w:spacing w:before="0" w:beforeAutospacing="0" w:after="0" w:afterAutospacing="0"/>
              <w:ind w:left="0" w:right="0"/>
              <w:rPr>
                <w:rFonts w:hint="default"/>
                <w:sz w:val="20"/>
              </w:rPr>
            </w:pPr>
          </w:p>
          <w:p w14:paraId="13F2D0AE">
            <w:pPr>
              <w:pStyle w:val="31"/>
              <w:keepNext w:val="0"/>
              <w:keepLines w:val="0"/>
              <w:suppressLineNumbers w:val="0"/>
              <w:spacing w:before="0" w:beforeAutospacing="0" w:after="0" w:afterAutospacing="0"/>
              <w:ind w:left="0" w:right="0"/>
              <w:rPr>
                <w:rFonts w:hint="default"/>
                <w:sz w:val="20"/>
              </w:rPr>
            </w:pPr>
          </w:p>
          <w:p w14:paraId="42AC48CD">
            <w:pPr>
              <w:pStyle w:val="31"/>
              <w:keepNext w:val="0"/>
              <w:keepLines w:val="0"/>
              <w:suppressLineNumbers w:val="0"/>
              <w:spacing w:before="162" w:beforeAutospacing="0" w:after="0" w:afterAutospacing="0"/>
              <w:ind w:left="214" w:leftChars="0" w:right="0"/>
              <w:rPr>
                <w:rFonts w:hint="default" w:ascii="宋体" w:hAnsi="宋体" w:eastAsia="宋体" w:cs="宋体"/>
                <w:kern w:val="2"/>
                <w:sz w:val="20"/>
                <w:szCs w:val="24"/>
                <w:lang w:val="en-US" w:eastAsia="zh-CN" w:bidi="zh-CN"/>
              </w:rPr>
            </w:pPr>
            <w:r>
              <w:rPr>
                <w:rFonts w:hint="eastAsia" w:cs="宋体"/>
                <w:kern w:val="2"/>
                <w:sz w:val="20"/>
                <w:szCs w:val="24"/>
                <w:lang w:val="en-US" w:eastAsia="zh-CN" w:bidi="zh-CN"/>
              </w:rPr>
              <w:t>1</w:t>
            </w:r>
          </w:p>
        </w:tc>
        <w:tc>
          <w:tcPr>
            <w:tcW w:w="670" w:type="dxa"/>
            <w:vAlign w:val="top"/>
          </w:tcPr>
          <w:p w14:paraId="0BAE7C5F">
            <w:pPr>
              <w:pStyle w:val="31"/>
              <w:keepNext w:val="0"/>
              <w:keepLines w:val="0"/>
              <w:suppressLineNumbers w:val="0"/>
              <w:spacing w:before="0" w:beforeAutospacing="0" w:after="0" w:afterAutospacing="0"/>
              <w:ind w:left="0" w:right="0"/>
              <w:rPr>
                <w:rFonts w:hint="default"/>
                <w:sz w:val="20"/>
              </w:rPr>
            </w:pPr>
          </w:p>
          <w:p w14:paraId="0D2EE3B9">
            <w:pPr>
              <w:pStyle w:val="31"/>
              <w:keepNext w:val="0"/>
              <w:keepLines w:val="0"/>
              <w:suppressLineNumbers w:val="0"/>
              <w:spacing w:before="0" w:beforeAutospacing="0" w:after="0" w:afterAutospacing="0"/>
              <w:ind w:left="0" w:right="0"/>
              <w:rPr>
                <w:rFonts w:hint="default"/>
                <w:sz w:val="20"/>
              </w:rPr>
            </w:pPr>
          </w:p>
          <w:p w14:paraId="46426E04">
            <w:pPr>
              <w:pStyle w:val="31"/>
              <w:keepNext w:val="0"/>
              <w:keepLines w:val="0"/>
              <w:suppressLineNumbers w:val="0"/>
              <w:spacing w:before="0" w:beforeAutospacing="0" w:after="0" w:afterAutospacing="0"/>
              <w:ind w:left="0" w:right="0"/>
              <w:rPr>
                <w:rFonts w:hint="default"/>
                <w:sz w:val="20"/>
              </w:rPr>
            </w:pPr>
          </w:p>
          <w:p w14:paraId="3C0A4455">
            <w:pPr>
              <w:pStyle w:val="31"/>
              <w:keepNext w:val="0"/>
              <w:keepLines w:val="0"/>
              <w:suppressLineNumbers w:val="0"/>
              <w:spacing w:before="0" w:beforeAutospacing="0" w:after="0" w:afterAutospacing="0"/>
              <w:ind w:left="0" w:right="0"/>
              <w:rPr>
                <w:rFonts w:hint="default"/>
                <w:sz w:val="20"/>
              </w:rPr>
            </w:pPr>
          </w:p>
          <w:p w14:paraId="78AA3EA9">
            <w:pPr>
              <w:pStyle w:val="31"/>
              <w:keepNext w:val="0"/>
              <w:keepLines w:val="0"/>
              <w:suppressLineNumbers w:val="0"/>
              <w:spacing w:before="0" w:beforeAutospacing="0" w:after="0" w:afterAutospacing="0"/>
              <w:ind w:left="0" w:right="0"/>
              <w:rPr>
                <w:rFonts w:hint="default"/>
                <w:sz w:val="20"/>
              </w:rPr>
            </w:pPr>
          </w:p>
          <w:p w14:paraId="1E186696">
            <w:pPr>
              <w:pStyle w:val="31"/>
              <w:keepNext w:val="0"/>
              <w:keepLines w:val="0"/>
              <w:suppressLineNumbers w:val="0"/>
              <w:spacing w:before="0" w:beforeAutospacing="0" w:after="0" w:afterAutospacing="0"/>
              <w:ind w:left="0" w:right="0"/>
              <w:rPr>
                <w:rFonts w:hint="default"/>
                <w:sz w:val="20"/>
              </w:rPr>
            </w:pPr>
          </w:p>
          <w:p w14:paraId="24FBE74B">
            <w:pPr>
              <w:pStyle w:val="31"/>
              <w:keepNext w:val="0"/>
              <w:keepLines w:val="0"/>
              <w:suppressLineNumbers w:val="0"/>
              <w:spacing w:before="0" w:beforeAutospacing="0" w:after="0" w:afterAutospacing="0"/>
              <w:ind w:left="0" w:right="0"/>
              <w:rPr>
                <w:rFonts w:hint="default"/>
                <w:sz w:val="20"/>
              </w:rPr>
            </w:pPr>
          </w:p>
          <w:p w14:paraId="406FB037">
            <w:pPr>
              <w:pStyle w:val="31"/>
              <w:keepNext w:val="0"/>
              <w:keepLines w:val="0"/>
              <w:suppressLineNumbers w:val="0"/>
              <w:spacing w:before="0" w:beforeAutospacing="0" w:after="0" w:afterAutospacing="0"/>
              <w:ind w:left="0" w:right="0"/>
              <w:rPr>
                <w:rFonts w:hint="default"/>
                <w:sz w:val="20"/>
              </w:rPr>
            </w:pPr>
          </w:p>
          <w:p w14:paraId="2E934ED4">
            <w:pPr>
              <w:pStyle w:val="31"/>
              <w:keepNext w:val="0"/>
              <w:keepLines w:val="0"/>
              <w:suppressLineNumbers w:val="0"/>
              <w:spacing w:before="0" w:beforeAutospacing="0" w:after="0" w:afterAutospacing="0"/>
              <w:ind w:left="0" w:right="0"/>
              <w:rPr>
                <w:rFonts w:hint="default"/>
                <w:sz w:val="20"/>
              </w:rPr>
            </w:pPr>
          </w:p>
          <w:p w14:paraId="723355C1">
            <w:pPr>
              <w:pStyle w:val="31"/>
              <w:keepNext w:val="0"/>
              <w:keepLines w:val="0"/>
              <w:suppressLineNumbers w:val="0"/>
              <w:spacing w:before="0" w:beforeAutospacing="0" w:after="0" w:afterAutospacing="0"/>
              <w:ind w:left="0" w:right="0"/>
              <w:rPr>
                <w:rFonts w:hint="default"/>
                <w:sz w:val="20"/>
              </w:rPr>
            </w:pPr>
          </w:p>
          <w:p w14:paraId="6A830339">
            <w:pPr>
              <w:pStyle w:val="31"/>
              <w:keepNext w:val="0"/>
              <w:keepLines w:val="0"/>
              <w:suppressLineNumbers w:val="0"/>
              <w:spacing w:before="162" w:beforeAutospacing="0" w:after="0" w:afterAutospacing="0"/>
              <w:ind w:left="89" w:leftChars="0" w:right="81" w:rightChars="0"/>
              <w:jc w:val="center"/>
              <w:rPr>
                <w:rFonts w:hint="default" w:ascii="宋体" w:hAnsi="宋体" w:eastAsia="宋体" w:cs="宋体"/>
                <w:kern w:val="2"/>
                <w:sz w:val="20"/>
                <w:szCs w:val="24"/>
                <w:lang w:val="en-US" w:eastAsia="zh-CN" w:bidi="zh-CN"/>
              </w:rPr>
            </w:pPr>
            <w:r>
              <w:rPr>
                <w:rFonts w:hint="eastAsia" w:cs="宋体"/>
                <w:kern w:val="2"/>
                <w:sz w:val="20"/>
                <w:szCs w:val="24"/>
                <w:lang w:val="en-US" w:eastAsia="zh-CN" w:bidi="zh-CN"/>
              </w:rPr>
              <w:t>24</w:t>
            </w:r>
          </w:p>
        </w:tc>
        <w:tc>
          <w:tcPr>
            <w:tcW w:w="3336" w:type="dxa"/>
            <w:vAlign w:val="top"/>
          </w:tcPr>
          <w:p w14:paraId="1F7FD554">
            <w:pPr>
              <w:pStyle w:val="31"/>
              <w:keepNext w:val="0"/>
              <w:keepLines w:val="0"/>
              <w:suppressLineNumbers w:val="0"/>
              <w:spacing w:before="0" w:beforeAutospacing="0" w:after="0" w:afterAutospacing="0" w:line="292" w:lineRule="auto"/>
              <w:ind w:left="107" w:leftChars="0" w:right="21" w:rightChars="0"/>
              <w:rPr>
                <w:rFonts w:hint="eastAsia" w:ascii="宋体" w:hAnsi="宋体" w:eastAsia="宋体" w:cs="宋体"/>
                <w:kern w:val="2"/>
                <w:sz w:val="20"/>
                <w:szCs w:val="24"/>
                <w:lang w:val="zh-CN" w:eastAsia="zh-CN" w:bidi="zh-CN"/>
              </w:rPr>
            </w:pPr>
            <w:r>
              <w:rPr>
                <w:rFonts w:hint="eastAsia" w:ascii="宋体" w:hAnsi="宋体" w:eastAsia="宋体" w:cs="宋体"/>
                <w:b/>
                <w:bCs/>
                <w:kern w:val="2"/>
                <w:sz w:val="20"/>
                <w:szCs w:val="24"/>
                <w:lang w:val="zh-CN" w:eastAsia="zh-CN" w:bidi="zh-CN"/>
              </w:rPr>
              <w:t>知识目标：</w:t>
            </w:r>
            <w:r>
              <w:rPr>
                <w:rFonts w:hint="eastAsia" w:ascii="宋体" w:hAnsi="宋体" w:eastAsia="宋体" w:cs="宋体"/>
                <w:kern w:val="2"/>
                <w:sz w:val="20"/>
                <w:szCs w:val="24"/>
                <w:lang w:val="zh-CN" w:eastAsia="zh-CN" w:bidi="zh-CN"/>
              </w:rPr>
              <w:t>掌握急救医学的基本理论和基本概念；掌握院前急救，急救问题的紧急评估与处理；熟悉各急症的概念、病因、分类及发病机制；掌握各急症的临床表现、识别及处理；熟悉常用急救药物；了解急危重病人的监护内容。</w:t>
            </w:r>
          </w:p>
          <w:p w14:paraId="3B723575">
            <w:pPr>
              <w:pStyle w:val="31"/>
              <w:keepNext w:val="0"/>
              <w:keepLines w:val="0"/>
              <w:suppressLineNumbers w:val="0"/>
              <w:spacing w:before="0" w:beforeAutospacing="0" w:after="0" w:afterAutospacing="0" w:line="292" w:lineRule="auto"/>
              <w:ind w:left="107" w:leftChars="0" w:right="21" w:rightChars="0"/>
              <w:rPr>
                <w:rFonts w:hint="eastAsia" w:ascii="宋体" w:hAnsi="宋体" w:eastAsia="宋体" w:cs="宋体"/>
                <w:kern w:val="2"/>
                <w:sz w:val="20"/>
                <w:szCs w:val="24"/>
                <w:lang w:val="zh-CN" w:eastAsia="zh-CN" w:bidi="zh-CN"/>
              </w:rPr>
            </w:pPr>
            <w:r>
              <w:rPr>
                <w:rFonts w:hint="eastAsia" w:ascii="宋体" w:hAnsi="宋体" w:eastAsia="宋体" w:cs="宋体"/>
                <w:b/>
                <w:bCs/>
                <w:kern w:val="2"/>
                <w:sz w:val="20"/>
                <w:szCs w:val="24"/>
                <w:lang w:val="zh-CN" w:eastAsia="zh-CN" w:bidi="zh-CN"/>
              </w:rPr>
              <w:t>素质目标：</w:t>
            </w:r>
            <w:r>
              <w:rPr>
                <w:rFonts w:hint="eastAsia" w:ascii="宋体" w:hAnsi="宋体" w:eastAsia="宋体" w:cs="宋体"/>
                <w:kern w:val="2"/>
                <w:sz w:val="20"/>
                <w:szCs w:val="24"/>
                <w:lang w:val="zh-CN" w:eastAsia="zh-CN" w:bidi="zh-CN"/>
              </w:rPr>
              <w:t>具备良好的工作态度、责任心；具有较强的团队意识和协作能力；具有较强的学习能力、吃苦耐劳的精神；具有较强的语言沟通能力和协调人际关系能力；</w:t>
            </w:r>
          </w:p>
          <w:p w14:paraId="352E87A6">
            <w:pPr>
              <w:pStyle w:val="31"/>
              <w:keepNext w:val="0"/>
              <w:keepLines w:val="0"/>
              <w:suppressLineNumbers w:val="0"/>
              <w:spacing w:before="0" w:beforeAutospacing="0" w:after="0" w:afterAutospacing="0" w:line="292" w:lineRule="auto"/>
              <w:ind w:left="107" w:leftChars="0" w:right="21" w:rightChars="0"/>
              <w:rPr>
                <w:rFonts w:hint="eastAsia" w:ascii="宋体" w:hAnsi="宋体" w:eastAsia="宋体" w:cs="宋体"/>
                <w:kern w:val="2"/>
                <w:sz w:val="20"/>
                <w:szCs w:val="24"/>
                <w:lang w:val="zh-CN" w:eastAsia="zh-CN" w:bidi="zh-CN"/>
              </w:rPr>
            </w:pPr>
            <w:r>
              <w:rPr>
                <w:rFonts w:hint="eastAsia" w:ascii="宋体" w:hAnsi="宋体" w:eastAsia="宋体" w:cs="宋体"/>
                <w:b/>
                <w:bCs/>
                <w:kern w:val="2"/>
                <w:sz w:val="20"/>
                <w:szCs w:val="24"/>
                <w:lang w:val="zh-CN" w:eastAsia="zh-CN" w:bidi="zh-CN"/>
              </w:rPr>
              <w:t>能力目标：</w:t>
            </w:r>
            <w:r>
              <w:rPr>
                <w:rFonts w:hint="eastAsia" w:ascii="宋体" w:hAnsi="宋体" w:eastAsia="宋体" w:cs="宋体"/>
                <w:kern w:val="2"/>
                <w:sz w:val="20"/>
                <w:szCs w:val="24"/>
                <w:lang w:val="zh-CN" w:eastAsia="zh-CN" w:bidi="zh-CN"/>
              </w:rPr>
              <w:t>能够运用急救医学的基本理论、基本知识对常见急症临床特点进行解释；能够运用急救知识和技术，初步学会对常见急症进行识别和处理；初步学会一些常见急救药物的</w:t>
            </w:r>
            <w:r>
              <w:rPr>
                <w:rFonts w:hint="eastAsia" w:cs="宋体"/>
                <w:kern w:val="2"/>
                <w:sz w:val="20"/>
                <w:szCs w:val="24"/>
                <w:lang w:val="zh-CN" w:eastAsia="zh-CN" w:bidi="zh-CN"/>
              </w:rPr>
              <w:t>适应证</w:t>
            </w:r>
            <w:r>
              <w:rPr>
                <w:rFonts w:hint="eastAsia" w:ascii="宋体" w:hAnsi="宋体" w:eastAsia="宋体" w:cs="宋体"/>
                <w:kern w:val="2"/>
                <w:sz w:val="20"/>
                <w:szCs w:val="24"/>
                <w:lang w:val="zh-CN" w:eastAsia="zh-CN" w:bidi="zh-CN"/>
              </w:rPr>
              <w:t>与</w:t>
            </w:r>
            <w:r>
              <w:rPr>
                <w:rFonts w:hint="eastAsia" w:cs="宋体"/>
                <w:kern w:val="2"/>
                <w:sz w:val="20"/>
                <w:szCs w:val="24"/>
                <w:lang w:val="zh-CN" w:eastAsia="zh-CN" w:bidi="zh-CN"/>
              </w:rPr>
              <w:t>禁忌征</w:t>
            </w:r>
            <w:r>
              <w:rPr>
                <w:rFonts w:hint="eastAsia" w:ascii="宋体" w:hAnsi="宋体" w:eastAsia="宋体" w:cs="宋体"/>
                <w:kern w:val="2"/>
                <w:sz w:val="20"/>
                <w:szCs w:val="24"/>
                <w:lang w:val="zh-CN" w:eastAsia="zh-CN" w:bidi="zh-CN"/>
              </w:rPr>
              <w:t>；学会急救常用技术。</w:t>
            </w:r>
          </w:p>
          <w:p w14:paraId="1B3BE3CE">
            <w:pPr>
              <w:pStyle w:val="31"/>
              <w:keepNext w:val="0"/>
              <w:keepLines w:val="0"/>
              <w:suppressLineNumbers w:val="0"/>
              <w:spacing w:before="0" w:beforeAutospacing="0" w:after="0" w:afterAutospacing="0" w:line="292" w:lineRule="auto"/>
              <w:ind w:left="107" w:leftChars="0" w:right="21" w:rightChars="0"/>
              <w:rPr>
                <w:rFonts w:hint="eastAsia" w:ascii="宋体" w:hAnsi="宋体" w:eastAsia="宋体" w:cs="宋体"/>
                <w:kern w:val="2"/>
                <w:sz w:val="20"/>
                <w:szCs w:val="24"/>
                <w:lang w:val="zh-CN" w:eastAsia="zh-CN" w:bidi="zh-CN"/>
              </w:rPr>
            </w:pPr>
          </w:p>
          <w:p w14:paraId="03B37FF3">
            <w:pPr>
              <w:pStyle w:val="31"/>
              <w:keepNext w:val="0"/>
              <w:keepLines w:val="0"/>
              <w:suppressLineNumbers w:val="0"/>
              <w:spacing w:before="0" w:beforeAutospacing="0" w:after="0" w:afterAutospacing="0" w:line="292" w:lineRule="auto"/>
              <w:ind w:left="107" w:leftChars="0" w:right="21" w:rightChars="0"/>
              <w:rPr>
                <w:rFonts w:hint="eastAsia" w:ascii="宋体" w:hAnsi="宋体" w:eastAsia="宋体" w:cs="宋体"/>
                <w:kern w:val="2"/>
                <w:sz w:val="20"/>
                <w:szCs w:val="24"/>
                <w:lang w:val="zh-CN" w:eastAsia="zh-CN" w:bidi="zh-CN"/>
              </w:rPr>
            </w:pPr>
          </w:p>
        </w:tc>
        <w:tc>
          <w:tcPr>
            <w:tcW w:w="2456" w:type="dxa"/>
            <w:vAlign w:val="top"/>
          </w:tcPr>
          <w:p w14:paraId="3FC7FA65">
            <w:pPr>
              <w:pStyle w:val="31"/>
              <w:keepNext w:val="0"/>
              <w:keepLines w:val="0"/>
              <w:suppressLineNumbers w:val="0"/>
              <w:spacing w:before="10" w:beforeAutospacing="0" w:after="0" w:afterAutospacing="0" w:line="238" w:lineRule="exact"/>
              <w:ind w:left="107" w:leftChars="0" w:right="0"/>
              <w:rPr>
                <w:rFonts w:hint="eastAsia" w:ascii="宋体" w:hAnsi="宋体" w:eastAsia="宋体" w:cs="宋体"/>
                <w:kern w:val="2"/>
                <w:sz w:val="20"/>
                <w:szCs w:val="24"/>
                <w:lang w:val="zh-CN" w:eastAsia="zh-CN" w:bidi="zh-CN"/>
              </w:rPr>
            </w:pPr>
            <w:r>
              <w:rPr>
                <w:rFonts w:hint="eastAsia" w:ascii="宋体" w:hAnsi="宋体" w:eastAsia="宋体" w:cs="宋体"/>
                <w:kern w:val="2"/>
                <w:sz w:val="20"/>
                <w:szCs w:val="24"/>
                <w:lang w:val="zh-CN" w:eastAsia="zh-CN" w:bidi="zh-CN"/>
              </w:rPr>
              <w:t>是针对各种急症救治和研究各种急性病变、急性创伤的病因病理及诊治的综合学科，是在短时间内，对威胁人类生命安全的意外灾害和疾病，所采取的一种紧急救护措施的科学。包括心、肺、脑的复苏，循环功能引起的休克，急性创伤，多器官功能的衰竭，急性中毒、现场抢救、搬运等。</w:t>
            </w:r>
          </w:p>
          <w:p w14:paraId="2B461831">
            <w:pPr>
              <w:pStyle w:val="31"/>
              <w:keepNext w:val="0"/>
              <w:keepLines w:val="0"/>
              <w:suppressLineNumbers w:val="0"/>
              <w:spacing w:before="10" w:beforeAutospacing="0" w:after="0" w:afterAutospacing="0" w:line="238" w:lineRule="exact"/>
              <w:ind w:left="107" w:leftChars="0" w:right="0"/>
              <w:rPr>
                <w:rFonts w:hint="eastAsia" w:ascii="宋体" w:hAnsi="宋体" w:eastAsia="宋体" w:cs="宋体"/>
                <w:kern w:val="2"/>
                <w:sz w:val="20"/>
                <w:szCs w:val="24"/>
                <w:lang w:val="zh-CN" w:eastAsia="zh-CN" w:bidi="zh-CN"/>
              </w:rPr>
            </w:pPr>
          </w:p>
        </w:tc>
        <w:tc>
          <w:tcPr>
            <w:tcW w:w="1760" w:type="dxa"/>
            <w:vAlign w:val="center"/>
          </w:tcPr>
          <w:p w14:paraId="08775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教学场地：多媒体、实训室、理实一体化教室</w:t>
            </w:r>
          </w:p>
          <w:p w14:paraId="1C6EE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5DE65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444A0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3AD755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2A3D7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5691A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p>
        </w:tc>
      </w:tr>
      <w:tr w14:paraId="085B6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540" w:type="dxa"/>
            <w:shd w:val="clear" w:color="auto" w:fill="C7DAF1" w:themeFill="text2" w:themeFillTint="32"/>
            <w:vAlign w:val="top"/>
          </w:tcPr>
          <w:p w14:paraId="028FC5E0">
            <w:pPr>
              <w:pStyle w:val="31"/>
              <w:keepNext w:val="0"/>
              <w:keepLines w:val="0"/>
              <w:suppressLineNumbers w:val="0"/>
              <w:spacing w:before="0" w:beforeAutospacing="0" w:after="0" w:afterAutospacing="0"/>
              <w:ind w:left="0" w:right="0"/>
              <w:rPr>
                <w:rFonts w:hint="default"/>
                <w:sz w:val="18"/>
              </w:rPr>
            </w:pPr>
          </w:p>
          <w:p w14:paraId="7C18302F">
            <w:pPr>
              <w:pStyle w:val="31"/>
              <w:keepNext w:val="0"/>
              <w:keepLines w:val="0"/>
              <w:suppressLineNumbers w:val="0"/>
              <w:spacing w:before="0" w:beforeAutospacing="0" w:after="0" w:afterAutospacing="0"/>
              <w:ind w:left="0" w:right="0"/>
              <w:rPr>
                <w:rFonts w:hint="default"/>
                <w:sz w:val="18"/>
              </w:rPr>
            </w:pPr>
          </w:p>
          <w:p w14:paraId="2BC97D6A">
            <w:pPr>
              <w:pStyle w:val="31"/>
              <w:keepNext w:val="0"/>
              <w:keepLines w:val="0"/>
              <w:suppressLineNumbers w:val="0"/>
              <w:spacing w:before="0" w:beforeAutospacing="0" w:after="0" w:afterAutospacing="0"/>
              <w:ind w:left="0" w:right="0"/>
              <w:rPr>
                <w:rFonts w:hint="default"/>
                <w:sz w:val="18"/>
              </w:rPr>
            </w:pPr>
          </w:p>
          <w:p w14:paraId="24CD62D7">
            <w:pPr>
              <w:pStyle w:val="31"/>
              <w:keepNext w:val="0"/>
              <w:keepLines w:val="0"/>
              <w:suppressLineNumbers w:val="0"/>
              <w:spacing w:before="0" w:beforeAutospacing="0" w:after="0" w:afterAutospacing="0"/>
              <w:ind w:left="0" w:right="0"/>
              <w:rPr>
                <w:rFonts w:hint="default"/>
                <w:sz w:val="18"/>
              </w:rPr>
            </w:pPr>
          </w:p>
          <w:p w14:paraId="6E716E98">
            <w:pPr>
              <w:pStyle w:val="31"/>
              <w:keepNext w:val="0"/>
              <w:keepLines w:val="0"/>
              <w:suppressLineNumbers w:val="0"/>
              <w:spacing w:before="0" w:beforeAutospacing="0" w:after="0" w:afterAutospacing="0"/>
              <w:ind w:left="0" w:right="0"/>
              <w:rPr>
                <w:rFonts w:hint="default"/>
                <w:sz w:val="18"/>
              </w:rPr>
            </w:pPr>
          </w:p>
          <w:p w14:paraId="612E78E9">
            <w:pPr>
              <w:pStyle w:val="31"/>
              <w:keepNext w:val="0"/>
              <w:keepLines w:val="0"/>
              <w:suppressLineNumbers w:val="0"/>
              <w:spacing w:before="0" w:beforeAutospacing="0" w:after="0" w:afterAutospacing="0"/>
              <w:ind w:left="0" w:right="0"/>
              <w:rPr>
                <w:rFonts w:hint="default"/>
                <w:sz w:val="18"/>
              </w:rPr>
            </w:pPr>
          </w:p>
          <w:p w14:paraId="33C1CA0D">
            <w:pPr>
              <w:pStyle w:val="31"/>
              <w:keepNext w:val="0"/>
              <w:keepLines w:val="0"/>
              <w:suppressLineNumbers w:val="0"/>
              <w:spacing w:before="0" w:beforeAutospacing="0" w:after="0" w:afterAutospacing="0"/>
              <w:ind w:left="0" w:right="0"/>
              <w:rPr>
                <w:rFonts w:hint="default"/>
                <w:sz w:val="18"/>
              </w:rPr>
            </w:pPr>
          </w:p>
          <w:p w14:paraId="691B3AAB">
            <w:pPr>
              <w:pStyle w:val="31"/>
              <w:keepNext w:val="0"/>
              <w:keepLines w:val="0"/>
              <w:suppressLineNumbers w:val="0"/>
              <w:spacing w:before="0" w:beforeAutospacing="0" w:after="0" w:afterAutospacing="0"/>
              <w:ind w:left="0" w:right="0"/>
              <w:rPr>
                <w:rFonts w:hint="default"/>
                <w:sz w:val="18"/>
              </w:rPr>
            </w:pPr>
          </w:p>
          <w:p w14:paraId="19160FB9">
            <w:pPr>
              <w:pStyle w:val="31"/>
              <w:keepNext w:val="0"/>
              <w:keepLines w:val="0"/>
              <w:suppressLineNumbers w:val="0"/>
              <w:spacing w:before="0" w:beforeAutospacing="0" w:after="0" w:afterAutospacing="0"/>
              <w:ind w:left="0" w:right="0"/>
              <w:rPr>
                <w:rFonts w:hint="default"/>
                <w:sz w:val="18"/>
              </w:rPr>
            </w:pPr>
          </w:p>
          <w:p w14:paraId="2B9C0834">
            <w:pPr>
              <w:pStyle w:val="31"/>
              <w:keepNext w:val="0"/>
              <w:keepLines w:val="0"/>
              <w:suppressLineNumbers w:val="0"/>
              <w:spacing w:before="10" w:beforeAutospacing="0" w:after="0" w:afterAutospacing="0"/>
              <w:ind w:left="0" w:right="0"/>
              <w:rPr>
                <w:rFonts w:hint="default"/>
                <w:sz w:val="19"/>
              </w:rPr>
            </w:pPr>
          </w:p>
          <w:p w14:paraId="2EEE45DD">
            <w:pPr>
              <w:pStyle w:val="31"/>
              <w:keepNext w:val="0"/>
              <w:keepLines w:val="0"/>
              <w:suppressLineNumbers w:val="0"/>
              <w:spacing w:before="0" w:beforeAutospacing="0" w:after="0" w:afterAutospacing="0"/>
              <w:ind w:left="7" w:leftChars="0" w:right="0"/>
              <w:jc w:val="center"/>
              <w:rPr>
                <w:rFonts w:hint="default" w:ascii="楷体" w:hAnsi="宋体" w:eastAsia="宋体" w:cs="宋体"/>
                <w:kern w:val="2"/>
                <w:sz w:val="18"/>
                <w:szCs w:val="24"/>
                <w:lang w:val="en-US" w:eastAsia="zh-CN" w:bidi="zh-CN"/>
              </w:rPr>
            </w:pPr>
            <w:r>
              <w:rPr>
                <w:rFonts w:hint="default" w:ascii="楷体"/>
                <w:sz w:val="18"/>
              </w:rPr>
              <w:t>2</w:t>
            </w:r>
          </w:p>
        </w:tc>
        <w:tc>
          <w:tcPr>
            <w:tcW w:w="667" w:type="dxa"/>
            <w:vAlign w:val="top"/>
          </w:tcPr>
          <w:p w14:paraId="6BCAC816">
            <w:pPr>
              <w:pStyle w:val="31"/>
              <w:keepNext w:val="0"/>
              <w:keepLines w:val="0"/>
              <w:suppressLineNumbers w:val="0"/>
              <w:spacing w:before="0" w:beforeAutospacing="0" w:after="0" w:afterAutospacing="0"/>
              <w:ind w:left="0" w:right="0"/>
              <w:rPr>
                <w:rFonts w:hint="default"/>
                <w:sz w:val="20"/>
              </w:rPr>
            </w:pPr>
          </w:p>
          <w:p w14:paraId="56B3B9F9">
            <w:pPr>
              <w:pStyle w:val="31"/>
              <w:keepNext w:val="0"/>
              <w:keepLines w:val="0"/>
              <w:suppressLineNumbers w:val="0"/>
              <w:spacing w:before="0" w:beforeAutospacing="0" w:after="0" w:afterAutospacing="0"/>
              <w:ind w:left="0" w:right="0"/>
              <w:rPr>
                <w:rFonts w:hint="default"/>
                <w:sz w:val="20"/>
              </w:rPr>
            </w:pPr>
          </w:p>
          <w:p w14:paraId="1011C9D0">
            <w:pPr>
              <w:pStyle w:val="31"/>
              <w:keepNext w:val="0"/>
              <w:keepLines w:val="0"/>
              <w:suppressLineNumbers w:val="0"/>
              <w:spacing w:before="0" w:beforeAutospacing="0" w:after="0" w:afterAutospacing="0"/>
              <w:ind w:left="0" w:right="0"/>
              <w:rPr>
                <w:rFonts w:hint="default"/>
                <w:sz w:val="20"/>
              </w:rPr>
            </w:pPr>
          </w:p>
          <w:p w14:paraId="1750BF65">
            <w:pPr>
              <w:pStyle w:val="31"/>
              <w:keepNext w:val="0"/>
              <w:keepLines w:val="0"/>
              <w:suppressLineNumbers w:val="0"/>
              <w:spacing w:before="0" w:beforeAutospacing="0" w:after="0" w:afterAutospacing="0"/>
              <w:ind w:left="0" w:right="0"/>
              <w:rPr>
                <w:rFonts w:hint="default"/>
                <w:sz w:val="20"/>
              </w:rPr>
            </w:pPr>
          </w:p>
          <w:p w14:paraId="0CEBE658">
            <w:pPr>
              <w:pStyle w:val="31"/>
              <w:keepNext w:val="0"/>
              <w:keepLines w:val="0"/>
              <w:suppressLineNumbers w:val="0"/>
              <w:spacing w:before="2" w:beforeAutospacing="0" w:after="0" w:afterAutospacing="0"/>
              <w:ind w:left="0" w:right="0"/>
              <w:rPr>
                <w:rFonts w:hint="default"/>
                <w:sz w:val="27"/>
              </w:rPr>
            </w:pPr>
          </w:p>
          <w:p w14:paraId="652C948F">
            <w:pPr>
              <w:pStyle w:val="31"/>
              <w:keepNext w:val="0"/>
              <w:keepLines w:val="0"/>
              <w:suppressLineNumbers w:val="0"/>
              <w:spacing w:before="0" w:beforeAutospacing="0" w:after="0" w:afterAutospacing="0" w:line="525" w:lineRule="auto"/>
              <w:ind w:left="132" w:leftChars="0" w:right="123" w:rightChars="0"/>
              <w:jc w:val="both"/>
              <w:rPr>
                <w:rFonts w:hint="eastAsia" w:ascii="宋体" w:hAnsi="宋体" w:eastAsia="宋体" w:cs="宋体"/>
                <w:kern w:val="2"/>
                <w:sz w:val="20"/>
                <w:szCs w:val="24"/>
                <w:lang w:val="zh-CN" w:eastAsia="zh-CN" w:bidi="zh-CN"/>
              </w:rPr>
            </w:pPr>
            <w:r>
              <w:rPr>
                <w:rFonts w:hint="default"/>
                <w:sz w:val="20"/>
              </w:rPr>
              <w:t>保险原理与实务</w:t>
            </w:r>
          </w:p>
        </w:tc>
        <w:tc>
          <w:tcPr>
            <w:tcW w:w="708" w:type="dxa"/>
            <w:vAlign w:val="top"/>
          </w:tcPr>
          <w:p w14:paraId="22CADFF2">
            <w:pPr>
              <w:pStyle w:val="31"/>
              <w:keepNext w:val="0"/>
              <w:keepLines w:val="0"/>
              <w:suppressLineNumbers w:val="0"/>
              <w:spacing w:before="0" w:beforeAutospacing="0" w:after="0" w:afterAutospacing="0"/>
              <w:ind w:left="0" w:right="0"/>
              <w:rPr>
                <w:rFonts w:hint="default"/>
                <w:sz w:val="20"/>
              </w:rPr>
            </w:pPr>
          </w:p>
          <w:p w14:paraId="200582D2">
            <w:pPr>
              <w:pStyle w:val="31"/>
              <w:keepNext w:val="0"/>
              <w:keepLines w:val="0"/>
              <w:suppressLineNumbers w:val="0"/>
              <w:spacing w:before="0" w:beforeAutospacing="0" w:after="0" w:afterAutospacing="0"/>
              <w:ind w:left="0" w:right="0"/>
              <w:rPr>
                <w:rFonts w:hint="default"/>
                <w:sz w:val="20"/>
              </w:rPr>
            </w:pPr>
          </w:p>
          <w:p w14:paraId="5B21B731">
            <w:pPr>
              <w:pStyle w:val="31"/>
              <w:keepNext w:val="0"/>
              <w:keepLines w:val="0"/>
              <w:suppressLineNumbers w:val="0"/>
              <w:spacing w:before="0" w:beforeAutospacing="0" w:after="0" w:afterAutospacing="0"/>
              <w:ind w:left="0" w:right="0"/>
              <w:rPr>
                <w:rFonts w:hint="default"/>
                <w:sz w:val="20"/>
              </w:rPr>
            </w:pPr>
          </w:p>
          <w:p w14:paraId="4C7484B1">
            <w:pPr>
              <w:pStyle w:val="31"/>
              <w:keepNext w:val="0"/>
              <w:keepLines w:val="0"/>
              <w:suppressLineNumbers w:val="0"/>
              <w:spacing w:before="0" w:beforeAutospacing="0" w:after="0" w:afterAutospacing="0"/>
              <w:ind w:left="0" w:right="0"/>
              <w:rPr>
                <w:rFonts w:hint="default"/>
                <w:sz w:val="20"/>
              </w:rPr>
            </w:pPr>
          </w:p>
          <w:p w14:paraId="0F91674C">
            <w:pPr>
              <w:pStyle w:val="31"/>
              <w:keepNext w:val="0"/>
              <w:keepLines w:val="0"/>
              <w:suppressLineNumbers w:val="0"/>
              <w:spacing w:before="0" w:beforeAutospacing="0" w:after="0" w:afterAutospacing="0"/>
              <w:ind w:left="0" w:right="0"/>
              <w:rPr>
                <w:rFonts w:hint="default"/>
                <w:sz w:val="20"/>
              </w:rPr>
            </w:pPr>
          </w:p>
          <w:p w14:paraId="2C9E6B5A">
            <w:pPr>
              <w:pStyle w:val="31"/>
              <w:keepNext w:val="0"/>
              <w:keepLines w:val="0"/>
              <w:suppressLineNumbers w:val="0"/>
              <w:spacing w:before="0" w:beforeAutospacing="0" w:after="0" w:afterAutospacing="0"/>
              <w:ind w:left="0" w:right="0"/>
              <w:rPr>
                <w:rFonts w:hint="default"/>
                <w:sz w:val="20"/>
              </w:rPr>
            </w:pPr>
          </w:p>
          <w:p w14:paraId="3D33EA47">
            <w:pPr>
              <w:pStyle w:val="31"/>
              <w:keepNext w:val="0"/>
              <w:keepLines w:val="0"/>
              <w:suppressLineNumbers w:val="0"/>
              <w:spacing w:before="0" w:beforeAutospacing="0" w:after="0" w:afterAutospacing="0"/>
              <w:ind w:left="0" w:right="0"/>
              <w:rPr>
                <w:rFonts w:hint="default"/>
                <w:sz w:val="20"/>
              </w:rPr>
            </w:pPr>
          </w:p>
          <w:p w14:paraId="4AC56995">
            <w:pPr>
              <w:pStyle w:val="31"/>
              <w:keepNext w:val="0"/>
              <w:keepLines w:val="0"/>
              <w:suppressLineNumbers w:val="0"/>
              <w:spacing w:before="0" w:beforeAutospacing="0" w:after="0" w:afterAutospacing="0"/>
              <w:ind w:left="0" w:right="0"/>
              <w:rPr>
                <w:rFonts w:hint="default"/>
                <w:sz w:val="20"/>
              </w:rPr>
            </w:pPr>
          </w:p>
          <w:p w14:paraId="24B03E8F">
            <w:pPr>
              <w:pStyle w:val="31"/>
              <w:keepNext w:val="0"/>
              <w:keepLines w:val="0"/>
              <w:suppressLineNumbers w:val="0"/>
              <w:spacing w:before="163" w:beforeAutospacing="0" w:after="0" w:afterAutospacing="0"/>
              <w:ind w:left="214" w:leftChars="0" w:right="0"/>
              <w:rPr>
                <w:rFonts w:hint="eastAsia" w:ascii="宋体" w:hAnsi="宋体" w:eastAsia="宋体" w:cs="宋体"/>
                <w:kern w:val="2"/>
                <w:sz w:val="20"/>
                <w:szCs w:val="24"/>
                <w:lang w:val="zh-CN" w:eastAsia="zh-CN" w:bidi="zh-CN"/>
              </w:rPr>
            </w:pPr>
            <w:r>
              <w:rPr>
                <w:rFonts w:hint="default"/>
                <w:w w:val="99"/>
                <w:sz w:val="20"/>
              </w:rPr>
              <w:t>2</w:t>
            </w:r>
          </w:p>
        </w:tc>
        <w:tc>
          <w:tcPr>
            <w:tcW w:w="670" w:type="dxa"/>
            <w:vAlign w:val="top"/>
          </w:tcPr>
          <w:p w14:paraId="79D2789D">
            <w:pPr>
              <w:pStyle w:val="31"/>
              <w:keepNext w:val="0"/>
              <w:keepLines w:val="0"/>
              <w:suppressLineNumbers w:val="0"/>
              <w:spacing w:before="0" w:beforeAutospacing="0" w:after="0" w:afterAutospacing="0"/>
              <w:ind w:left="0" w:right="0"/>
              <w:rPr>
                <w:rFonts w:hint="default"/>
                <w:sz w:val="20"/>
              </w:rPr>
            </w:pPr>
          </w:p>
          <w:p w14:paraId="45B7AA39">
            <w:pPr>
              <w:pStyle w:val="31"/>
              <w:keepNext w:val="0"/>
              <w:keepLines w:val="0"/>
              <w:suppressLineNumbers w:val="0"/>
              <w:spacing w:before="0" w:beforeAutospacing="0" w:after="0" w:afterAutospacing="0"/>
              <w:ind w:left="0" w:right="0"/>
              <w:rPr>
                <w:rFonts w:hint="default"/>
                <w:sz w:val="20"/>
              </w:rPr>
            </w:pPr>
          </w:p>
          <w:p w14:paraId="406E4200">
            <w:pPr>
              <w:pStyle w:val="31"/>
              <w:keepNext w:val="0"/>
              <w:keepLines w:val="0"/>
              <w:suppressLineNumbers w:val="0"/>
              <w:spacing w:before="0" w:beforeAutospacing="0" w:after="0" w:afterAutospacing="0"/>
              <w:ind w:left="0" w:right="0"/>
              <w:rPr>
                <w:rFonts w:hint="default"/>
                <w:sz w:val="20"/>
              </w:rPr>
            </w:pPr>
          </w:p>
          <w:p w14:paraId="59809870">
            <w:pPr>
              <w:pStyle w:val="31"/>
              <w:keepNext w:val="0"/>
              <w:keepLines w:val="0"/>
              <w:suppressLineNumbers w:val="0"/>
              <w:spacing w:before="0" w:beforeAutospacing="0" w:after="0" w:afterAutospacing="0"/>
              <w:ind w:left="0" w:right="0"/>
              <w:rPr>
                <w:rFonts w:hint="default"/>
                <w:sz w:val="20"/>
              </w:rPr>
            </w:pPr>
          </w:p>
          <w:p w14:paraId="68C2D6D6">
            <w:pPr>
              <w:pStyle w:val="31"/>
              <w:keepNext w:val="0"/>
              <w:keepLines w:val="0"/>
              <w:suppressLineNumbers w:val="0"/>
              <w:spacing w:before="0" w:beforeAutospacing="0" w:after="0" w:afterAutospacing="0"/>
              <w:ind w:left="0" w:right="0"/>
              <w:rPr>
                <w:rFonts w:hint="default"/>
                <w:sz w:val="20"/>
              </w:rPr>
            </w:pPr>
          </w:p>
          <w:p w14:paraId="03DD9EFC">
            <w:pPr>
              <w:pStyle w:val="31"/>
              <w:keepNext w:val="0"/>
              <w:keepLines w:val="0"/>
              <w:suppressLineNumbers w:val="0"/>
              <w:spacing w:before="0" w:beforeAutospacing="0" w:after="0" w:afterAutospacing="0"/>
              <w:ind w:left="0" w:right="0"/>
              <w:rPr>
                <w:rFonts w:hint="default"/>
                <w:sz w:val="20"/>
              </w:rPr>
            </w:pPr>
          </w:p>
          <w:p w14:paraId="3C80AFE4">
            <w:pPr>
              <w:pStyle w:val="31"/>
              <w:keepNext w:val="0"/>
              <w:keepLines w:val="0"/>
              <w:suppressLineNumbers w:val="0"/>
              <w:spacing w:before="0" w:beforeAutospacing="0" w:after="0" w:afterAutospacing="0"/>
              <w:ind w:left="0" w:right="0"/>
              <w:rPr>
                <w:rFonts w:hint="default"/>
                <w:sz w:val="20"/>
              </w:rPr>
            </w:pPr>
          </w:p>
          <w:p w14:paraId="30699687">
            <w:pPr>
              <w:pStyle w:val="31"/>
              <w:keepNext w:val="0"/>
              <w:keepLines w:val="0"/>
              <w:suppressLineNumbers w:val="0"/>
              <w:spacing w:before="0" w:beforeAutospacing="0" w:after="0" w:afterAutospacing="0"/>
              <w:ind w:left="0" w:right="0"/>
              <w:rPr>
                <w:rFonts w:hint="default"/>
                <w:sz w:val="20"/>
              </w:rPr>
            </w:pPr>
          </w:p>
          <w:p w14:paraId="51438A29">
            <w:pPr>
              <w:pStyle w:val="31"/>
              <w:keepNext w:val="0"/>
              <w:keepLines w:val="0"/>
              <w:suppressLineNumbers w:val="0"/>
              <w:spacing w:before="163" w:beforeAutospacing="0" w:after="0" w:afterAutospacing="0"/>
              <w:ind w:left="89" w:leftChars="0" w:right="81" w:rightChars="0"/>
              <w:jc w:val="center"/>
              <w:rPr>
                <w:rFonts w:hint="eastAsia" w:ascii="宋体" w:hAnsi="宋体" w:eastAsia="宋体" w:cs="宋体"/>
                <w:kern w:val="2"/>
                <w:sz w:val="20"/>
                <w:szCs w:val="24"/>
                <w:lang w:val="zh-CN" w:eastAsia="zh-CN" w:bidi="zh-CN"/>
              </w:rPr>
            </w:pPr>
            <w:r>
              <w:rPr>
                <w:rFonts w:hint="default"/>
                <w:sz w:val="20"/>
              </w:rPr>
              <w:t>36</w:t>
            </w:r>
          </w:p>
        </w:tc>
        <w:tc>
          <w:tcPr>
            <w:tcW w:w="3336" w:type="dxa"/>
            <w:vAlign w:val="top"/>
          </w:tcPr>
          <w:p w14:paraId="006F7FEF">
            <w:pPr>
              <w:pStyle w:val="31"/>
              <w:keepNext w:val="0"/>
              <w:keepLines w:val="0"/>
              <w:suppressLineNumbers w:val="0"/>
              <w:spacing w:before="0" w:beforeAutospacing="0" w:after="0" w:afterAutospacing="0" w:line="292" w:lineRule="auto"/>
              <w:ind w:left="107" w:leftChars="0" w:right="21" w:rightChars="0"/>
              <w:rPr>
                <w:rFonts w:hint="default" w:ascii="宋体" w:hAnsi="宋体" w:eastAsia="宋体" w:cs="宋体"/>
                <w:kern w:val="2"/>
                <w:sz w:val="20"/>
                <w:szCs w:val="24"/>
                <w:lang w:val="zh-CN" w:eastAsia="zh-CN" w:bidi="zh-CN"/>
              </w:rPr>
            </w:pPr>
            <w:r>
              <w:rPr>
                <w:rFonts w:hint="default" w:ascii="宋体" w:hAnsi="宋体" w:eastAsia="宋体" w:cs="宋体"/>
                <w:b/>
                <w:bCs/>
                <w:kern w:val="2"/>
                <w:sz w:val="20"/>
                <w:szCs w:val="24"/>
                <w:lang w:val="zh-CN" w:eastAsia="zh-CN" w:bidi="zh-CN"/>
              </w:rPr>
              <w:t>素质目标：</w:t>
            </w:r>
            <w:r>
              <w:rPr>
                <w:rFonts w:hint="default" w:ascii="宋体" w:hAnsi="宋体" w:eastAsia="宋体" w:cs="宋体"/>
                <w:kern w:val="2"/>
                <w:sz w:val="20"/>
                <w:szCs w:val="24"/>
                <w:lang w:val="zh-CN" w:eastAsia="zh-CN" w:bidi="zh-CN"/>
              </w:rPr>
              <w:t>明确学习目标，培养学生勤奋学习、严谨</w:t>
            </w:r>
            <w:r>
              <w:rPr>
                <w:rFonts w:hint="eastAsia" w:ascii="宋体" w:hAnsi="宋体" w:eastAsia="宋体" w:cs="宋体"/>
                <w:kern w:val="2"/>
                <w:sz w:val="20"/>
                <w:szCs w:val="24"/>
                <w:lang w:val="zh-CN" w:eastAsia="zh-CN" w:bidi="zh-CN"/>
              </w:rPr>
              <w:t>求实的学习态度</w:t>
            </w:r>
            <w:r>
              <w:rPr>
                <w:rFonts w:hint="default" w:ascii="宋体" w:hAnsi="宋体" w:eastAsia="宋体" w:cs="宋体"/>
                <w:kern w:val="2"/>
                <w:sz w:val="20"/>
                <w:szCs w:val="24"/>
                <w:lang w:val="zh-CN" w:eastAsia="zh-CN" w:bidi="zh-CN"/>
              </w:rPr>
              <w:t>。培养学生团队精神，树立健康管理专业人员良好的行为规范，具有高尚的职业道德水准，养成良好的职业素质。</w:t>
            </w:r>
          </w:p>
          <w:p w14:paraId="731DE542">
            <w:pPr>
              <w:pStyle w:val="31"/>
              <w:keepNext w:val="0"/>
              <w:keepLines w:val="0"/>
              <w:suppressLineNumbers w:val="0"/>
              <w:spacing w:before="0" w:beforeAutospacing="0" w:after="0" w:afterAutospacing="0" w:line="292" w:lineRule="auto"/>
              <w:ind w:left="107" w:leftChars="0" w:right="21" w:rightChars="0"/>
              <w:rPr>
                <w:rFonts w:hint="default" w:ascii="宋体" w:hAnsi="宋体" w:eastAsia="宋体" w:cs="宋体"/>
                <w:kern w:val="2"/>
                <w:sz w:val="20"/>
                <w:szCs w:val="24"/>
                <w:lang w:val="zh-CN" w:eastAsia="zh-CN" w:bidi="zh-CN"/>
              </w:rPr>
            </w:pPr>
            <w:r>
              <w:rPr>
                <w:rFonts w:hint="default" w:ascii="宋体" w:hAnsi="宋体" w:eastAsia="宋体" w:cs="宋体"/>
                <w:b/>
                <w:bCs/>
                <w:kern w:val="2"/>
                <w:sz w:val="20"/>
                <w:szCs w:val="24"/>
                <w:lang w:val="zh-CN" w:eastAsia="zh-CN" w:bidi="zh-CN"/>
              </w:rPr>
              <w:t>知识目标：</w:t>
            </w:r>
            <w:r>
              <w:rPr>
                <w:rFonts w:hint="default" w:ascii="宋体" w:hAnsi="宋体" w:eastAsia="宋体" w:cs="宋体"/>
                <w:kern w:val="2"/>
                <w:sz w:val="20"/>
                <w:szCs w:val="24"/>
                <w:lang w:val="zh-CN" w:eastAsia="zh-CN" w:bidi="zh-CN"/>
              </w:rPr>
              <w:t>掌握健康保险理论基础（健康保险的概念、健康保险医学基础、社会健康保险，保险合同；了解健康保险类型、健康保险营销、健康保险客户服务、健康保险制度创新） 掌握健康保险运营管理过程、健康风险防范和实际操作。</w:t>
            </w:r>
          </w:p>
          <w:p w14:paraId="57CCDFC5">
            <w:pPr>
              <w:pStyle w:val="31"/>
              <w:keepNext w:val="0"/>
              <w:keepLines w:val="0"/>
              <w:suppressLineNumbers w:val="0"/>
              <w:spacing w:before="0" w:beforeAutospacing="0" w:after="0" w:afterAutospacing="0" w:line="292" w:lineRule="auto"/>
              <w:ind w:left="107" w:leftChars="0" w:right="21" w:rightChars="0"/>
              <w:rPr>
                <w:rFonts w:hint="default" w:ascii="宋体" w:hAnsi="宋体" w:eastAsia="宋体" w:cs="宋体"/>
                <w:b/>
                <w:bCs/>
                <w:kern w:val="2"/>
                <w:sz w:val="20"/>
                <w:szCs w:val="24"/>
                <w:lang w:val="zh-CN" w:eastAsia="zh-CN" w:bidi="zh-CN"/>
              </w:rPr>
            </w:pPr>
            <w:r>
              <w:rPr>
                <w:rFonts w:hint="default" w:ascii="宋体" w:hAnsi="宋体" w:eastAsia="宋体" w:cs="宋体"/>
                <w:b/>
                <w:bCs/>
                <w:kern w:val="2"/>
                <w:sz w:val="20"/>
                <w:szCs w:val="24"/>
                <w:lang w:val="zh-CN" w:eastAsia="zh-CN" w:bidi="zh-CN"/>
              </w:rPr>
              <w:t>能力目标：</w:t>
            </w:r>
          </w:p>
          <w:p w14:paraId="03F07F55">
            <w:pPr>
              <w:pStyle w:val="31"/>
              <w:keepNext w:val="0"/>
              <w:keepLines w:val="0"/>
              <w:suppressLineNumbers w:val="0"/>
              <w:spacing w:before="0" w:beforeAutospacing="0" w:after="0" w:afterAutospacing="0" w:line="292" w:lineRule="auto"/>
              <w:ind w:left="107" w:leftChars="0" w:right="21" w:rightChars="0"/>
              <w:rPr>
                <w:rFonts w:hint="default" w:ascii="宋体" w:hAnsi="宋体" w:eastAsia="宋体" w:cs="宋体"/>
                <w:kern w:val="2"/>
                <w:sz w:val="20"/>
                <w:szCs w:val="24"/>
                <w:lang w:val="zh-CN" w:eastAsia="zh-CN" w:bidi="zh-CN"/>
              </w:rPr>
            </w:pPr>
            <w:r>
              <w:rPr>
                <w:rFonts w:hint="eastAsia" w:cs="宋体"/>
                <w:kern w:val="2"/>
                <w:sz w:val="20"/>
                <w:szCs w:val="24"/>
                <w:lang w:val="zh-CN" w:eastAsia="zh-CN" w:bidi="zh-CN"/>
              </w:rPr>
              <w:t>（</w:t>
            </w:r>
            <w:r>
              <w:rPr>
                <w:rFonts w:hint="eastAsia" w:cs="宋体"/>
                <w:kern w:val="2"/>
                <w:sz w:val="20"/>
                <w:szCs w:val="24"/>
                <w:lang w:val="en-US" w:eastAsia="zh-CN" w:bidi="zh-CN"/>
              </w:rPr>
              <w:t>1）</w:t>
            </w:r>
            <w:r>
              <w:rPr>
                <w:rFonts w:hint="default" w:ascii="宋体" w:hAnsi="宋体" w:eastAsia="宋体" w:cs="宋体"/>
                <w:kern w:val="2"/>
                <w:sz w:val="20"/>
                <w:szCs w:val="24"/>
                <w:lang w:val="zh-CN" w:eastAsia="zh-CN" w:bidi="zh-CN"/>
              </w:rPr>
              <w:t>掌握健康保险的基本理论，培养健康保险意识，</w:t>
            </w:r>
          </w:p>
          <w:p w14:paraId="5B11C73E">
            <w:pPr>
              <w:pStyle w:val="31"/>
              <w:keepNext w:val="0"/>
              <w:keepLines w:val="0"/>
              <w:suppressLineNumbers w:val="0"/>
              <w:spacing w:before="0" w:beforeAutospacing="0" w:after="0" w:afterAutospacing="0" w:line="292" w:lineRule="auto"/>
              <w:ind w:left="107" w:leftChars="0" w:right="21" w:rightChars="0"/>
              <w:rPr>
                <w:rFonts w:hint="default" w:ascii="宋体" w:hAnsi="宋体" w:eastAsia="宋体" w:cs="宋体"/>
                <w:kern w:val="2"/>
                <w:sz w:val="20"/>
                <w:szCs w:val="24"/>
                <w:lang w:val="zh-CN" w:eastAsia="zh-CN" w:bidi="zh-CN"/>
              </w:rPr>
            </w:pPr>
            <w:r>
              <w:rPr>
                <w:rFonts w:hint="eastAsia" w:cs="宋体"/>
                <w:kern w:val="2"/>
                <w:sz w:val="20"/>
                <w:szCs w:val="24"/>
                <w:lang w:val="zh-CN" w:eastAsia="zh-CN" w:bidi="zh-CN"/>
              </w:rPr>
              <w:t>（</w:t>
            </w:r>
            <w:r>
              <w:rPr>
                <w:rFonts w:hint="eastAsia" w:cs="宋体"/>
                <w:kern w:val="2"/>
                <w:sz w:val="20"/>
                <w:szCs w:val="24"/>
                <w:lang w:val="en-US" w:eastAsia="zh-CN" w:bidi="zh-CN"/>
              </w:rPr>
              <w:t>2）</w:t>
            </w:r>
            <w:r>
              <w:rPr>
                <w:rFonts w:hint="default" w:ascii="宋体" w:hAnsi="宋体" w:eastAsia="宋体" w:cs="宋体"/>
                <w:kern w:val="2"/>
                <w:sz w:val="20"/>
                <w:szCs w:val="24"/>
                <w:lang w:val="zh-CN" w:eastAsia="zh-CN" w:bidi="zh-CN"/>
              </w:rPr>
              <w:t>掌握健康保险营销运营管理技能，提升健康管理的能力。</w:t>
            </w:r>
          </w:p>
          <w:p w14:paraId="3EB5CF6C">
            <w:pPr>
              <w:pStyle w:val="31"/>
              <w:keepNext w:val="0"/>
              <w:keepLines w:val="0"/>
              <w:suppressLineNumbers w:val="0"/>
              <w:spacing w:before="0" w:beforeAutospacing="0" w:after="0" w:afterAutospacing="0" w:line="292" w:lineRule="auto"/>
              <w:ind w:left="107" w:leftChars="0" w:right="21" w:rightChars="0"/>
              <w:rPr>
                <w:rFonts w:hint="eastAsia" w:ascii="宋体" w:hAnsi="宋体" w:eastAsia="宋体" w:cs="宋体"/>
                <w:kern w:val="2"/>
                <w:sz w:val="20"/>
                <w:szCs w:val="24"/>
                <w:lang w:val="zh-CN" w:eastAsia="zh-CN" w:bidi="zh-CN"/>
              </w:rPr>
            </w:pPr>
            <w:r>
              <w:rPr>
                <w:rFonts w:hint="eastAsia" w:ascii="宋体" w:hAnsi="宋体" w:eastAsia="宋体" w:cs="宋体"/>
                <w:kern w:val="2"/>
                <w:sz w:val="20"/>
                <w:szCs w:val="24"/>
                <w:lang w:val="zh-CN" w:eastAsia="zh-CN" w:bidi="zh-CN"/>
              </w:rPr>
              <w:t>（</w:t>
            </w:r>
            <w:r>
              <w:rPr>
                <w:rFonts w:hint="eastAsia" w:ascii="宋体" w:hAnsi="宋体" w:eastAsia="宋体" w:cs="宋体"/>
                <w:kern w:val="2"/>
                <w:sz w:val="20"/>
                <w:szCs w:val="24"/>
                <w:lang w:val="en-US" w:eastAsia="zh-CN" w:bidi="zh-CN"/>
              </w:rPr>
              <w:t>3</w:t>
            </w:r>
            <w:r>
              <w:rPr>
                <w:rFonts w:hint="eastAsia" w:ascii="宋体" w:hAnsi="宋体" w:eastAsia="宋体" w:cs="宋体"/>
                <w:kern w:val="2"/>
                <w:sz w:val="20"/>
                <w:szCs w:val="24"/>
                <w:lang w:val="zh-CN" w:eastAsia="zh-CN" w:bidi="zh-CN"/>
              </w:rPr>
              <w:t>）</w:t>
            </w:r>
            <w:r>
              <w:rPr>
                <w:rFonts w:hint="default" w:ascii="宋体" w:hAnsi="宋体" w:eastAsia="宋体" w:cs="宋体"/>
                <w:kern w:val="2"/>
                <w:sz w:val="20"/>
                <w:szCs w:val="24"/>
                <w:lang w:val="zh-CN" w:eastAsia="zh-CN" w:bidi="zh-CN"/>
              </w:rPr>
              <w:t>通过教师引导，学生讨论，突出在“做中学”，在“学中做”的教学活动，使学生能把健康保险的基础理论知识运用于专业课学习和工作实践，培养学生树立健康保险意识和健康保险运营管理能力。</w:t>
            </w:r>
          </w:p>
        </w:tc>
        <w:tc>
          <w:tcPr>
            <w:tcW w:w="2456" w:type="dxa"/>
            <w:vAlign w:val="top"/>
          </w:tcPr>
          <w:p w14:paraId="553E6C29">
            <w:pPr>
              <w:pStyle w:val="31"/>
              <w:keepNext w:val="0"/>
              <w:keepLines w:val="0"/>
              <w:suppressLineNumbers w:val="0"/>
              <w:spacing w:before="0" w:beforeAutospacing="0" w:after="0" w:afterAutospacing="0"/>
              <w:ind w:left="0" w:right="0"/>
              <w:rPr>
                <w:rFonts w:hint="default"/>
                <w:sz w:val="20"/>
              </w:rPr>
            </w:pPr>
          </w:p>
          <w:p w14:paraId="04E2B895">
            <w:pPr>
              <w:pStyle w:val="31"/>
              <w:keepNext w:val="0"/>
              <w:keepLines w:val="0"/>
              <w:suppressLineNumbers w:val="0"/>
              <w:spacing w:before="1" w:beforeAutospacing="0" w:after="0" w:afterAutospacing="0" w:line="242" w:lineRule="auto"/>
              <w:ind w:left="0" w:right="86"/>
              <w:jc w:val="both"/>
              <w:rPr>
                <w:rFonts w:hint="eastAsia" w:ascii="宋体" w:hAnsi="宋体" w:eastAsia="宋体" w:cs="宋体"/>
                <w:kern w:val="2"/>
                <w:sz w:val="20"/>
                <w:szCs w:val="24"/>
                <w:lang w:val="zh-CN" w:eastAsia="zh-CN" w:bidi="zh-CN"/>
              </w:rPr>
            </w:pPr>
            <w:r>
              <w:rPr>
                <w:rFonts w:hint="default" w:ascii="宋体" w:hAnsi="宋体" w:eastAsia="宋体" w:cs="宋体"/>
                <w:kern w:val="2"/>
                <w:sz w:val="20"/>
                <w:szCs w:val="24"/>
                <w:lang w:val="zh-CN" w:eastAsia="zh-CN" w:bidi="zh-CN"/>
              </w:rPr>
              <w:t>健康保险的概述、健康保险的医学基础、健康保险市场、健康保险类型、健康保险定价、健康保险合同的内容、健康保险营销策略和队伍建设、健康保险的核保、健康保险理赔、健康保险客户</w:t>
            </w:r>
            <w:r>
              <w:rPr>
                <w:rFonts w:hint="eastAsia" w:ascii="宋体" w:hAnsi="宋体" w:eastAsia="宋体" w:cs="宋体"/>
                <w:kern w:val="2"/>
                <w:sz w:val="20"/>
                <w:szCs w:val="24"/>
                <w:lang w:val="en-US" w:eastAsia="zh-CN" w:bidi="zh-CN"/>
              </w:rPr>
              <w:t>服</w:t>
            </w:r>
            <w:r>
              <w:rPr>
                <w:rFonts w:hint="default" w:ascii="宋体" w:hAnsi="宋体" w:eastAsia="宋体" w:cs="宋体"/>
                <w:kern w:val="2"/>
                <w:sz w:val="20"/>
                <w:szCs w:val="24"/>
                <w:lang w:val="zh-CN" w:eastAsia="zh-CN" w:bidi="zh-CN"/>
              </w:rPr>
              <w:t>务、健康保险风险防范、健康保险监管和健康保险制度创新。</w:t>
            </w:r>
          </w:p>
        </w:tc>
        <w:tc>
          <w:tcPr>
            <w:tcW w:w="1760" w:type="dxa"/>
            <w:vAlign w:val="center"/>
          </w:tcPr>
          <w:p w14:paraId="10166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教学场地：多媒体、实训室、理实一体化教室</w:t>
            </w:r>
          </w:p>
          <w:p w14:paraId="44346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0AD0F0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3DFB89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5B9B19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47996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6AD37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p>
        </w:tc>
      </w:tr>
      <w:tr w14:paraId="72876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540" w:type="dxa"/>
            <w:shd w:val="clear" w:color="auto" w:fill="C7DAF1" w:themeFill="text2" w:themeFillTint="32"/>
            <w:vAlign w:val="top"/>
          </w:tcPr>
          <w:p w14:paraId="3016058A">
            <w:pPr>
              <w:pStyle w:val="31"/>
              <w:keepNext w:val="0"/>
              <w:keepLines w:val="0"/>
              <w:suppressLineNumbers w:val="0"/>
              <w:spacing w:before="0" w:beforeAutospacing="0" w:after="0" w:afterAutospacing="0"/>
              <w:ind w:left="0" w:right="0"/>
              <w:rPr>
                <w:rFonts w:hint="default"/>
                <w:sz w:val="18"/>
              </w:rPr>
            </w:pPr>
          </w:p>
          <w:p w14:paraId="6F94E1AE">
            <w:pPr>
              <w:pStyle w:val="31"/>
              <w:keepNext w:val="0"/>
              <w:keepLines w:val="0"/>
              <w:suppressLineNumbers w:val="0"/>
              <w:spacing w:before="0" w:beforeAutospacing="0" w:after="0" w:afterAutospacing="0"/>
              <w:ind w:left="0" w:right="0"/>
              <w:rPr>
                <w:rFonts w:hint="default"/>
                <w:sz w:val="18"/>
              </w:rPr>
            </w:pPr>
          </w:p>
          <w:p w14:paraId="177FDE59">
            <w:pPr>
              <w:pStyle w:val="31"/>
              <w:keepNext w:val="0"/>
              <w:keepLines w:val="0"/>
              <w:suppressLineNumbers w:val="0"/>
              <w:spacing w:before="0" w:beforeAutospacing="0" w:after="0" w:afterAutospacing="0"/>
              <w:ind w:left="0" w:right="0"/>
              <w:rPr>
                <w:rFonts w:hint="default"/>
                <w:sz w:val="18"/>
              </w:rPr>
            </w:pPr>
          </w:p>
          <w:p w14:paraId="2CC09D30">
            <w:pPr>
              <w:pStyle w:val="31"/>
              <w:keepNext w:val="0"/>
              <w:keepLines w:val="0"/>
              <w:suppressLineNumbers w:val="0"/>
              <w:spacing w:before="0" w:beforeAutospacing="0" w:after="0" w:afterAutospacing="0"/>
              <w:ind w:left="0" w:right="0"/>
              <w:rPr>
                <w:rFonts w:hint="default"/>
                <w:sz w:val="18"/>
              </w:rPr>
            </w:pPr>
          </w:p>
          <w:p w14:paraId="54F5FFED">
            <w:pPr>
              <w:pStyle w:val="31"/>
              <w:keepNext w:val="0"/>
              <w:keepLines w:val="0"/>
              <w:suppressLineNumbers w:val="0"/>
              <w:spacing w:before="0" w:beforeAutospacing="0" w:after="0" w:afterAutospacing="0"/>
              <w:ind w:left="0" w:right="0"/>
              <w:rPr>
                <w:rFonts w:hint="default"/>
                <w:sz w:val="18"/>
              </w:rPr>
            </w:pPr>
          </w:p>
          <w:p w14:paraId="69E8DFE5">
            <w:pPr>
              <w:pStyle w:val="31"/>
              <w:keepNext w:val="0"/>
              <w:keepLines w:val="0"/>
              <w:suppressLineNumbers w:val="0"/>
              <w:spacing w:before="0" w:beforeAutospacing="0" w:after="0" w:afterAutospacing="0"/>
              <w:ind w:left="0" w:right="0"/>
              <w:rPr>
                <w:rFonts w:hint="default"/>
                <w:sz w:val="18"/>
              </w:rPr>
            </w:pPr>
          </w:p>
          <w:p w14:paraId="6A6055BB">
            <w:pPr>
              <w:pStyle w:val="31"/>
              <w:keepNext w:val="0"/>
              <w:keepLines w:val="0"/>
              <w:suppressLineNumbers w:val="0"/>
              <w:spacing w:before="0" w:beforeAutospacing="0" w:after="0" w:afterAutospacing="0"/>
              <w:ind w:left="0" w:right="0"/>
              <w:rPr>
                <w:rFonts w:hint="default"/>
                <w:sz w:val="18"/>
              </w:rPr>
            </w:pPr>
          </w:p>
          <w:p w14:paraId="64D3E81A">
            <w:pPr>
              <w:pStyle w:val="31"/>
              <w:keepNext w:val="0"/>
              <w:keepLines w:val="0"/>
              <w:suppressLineNumbers w:val="0"/>
              <w:spacing w:before="0" w:beforeAutospacing="0" w:after="0" w:afterAutospacing="0"/>
              <w:ind w:left="0" w:right="0"/>
              <w:rPr>
                <w:rFonts w:hint="default"/>
                <w:sz w:val="18"/>
              </w:rPr>
            </w:pPr>
          </w:p>
          <w:p w14:paraId="6126B630">
            <w:pPr>
              <w:pStyle w:val="31"/>
              <w:keepNext w:val="0"/>
              <w:keepLines w:val="0"/>
              <w:suppressLineNumbers w:val="0"/>
              <w:spacing w:before="0" w:beforeAutospacing="0" w:after="0" w:afterAutospacing="0"/>
              <w:ind w:left="0" w:right="0"/>
              <w:rPr>
                <w:rFonts w:hint="default"/>
                <w:sz w:val="18"/>
              </w:rPr>
            </w:pPr>
          </w:p>
          <w:p w14:paraId="0EB22EA4">
            <w:pPr>
              <w:pStyle w:val="31"/>
              <w:keepNext w:val="0"/>
              <w:keepLines w:val="0"/>
              <w:suppressLineNumbers w:val="0"/>
              <w:spacing w:before="0" w:beforeAutospacing="0" w:after="0" w:afterAutospacing="0"/>
              <w:ind w:left="0" w:right="0"/>
              <w:rPr>
                <w:rFonts w:hint="default"/>
                <w:sz w:val="18"/>
              </w:rPr>
            </w:pPr>
          </w:p>
          <w:p w14:paraId="05DA6893">
            <w:pPr>
              <w:pStyle w:val="31"/>
              <w:keepNext w:val="0"/>
              <w:keepLines w:val="0"/>
              <w:suppressLineNumbers w:val="0"/>
              <w:spacing w:before="0" w:beforeAutospacing="0" w:after="0" w:afterAutospacing="0"/>
              <w:ind w:left="0" w:right="0"/>
              <w:rPr>
                <w:rFonts w:hint="default"/>
                <w:sz w:val="18"/>
              </w:rPr>
            </w:pPr>
          </w:p>
          <w:p w14:paraId="674C998D">
            <w:pPr>
              <w:pStyle w:val="31"/>
              <w:keepNext w:val="0"/>
              <w:keepLines w:val="0"/>
              <w:suppressLineNumbers w:val="0"/>
              <w:spacing w:before="0" w:beforeAutospacing="0" w:after="0" w:afterAutospacing="0"/>
              <w:ind w:left="0" w:right="0"/>
              <w:rPr>
                <w:rFonts w:hint="default"/>
                <w:sz w:val="18"/>
              </w:rPr>
            </w:pPr>
          </w:p>
          <w:p w14:paraId="51014483">
            <w:pPr>
              <w:pStyle w:val="31"/>
              <w:keepNext w:val="0"/>
              <w:keepLines w:val="0"/>
              <w:suppressLineNumbers w:val="0"/>
              <w:spacing w:before="0" w:beforeAutospacing="0" w:after="0" w:afterAutospacing="0"/>
              <w:ind w:left="0" w:right="0"/>
              <w:rPr>
                <w:rFonts w:hint="default"/>
                <w:sz w:val="18"/>
              </w:rPr>
            </w:pPr>
          </w:p>
          <w:p w14:paraId="4B4F338E">
            <w:pPr>
              <w:pStyle w:val="31"/>
              <w:keepNext w:val="0"/>
              <w:keepLines w:val="0"/>
              <w:suppressLineNumbers w:val="0"/>
              <w:spacing w:before="0" w:beforeAutospacing="0" w:after="0" w:afterAutospacing="0"/>
              <w:ind w:left="0" w:right="0"/>
              <w:rPr>
                <w:rFonts w:hint="default"/>
                <w:sz w:val="18"/>
              </w:rPr>
            </w:pPr>
          </w:p>
          <w:p w14:paraId="45F445A6">
            <w:pPr>
              <w:pStyle w:val="31"/>
              <w:keepNext w:val="0"/>
              <w:keepLines w:val="0"/>
              <w:suppressLineNumbers w:val="0"/>
              <w:spacing w:before="0" w:beforeAutospacing="0" w:after="0" w:afterAutospacing="0"/>
              <w:ind w:left="0" w:right="0"/>
              <w:rPr>
                <w:rFonts w:hint="default"/>
                <w:sz w:val="18"/>
              </w:rPr>
            </w:pPr>
          </w:p>
          <w:p w14:paraId="24FBF796">
            <w:pPr>
              <w:pStyle w:val="31"/>
              <w:keepNext w:val="0"/>
              <w:keepLines w:val="0"/>
              <w:suppressLineNumbers w:val="0"/>
              <w:spacing w:before="0" w:beforeAutospacing="0" w:after="0" w:afterAutospacing="0"/>
              <w:ind w:left="0" w:right="0"/>
              <w:rPr>
                <w:rFonts w:hint="default"/>
                <w:sz w:val="18"/>
              </w:rPr>
            </w:pPr>
          </w:p>
          <w:p w14:paraId="1C21FDE6">
            <w:pPr>
              <w:pStyle w:val="31"/>
              <w:keepNext w:val="0"/>
              <w:keepLines w:val="0"/>
              <w:suppressLineNumbers w:val="0"/>
              <w:spacing w:before="0" w:beforeAutospacing="0" w:after="0" w:afterAutospacing="0"/>
              <w:ind w:left="0" w:right="0"/>
              <w:rPr>
                <w:rFonts w:hint="default"/>
                <w:sz w:val="18"/>
              </w:rPr>
            </w:pPr>
          </w:p>
          <w:p w14:paraId="52B8CF2E">
            <w:pPr>
              <w:pStyle w:val="31"/>
              <w:keepNext w:val="0"/>
              <w:keepLines w:val="0"/>
              <w:suppressLineNumbers w:val="0"/>
              <w:spacing w:before="124" w:beforeAutospacing="0" w:after="0" w:afterAutospacing="0"/>
              <w:ind w:left="7" w:leftChars="0" w:right="0"/>
              <w:jc w:val="center"/>
              <w:rPr>
                <w:rFonts w:hint="eastAsia" w:ascii="楷体" w:hAnsi="宋体" w:eastAsia="宋体" w:cs="宋体"/>
                <w:kern w:val="2"/>
                <w:sz w:val="18"/>
                <w:szCs w:val="24"/>
                <w:lang w:val="en-US" w:eastAsia="zh-CN" w:bidi="zh-CN"/>
              </w:rPr>
            </w:pPr>
            <w:r>
              <w:rPr>
                <w:rFonts w:hint="default" w:ascii="楷体"/>
                <w:sz w:val="18"/>
              </w:rPr>
              <w:t>3</w:t>
            </w:r>
          </w:p>
        </w:tc>
        <w:tc>
          <w:tcPr>
            <w:tcW w:w="667" w:type="dxa"/>
            <w:vAlign w:val="top"/>
          </w:tcPr>
          <w:p w14:paraId="103C0A1A">
            <w:pPr>
              <w:pStyle w:val="31"/>
              <w:keepNext w:val="0"/>
              <w:keepLines w:val="0"/>
              <w:suppressLineNumbers w:val="0"/>
              <w:spacing w:before="0" w:beforeAutospacing="0" w:after="0" w:afterAutospacing="0"/>
              <w:ind w:left="0" w:right="0"/>
              <w:rPr>
                <w:rFonts w:hint="default"/>
                <w:sz w:val="20"/>
              </w:rPr>
            </w:pPr>
          </w:p>
          <w:p w14:paraId="7C1D5740">
            <w:pPr>
              <w:pStyle w:val="31"/>
              <w:keepNext w:val="0"/>
              <w:keepLines w:val="0"/>
              <w:suppressLineNumbers w:val="0"/>
              <w:spacing w:before="0" w:beforeAutospacing="0" w:after="0" w:afterAutospacing="0"/>
              <w:ind w:left="0" w:right="0"/>
              <w:rPr>
                <w:rFonts w:hint="default"/>
                <w:sz w:val="20"/>
              </w:rPr>
            </w:pPr>
          </w:p>
          <w:p w14:paraId="0EAF5D8F">
            <w:pPr>
              <w:pStyle w:val="31"/>
              <w:keepNext w:val="0"/>
              <w:keepLines w:val="0"/>
              <w:suppressLineNumbers w:val="0"/>
              <w:spacing w:before="0" w:beforeAutospacing="0" w:after="0" w:afterAutospacing="0"/>
              <w:ind w:left="0" w:right="0"/>
              <w:rPr>
                <w:rFonts w:hint="default"/>
                <w:sz w:val="20"/>
              </w:rPr>
            </w:pPr>
          </w:p>
          <w:p w14:paraId="28D1C167">
            <w:pPr>
              <w:pStyle w:val="31"/>
              <w:keepNext w:val="0"/>
              <w:keepLines w:val="0"/>
              <w:suppressLineNumbers w:val="0"/>
              <w:spacing w:before="0" w:beforeAutospacing="0" w:after="0" w:afterAutospacing="0"/>
              <w:ind w:left="0" w:right="0"/>
              <w:rPr>
                <w:rFonts w:hint="default"/>
                <w:sz w:val="20"/>
              </w:rPr>
            </w:pPr>
          </w:p>
          <w:p w14:paraId="3E7DD83C">
            <w:pPr>
              <w:pStyle w:val="31"/>
              <w:keepNext w:val="0"/>
              <w:keepLines w:val="0"/>
              <w:suppressLineNumbers w:val="0"/>
              <w:spacing w:before="0" w:beforeAutospacing="0" w:after="0" w:afterAutospacing="0"/>
              <w:ind w:left="0" w:right="0"/>
              <w:rPr>
                <w:rFonts w:hint="default"/>
                <w:sz w:val="20"/>
              </w:rPr>
            </w:pPr>
          </w:p>
          <w:p w14:paraId="5F08E152">
            <w:pPr>
              <w:pStyle w:val="31"/>
              <w:keepNext w:val="0"/>
              <w:keepLines w:val="0"/>
              <w:suppressLineNumbers w:val="0"/>
              <w:spacing w:before="0" w:beforeAutospacing="0" w:after="0" w:afterAutospacing="0"/>
              <w:ind w:left="0" w:right="0"/>
              <w:rPr>
                <w:rFonts w:hint="default"/>
                <w:sz w:val="20"/>
              </w:rPr>
            </w:pPr>
          </w:p>
          <w:p w14:paraId="5C744AC6">
            <w:pPr>
              <w:pStyle w:val="31"/>
              <w:keepNext w:val="0"/>
              <w:keepLines w:val="0"/>
              <w:suppressLineNumbers w:val="0"/>
              <w:spacing w:before="0" w:beforeAutospacing="0" w:after="0" w:afterAutospacing="0"/>
              <w:ind w:left="0" w:right="0"/>
              <w:rPr>
                <w:rFonts w:hint="default"/>
                <w:sz w:val="20"/>
              </w:rPr>
            </w:pPr>
          </w:p>
          <w:p w14:paraId="5A377AA8">
            <w:pPr>
              <w:pStyle w:val="31"/>
              <w:keepNext w:val="0"/>
              <w:keepLines w:val="0"/>
              <w:suppressLineNumbers w:val="0"/>
              <w:spacing w:before="0" w:beforeAutospacing="0" w:after="0" w:afterAutospacing="0"/>
              <w:ind w:left="0" w:right="0"/>
              <w:rPr>
                <w:rFonts w:hint="default"/>
                <w:sz w:val="20"/>
              </w:rPr>
            </w:pPr>
          </w:p>
          <w:p w14:paraId="40057AD5">
            <w:pPr>
              <w:pStyle w:val="31"/>
              <w:keepNext w:val="0"/>
              <w:keepLines w:val="0"/>
              <w:suppressLineNumbers w:val="0"/>
              <w:spacing w:before="0" w:beforeAutospacing="0" w:after="0" w:afterAutospacing="0"/>
              <w:ind w:left="0" w:right="0"/>
              <w:rPr>
                <w:rFonts w:hint="default"/>
                <w:sz w:val="20"/>
              </w:rPr>
            </w:pPr>
          </w:p>
          <w:p w14:paraId="410EF04C">
            <w:pPr>
              <w:pStyle w:val="31"/>
              <w:keepNext w:val="0"/>
              <w:keepLines w:val="0"/>
              <w:suppressLineNumbers w:val="0"/>
              <w:spacing w:before="0" w:beforeAutospacing="0" w:after="0" w:afterAutospacing="0"/>
              <w:ind w:left="0" w:right="0"/>
              <w:rPr>
                <w:rFonts w:hint="default"/>
                <w:sz w:val="20"/>
              </w:rPr>
            </w:pPr>
          </w:p>
          <w:p w14:paraId="6EA4A20B">
            <w:pPr>
              <w:pStyle w:val="31"/>
              <w:keepNext w:val="0"/>
              <w:keepLines w:val="0"/>
              <w:suppressLineNumbers w:val="0"/>
              <w:spacing w:before="0" w:beforeAutospacing="0" w:after="0" w:afterAutospacing="0"/>
              <w:ind w:left="0" w:right="0"/>
              <w:rPr>
                <w:rFonts w:hint="default"/>
                <w:sz w:val="20"/>
              </w:rPr>
            </w:pPr>
          </w:p>
          <w:p w14:paraId="61202E55">
            <w:pPr>
              <w:pStyle w:val="31"/>
              <w:keepNext w:val="0"/>
              <w:keepLines w:val="0"/>
              <w:suppressLineNumbers w:val="0"/>
              <w:spacing w:before="0" w:beforeAutospacing="0" w:after="0" w:afterAutospacing="0"/>
              <w:ind w:left="0" w:right="0"/>
              <w:rPr>
                <w:rFonts w:hint="default"/>
                <w:sz w:val="20"/>
              </w:rPr>
            </w:pPr>
          </w:p>
          <w:p w14:paraId="09E84401">
            <w:pPr>
              <w:pStyle w:val="31"/>
              <w:keepNext w:val="0"/>
              <w:keepLines w:val="0"/>
              <w:suppressLineNumbers w:val="0"/>
              <w:spacing w:before="0" w:beforeAutospacing="0" w:after="0" w:afterAutospacing="0"/>
              <w:ind w:left="0" w:right="0"/>
              <w:rPr>
                <w:rFonts w:hint="default"/>
                <w:sz w:val="20"/>
              </w:rPr>
            </w:pPr>
          </w:p>
          <w:p w14:paraId="7329A3A6">
            <w:pPr>
              <w:pStyle w:val="31"/>
              <w:keepNext w:val="0"/>
              <w:keepLines w:val="0"/>
              <w:suppressLineNumbers w:val="0"/>
              <w:spacing w:before="9" w:beforeAutospacing="0" w:after="0" w:afterAutospacing="0"/>
              <w:ind w:left="0" w:right="0"/>
              <w:rPr>
                <w:rFonts w:hint="default"/>
                <w:sz w:val="24"/>
              </w:rPr>
            </w:pPr>
          </w:p>
          <w:p w14:paraId="1A032AFA">
            <w:pPr>
              <w:pStyle w:val="31"/>
              <w:keepNext w:val="0"/>
              <w:keepLines w:val="0"/>
              <w:suppressLineNumbers w:val="0"/>
              <w:spacing w:before="0" w:beforeAutospacing="0" w:after="0" w:afterAutospacing="0" w:line="525" w:lineRule="auto"/>
              <w:ind w:left="132" w:leftChars="0" w:right="123" w:rightChars="0"/>
              <w:rPr>
                <w:rFonts w:hint="eastAsia" w:ascii="宋体" w:hAnsi="宋体" w:eastAsia="宋体" w:cs="宋体"/>
                <w:kern w:val="2"/>
                <w:sz w:val="20"/>
                <w:szCs w:val="24"/>
                <w:lang w:val="zh-CN" w:eastAsia="zh-CN" w:bidi="zh-CN"/>
              </w:rPr>
            </w:pPr>
            <w:r>
              <w:rPr>
                <w:rFonts w:hint="default"/>
                <w:sz w:val="20"/>
              </w:rPr>
              <w:t>市场营销</w:t>
            </w:r>
          </w:p>
        </w:tc>
        <w:tc>
          <w:tcPr>
            <w:tcW w:w="708" w:type="dxa"/>
            <w:vAlign w:val="top"/>
          </w:tcPr>
          <w:p w14:paraId="5B5B3B70">
            <w:pPr>
              <w:pStyle w:val="31"/>
              <w:keepNext w:val="0"/>
              <w:keepLines w:val="0"/>
              <w:suppressLineNumbers w:val="0"/>
              <w:spacing w:before="0" w:beforeAutospacing="0" w:after="0" w:afterAutospacing="0"/>
              <w:ind w:left="0" w:right="0"/>
              <w:rPr>
                <w:rFonts w:hint="default"/>
                <w:sz w:val="20"/>
              </w:rPr>
            </w:pPr>
          </w:p>
          <w:p w14:paraId="76D211F3">
            <w:pPr>
              <w:pStyle w:val="31"/>
              <w:keepNext w:val="0"/>
              <w:keepLines w:val="0"/>
              <w:suppressLineNumbers w:val="0"/>
              <w:spacing w:before="0" w:beforeAutospacing="0" w:after="0" w:afterAutospacing="0"/>
              <w:ind w:left="0" w:right="0"/>
              <w:rPr>
                <w:rFonts w:hint="default"/>
                <w:sz w:val="20"/>
              </w:rPr>
            </w:pPr>
          </w:p>
          <w:p w14:paraId="3E7ECA9A">
            <w:pPr>
              <w:pStyle w:val="31"/>
              <w:keepNext w:val="0"/>
              <w:keepLines w:val="0"/>
              <w:suppressLineNumbers w:val="0"/>
              <w:spacing w:before="0" w:beforeAutospacing="0" w:after="0" w:afterAutospacing="0"/>
              <w:ind w:left="0" w:right="0"/>
              <w:rPr>
                <w:rFonts w:hint="default"/>
                <w:sz w:val="20"/>
              </w:rPr>
            </w:pPr>
          </w:p>
          <w:p w14:paraId="74DAAD04">
            <w:pPr>
              <w:pStyle w:val="31"/>
              <w:keepNext w:val="0"/>
              <w:keepLines w:val="0"/>
              <w:suppressLineNumbers w:val="0"/>
              <w:spacing w:before="0" w:beforeAutospacing="0" w:after="0" w:afterAutospacing="0"/>
              <w:ind w:left="0" w:right="0"/>
              <w:rPr>
                <w:rFonts w:hint="default"/>
                <w:sz w:val="20"/>
              </w:rPr>
            </w:pPr>
          </w:p>
          <w:p w14:paraId="014FE01A">
            <w:pPr>
              <w:pStyle w:val="31"/>
              <w:keepNext w:val="0"/>
              <w:keepLines w:val="0"/>
              <w:suppressLineNumbers w:val="0"/>
              <w:spacing w:before="0" w:beforeAutospacing="0" w:after="0" w:afterAutospacing="0"/>
              <w:ind w:left="0" w:right="0"/>
              <w:rPr>
                <w:rFonts w:hint="default"/>
                <w:sz w:val="20"/>
              </w:rPr>
            </w:pPr>
          </w:p>
          <w:p w14:paraId="239F09A4">
            <w:pPr>
              <w:pStyle w:val="31"/>
              <w:keepNext w:val="0"/>
              <w:keepLines w:val="0"/>
              <w:suppressLineNumbers w:val="0"/>
              <w:spacing w:before="0" w:beforeAutospacing="0" w:after="0" w:afterAutospacing="0"/>
              <w:ind w:left="0" w:right="0"/>
              <w:rPr>
                <w:rFonts w:hint="default"/>
                <w:sz w:val="20"/>
              </w:rPr>
            </w:pPr>
          </w:p>
          <w:p w14:paraId="683DC676">
            <w:pPr>
              <w:pStyle w:val="31"/>
              <w:keepNext w:val="0"/>
              <w:keepLines w:val="0"/>
              <w:suppressLineNumbers w:val="0"/>
              <w:spacing w:before="0" w:beforeAutospacing="0" w:after="0" w:afterAutospacing="0"/>
              <w:ind w:left="0" w:right="0"/>
              <w:rPr>
                <w:rFonts w:hint="default"/>
                <w:sz w:val="20"/>
              </w:rPr>
            </w:pPr>
          </w:p>
          <w:p w14:paraId="756D3C55">
            <w:pPr>
              <w:pStyle w:val="31"/>
              <w:keepNext w:val="0"/>
              <w:keepLines w:val="0"/>
              <w:suppressLineNumbers w:val="0"/>
              <w:spacing w:before="0" w:beforeAutospacing="0" w:after="0" w:afterAutospacing="0"/>
              <w:ind w:left="0" w:right="0"/>
              <w:rPr>
                <w:rFonts w:hint="default"/>
                <w:sz w:val="20"/>
              </w:rPr>
            </w:pPr>
          </w:p>
          <w:p w14:paraId="3164E85C">
            <w:pPr>
              <w:pStyle w:val="31"/>
              <w:keepNext w:val="0"/>
              <w:keepLines w:val="0"/>
              <w:suppressLineNumbers w:val="0"/>
              <w:spacing w:before="0" w:beforeAutospacing="0" w:after="0" w:afterAutospacing="0"/>
              <w:ind w:left="0" w:right="0"/>
              <w:rPr>
                <w:rFonts w:hint="default"/>
                <w:sz w:val="20"/>
              </w:rPr>
            </w:pPr>
          </w:p>
          <w:p w14:paraId="095D7529">
            <w:pPr>
              <w:pStyle w:val="31"/>
              <w:keepNext w:val="0"/>
              <w:keepLines w:val="0"/>
              <w:suppressLineNumbers w:val="0"/>
              <w:spacing w:before="0" w:beforeAutospacing="0" w:after="0" w:afterAutospacing="0"/>
              <w:ind w:left="0" w:right="0"/>
              <w:rPr>
                <w:rFonts w:hint="default"/>
                <w:sz w:val="20"/>
              </w:rPr>
            </w:pPr>
          </w:p>
          <w:p w14:paraId="2113C3A3">
            <w:pPr>
              <w:pStyle w:val="31"/>
              <w:keepNext w:val="0"/>
              <w:keepLines w:val="0"/>
              <w:suppressLineNumbers w:val="0"/>
              <w:spacing w:before="0" w:beforeAutospacing="0" w:after="0" w:afterAutospacing="0"/>
              <w:ind w:left="0" w:right="0"/>
              <w:rPr>
                <w:rFonts w:hint="default"/>
                <w:sz w:val="20"/>
              </w:rPr>
            </w:pPr>
          </w:p>
          <w:p w14:paraId="1D2DBE1D">
            <w:pPr>
              <w:pStyle w:val="31"/>
              <w:keepNext w:val="0"/>
              <w:keepLines w:val="0"/>
              <w:suppressLineNumbers w:val="0"/>
              <w:spacing w:before="0" w:beforeAutospacing="0" w:after="0" w:afterAutospacing="0"/>
              <w:ind w:left="0" w:right="0"/>
              <w:rPr>
                <w:rFonts w:hint="default"/>
                <w:sz w:val="20"/>
              </w:rPr>
            </w:pPr>
          </w:p>
          <w:p w14:paraId="760C4D43">
            <w:pPr>
              <w:pStyle w:val="31"/>
              <w:keepNext w:val="0"/>
              <w:keepLines w:val="0"/>
              <w:suppressLineNumbers w:val="0"/>
              <w:spacing w:before="0" w:beforeAutospacing="0" w:after="0" w:afterAutospacing="0"/>
              <w:ind w:left="0" w:right="0"/>
              <w:rPr>
                <w:rFonts w:hint="default"/>
                <w:sz w:val="20"/>
              </w:rPr>
            </w:pPr>
          </w:p>
          <w:p w14:paraId="44E43585">
            <w:pPr>
              <w:pStyle w:val="31"/>
              <w:keepNext w:val="0"/>
              <w:keepLines w:val="0"/>
              <w:suppressLineNumbers w:val="0"/>
              <w:spacing w:before="0" w:beforeAutospacing="0" w:after="0" w:afterAutospacing="0"/>
              <w:ind w:left="0" w:right="0"/>
              <w:rPr>
                <w:rFonts w:hint="default"/>
                <w:sz w:val="20"/>
              </w:rPr>
            </w:pPr>
          </w:p>
          <w:p w14:paraId="0E2E6C94">
            <w:pPr>
              <w:pStyle w:val="31"/>
              <w:keepNext w:val="0"/>
              <w:keepLines w:val="0"/>
              <w:suppressLineNumbers w:val="0"/>
              <w:spacing w:before="8" w:beforeAutospacing="0" w:after="0" w:afterAutospacing="0"/>
              <w:ind w:left="0" w:right="0"/>
              <w:rPr>
                <w:rFonts w:hint="default"/>
                <w:sz w:val="26"/>
              </w:rPr>
            </w:pPr>
          </w:p>
          <w:p w14:paraId="3DCE61F6">
            <w:pPr>
              <w:pStyle w:val="31"/>
              <w:keepNext w:val="0"/>
              <w:keepLines w:val="0"/>
              <w:suppressLineNumbers w:val="0"/>
              <w:spacing w:before="0" w:beforeAutospacing="0" w:after="0" w:afterAutospacing="0"/>
              <w:ind w:left="113" w:leftChars="0" w:right="0"/>
              <w:rPr>
                <w:rFonts w:hint="eastAsia" w:ascii="宋体" w:hAnsi="宋体" w:eastAsia="宋体" w:cs="宋体"/>
                <w:kern w:val="2"/>
                <w:sz w:val="20"/>
                <w:szCs w:val="24"/>
                <w:lang w:val="zh-CN" w:eastAsia="zh-CN" w:bidi="zh-CN"/>
              </w:rPr>
            </w:pPr>
            <w:r>
              <w:rPr>
                <w:rFonts w:hint="default"/>
                <w:sz w:val="20"/>
              </w:rPr>
              <w:t>1</w:t>
            </w:r>
          </w:p>
        </w:tc>
        <w:tc>
          <w:tcPr>
            <w:tcW w:w="670" w:type="dxa"/>
            <w:vAlign w:val="top"/>
          </w:tcPr>
          <w:p w14:paraId="312BED36">
            <w:pPr>
              <w:pStyle w:val="31"/>
              <w:keepNext w:val="0"/>
              <w:keepLines w:val="0"/>
              <w:suppressLineNumbers w:val="0"/>
              <w:spacing w:before="0" w:beforeAutospacing="0" w:after="0" w:afterAutospacing="0"/>
              <w:ind w:left="0" w:right="0"/>
              <w:rPr>
                <w:rFonts w:hint="default"/>
                <w:sz w:val="20"/>
              </w:rPr>
            </w:pPr>
          </w:p>
          <w:p w14:paraId="7A24F16C">
            <w:pPr>
              <w:pStyle w:val="31"/>
              <w:keepNext w:val="0"/>
              <w:keepLines w:val="0"/>
              <w:suppressLineNumbers w:val="0"/>
              <w:spacing w:before="0" w:beforeAutospacing="0" w:after="0" w:afterAutospacing="0"/>
              <w:ind w:left="0" w:right="0"/>
              <w:rPr>
                <w:rFonts w:hint="default"/>
                <w:sz w:val="20"/>
              </w:rPr>
            </w:pPr>
          </w:p>
          <w:p w14:paraId="5BA45184">
            <w:pPr>
              <w:pStyle w:val="31"/>
              <w:keepNext w:val="0"/>
              <w:keepLines w:val="0"/>
              <w:suppressLineNumbers w:val="0"/>
              <w:spacing w:before="0" w:beforeAutospacing="0" w:after="0" w:afterAutospacing="0"/>
              <w:ind w:left="0" w:right="0"/>
              <w:rPr>
                <w:rFonts w:hint="default"/>
                <w:sz w:val="20"/>
              </w:rPr>
            </w:pPr>
          </w:p>
          <w:p w14:paraId="2A983463">
            <w:pPr>
              <w:pStyle w:val="31"/>
              <w:keepNext w:val="0"/>
              <w:keepLines w:val="0"/>
              <w:suppressLineNumbers w:val="0"/>
              <w:spacing w:before="0" w:beforeAutospacing="0" w:after="0" w:afterAutospacing="0"/>
              <w:ind w:left="0" w:right="0"/>
              <w:rPr>
                <w:rFonts w:hint="default"/>
                <w:sz w:val="20"/>
              </w:rPr>
            </w:pPr>
          </w:p>
          <w:p w14:paraId="62D302AF">
            <w:pPr>
              <w:pStyle w:val="31"/>
              <w:keepNext w:val="0"/>
              <w:keepLines w:val="0"/>
              <w:suppressLineNumbers w:val="0"/>
              <w:spacing w:before="0" w:beforeAutospacing="0" w:after="0" w:afterAutospacing="0"/>
              <w:ind w:left="0" w:right="0"/>
              <w:rPr>
                <w:rFonts w:hint="default"/>
                <w:sz w:val="20"/>
              </w:rPr>
            </w:pPr>
          </w:p>
          <w:p w14:paraId="05036306">
            <w:pPr>
              <w:pStyle w:val="31"/>
              <w:keepNext w:val="0"/>
              <w:keepLines w:val="0"/>
              <w:suppressLineNumbers w:val="0"/>
              <w:spacing w:before="0" w:beforeAutospacing="0" w:after="0" w:afterAutospacing="0"/>
              <w:ind w:left="0" w:right="0"/>
              <w:rPr>
                <w:rFonts w:hint="default"/>
                <w:sz w:val="20"/>
              </w:rPr>
            </w:pPr>
          </w:p>
          <w:p w14:paraId="2C73C0B2">
            <w:pPr>
              <w:pStyle w:val="31"/>
              <w:keepNext w:val="0"/>
              <w:keepLines w:val="0"/>
              <w:suppressLineNumbers w:val="0"/>
              <w:spacing w:before="0" w:beforeAutospacing="0" w:after="0" w:afterAutospacing="0"/>
              <w:ind w:left="0" w:right="0"/>
              <w:rPr>
                <w:rFonts w:hint="default"/>
                <w:sz w:val="20"/>
              </w:rPr>
            </w:pPr>
          </w:p>
          <w:p w14:paraId="43362A37">
            <w:pPr>
              <w:pStyle w:val="31"/>
              <w:keepNext w:val="0"/>
              <w:keepLines w:val="0"/>
              <w:suppressLineNumbers w:val="0"/>
              <w:spacing w:before="0" w:beforeAutospacing="0" w:after="0" w:afterAutospacing="0"/>
              <w:ind w:left="0" w:right="0"/>
              <w:rPr>
                <w:rFonts w:hint="default"/>
                <w:sz w:val="20"/>
              </w:rPr>
            </w:pPr>
          </w:p>
          <w:p w14:paraId="64183153">
            <w:pPr>
              <w:pStyle w:val="31"/>
              <w:keepNext w:val="0"/>
              <w:keepLines w:val="0"/>
              <w:suppressLineNumbers w:val="0"/>
              <w:spacing w:before="0" w:beforeAutospacing="0" w:after="0" w:afterAutospacing="0"/>
              <w:ind w:left="0" w:right="0"/>
              <w:rPr>
                <w:rFonts w:hint="default"/>
                <w:sz w:val="20"/>
              </w:rPr>
            </w:pPr>
          </w:p>
          <w:p w14:paraId="695C167B">
            <w:pPr>
              <w:pStyle w:val="31"/>
              <w:keepNext w:val="0"/>
              <w:keepLines w:val="0"/>
              <w:suppressLineNumbers w:val="0"/>
              <w:spacing w:before="0" w:beforeAutospacing="0" w:after="0" w:afterAutospacing="0"/>
              <w:ind w:left="0" w:right="0"/>
              <w:rPr>
                <w:rFonts w:hint="default"/>
                <w:sz w:val="20"/>
              </w:rPr>
            </w:pPr>
          </w:p>
          <w:p w14:paraId="06A225A4">
            <w:pPr>
              <w:pStyle w:val="31"/>
              <w:keepNext w:val="0"/>
              <w:keepLines w:val="0"/>
              <w:suppressLineNumbers w:val="0"/>
              <w:spacing w:before="0" w:beforeAutospacing="0" w:after="0" w:afterAutospacing="0"/>
              <w:ind w:left="0" w:right="0"/>
              <w:rPr>
                <w:rFonts w:hint="default"/>
                <w:sz w:val="20"/>
              </w:rPr>
            </w:pPr>
          </w:p>
          <w:p w14:paraId="13AD8A22">
            <w:pPr>
              <w:pStyle w:val="31"/>
              <w:keepNext w:val="0"/>
              <w:keepLines w:val="0"/>
              <w:suppressLineNumbers w:val="0"/>
              <w:spacing w:before="0" w:beforeAutospacing="0" w:after="0" w:afterAutospacing="0"/>
              <w:ind w:left="0" w:right="0"/>
              <w:rPr>
                <w:rFonts w:hint="default"/>
                <w:sz w:val="20"/>
              </w:rPr>
            </w:pPr>
          </w:p>
          <w:p w14:paraId="7F7B9ECD">
            <w:pPr>
              <w:pStyle w:val="31"/>
              <w:keepNext w:val="0"/>
              <w:keepLines w:val="0"/>
              <w:suppressLineNumbers w:val="0"/>
              <w:spacing w:before="0" w:beforeAutospacing="0" w:after="0" w:afterAutospacing="0"/>
              <w:ind w:left="0" w:right="0"/>
              <w:rPr>
                <w:rFonts w:hint="default"/>
                <w:sz w:val="20"/>
              </w:rPr>
            </w:pPr>
          </w:p>
          <w:p w14:paraId="573D4607">
            <w:pPr>
              <w:pStyle w:val="31"/>
              <w:keepNext w:val="0"/>
              <w:keepLines w:val="0"/>
              <w:suppressLineNumbers w:val="0"/>
              <w:spacing w:before="0" w:beforeAutospacing="0" w:after="0" w:afterAutospacing="0"/>
              <w:ind w:left="0" w:right="0"/>
              <w:rPr>
                <w:rFonts w:hint="default"/>
                <w:sz w:val="20"/>
              </w:rPr>
            </w:pPr>
          </w:p>
          <w:p w14:paraId="26491F54">
            <w:pPr>
              <w:pStyle w:val="31"/>
              <w:keepNext w:val="0"/>
              <w:keepLines w:val="0"/>
              <w:suppressLineNumbers w:val="0"/>
              <w:spacing w:before="8" w:beforeAutospacing="0" w:after="0" w:afterAutospacing="0"/>
              <w:ind w:left="0" w:right="0"/>
              <w:rPr>
                <w:rFonts w:hint="default"/>
                <w:sz w:val="26"/>
              </w:rPr>
            </w:pPr>
          </w:p>
          <w:p w14:paraId="28B1E9B3">
            <w:pPr>
              <w:pStyle w:val="31"/>
              <w:keepNext w:val="0"/>
              <w:keepLines w:val="0"/>
              <w:suppressLineNumbers w:val="0"/>
              <w:spacing w:before="0" w:beforeAutospacing="0" w:after="0" w:afterAutospacing="0"/>
              <w:ind w:left="89" w:leftChars="0" w:right="81" w:rightChars="0"/>
              <w:jc w:val="center"/>
              <w:rPr>
                <w:rFonts w:hint="eastAsia" w:ascii="宋体" w:hAnsi="宋体" w:eastAsia="宋体" w:cs="宋体"/>
                <w:kern w:val="2"/>
                <w:sz w:val="20"/>
                <w:szCs w:val="24"/>
                <w:lang w:val="zh-CN" w:eastAsia="zh-CN" w:bidi="zh-CN"/>
              </w:rPr>
            </w:pPr>
            <w:r>
              <w:rPr>
                <w:rFonts w:hint="default"/>
                <w:sz w:val="20"/>
              </w:rPr>
              <w:t>24</w:t>
            </w:r>
          </w:p>
        </w:tc>
        <w:tc>
          <w:tcPr>
            <w:tcW w:w="3336" w:type="dxa"/>
            <w:vAlign w:val="top"/>
          </w:tcPr>
          <w:p w14:paraId="5831B21A">
            <w:pPr>
              <w:pStyle w:val="31"/>
              <w:keepNext w:val="0"/>
              <w:keepLines w:val="0"/>
              <w:suppressLineNumbers w:val="0"/>
              <w:spacing w:before="28" w:beforeAutospacing="0" w:after="0" w:afterAutospacing="0" w:line="292" w:lineRule="auto"/>
              <w:ind w:left="107" w:leftChars="0" w:right="12" w:rightChars="0"/>
              <w:rPr>
                <w:rFonts w:hint="default"/>
                <w:sz w:val="20"/>
              </w:rPr>
            </w:pPr>
            <w:r>
              <w:rPr>
                <w:rFonts w:hint="default"/>
                <w:b/>
                <w:sz w:val="20"/>
              </w:rPr>
              <w:t>素质目标：</w:t>
            </w:r>
            <w:r>
              <w:rPr>
                <w:rFonts w:hint="default"/>
                <w:sz w:val="20"/>
              </w:rPr>
              <w:t>通过学习激发学生的学习兴趣，使学生具有乐观的生活态度、求实的科学态度、宽容的人生态度， 同时能将个人价值和社会价值统一、科学的价值和人文价值统一、人类价值和自然价值统一，从而使学生内心确立起对真善美的价值追求以及人与自然和谐和可持续发展的理念。</w:t>
            </w:r>
          </w:p>
          <w:p w14:paraId="1FDDD505">
            <w:pPr>
              <w:pStyle w:val="31"/>
              <w:keepNext w:val="0"/>
              <w:keepLines w:val="0"/>
              <w:suppressLineNumbers w:val="0"/>
              <w:spacing w:before="28" w:beforeAutospacing="0" w:after="0" w:afterAutospacing="0" w:line="292" w:lineRule="auto"/>
              <w:ind w:left="107" w:leftChars="0" w:right="12" w:rightChars="0"/>
              <w:rPr>
                <w:rFonts w:hint="default"/>
                <w:sz w:val="20"/>
              </w:rPr>
            </w:pPr>
            <w:r>
              <w:rPr>
                <w:rFonts w:hint="default"/>
                <w:sz w:val="20"/>
              </w:rPr>
              <w:t xml:space="preserve"> </w:t>
            </w:r>
            <w:r>
              <w:rPr>
                <w:rFonts w:hint="default"/>
                <w:b/>
                <w:sz w:val="20"/>
              </w:rPr>
              <w:t>知识目标：</w:t>
            </w:r>
            <w:r>
              <w:rPr>
                <w:rFonts w:hint="default"/>
                <w:sz w:val="20"/>
              </w:rPr>
              <w:t>通过学习本课程，使学生能够理解掌握大健康产业市场的管理与营销技巧，为之在今后就业创业过程中节省资源、优化资源配置，正确认识基于经济发展和科技进步给营销工作带来的发展需要，认识大健康产业营销局部与全局的关系。提高营销人员的营销能力与管理能力。</w:t>
            </w:r>
          </w:p>
          <w:p w14:paraId="1C37A174">
            <w:pPr>
              <w:pStyle w:val="31"/>
              <w:keepNext w:val="0"/>
              <w:keepLines w:val="0"/>
              <w:suppressLineNumbers w:val="0"/>
              <w:spacing w:before="28" w:beforeAutospacing="0" w:after="0" w:afterAutospacing="0" w:line="292" w:lineRule="auto"/>
              <w:ind w:left="107" w:leftChars="0" w:right="12" w:rightChars="0"/>
              <w:rPr>
                <w:rFonts w:hint="eastAsia" w:ascii="宋体" w:hAnsi="宋体" w:eastAsia="宋体" w:cs="宋体"/>
                <w:kern w:val="2"/>
                <w:sz w:val="20"/>
                <w:szCs w:val="24"/>
                <w:lang w:val="zh-CN" w:eastAsia="zh-CN" w:bidi="zh-CN"/>
              </w:rPr>
            </w:pPr>
            <w:r>
              <w:rPr>
                <w:rFonts w:hint="default"/>
                <w:b/>
                <w:sz w:val="20"/>
              </w:rPr>
              <w:t>能力目标：</w:t>
            </w:r>
            <w:r>
              <w:rPr>
                <w:rFonts w:hint="default"/>
                <w:sz w:val="20"/>
              </w:rPr>
              <w:t>以正确的教育思想为指导，了解学生学习知识的特点，研究学生的学习过程和方法，从实际出发，充分发挥教师的主导作用，调动学生的积极性和主动性。紧紧围绕大健康市场管理与营销所需的基本知识与技巧所进行的，做到了在过程进行中和方法的展示中学到了知识，掌握大健康市场管理技能与营销手段。</w:t>
            </w:r>
          </w:p>
        </w:tc>
        <w:tc>
          <w:tcPr>
            <w:tcW w:w="2456" w:type="dxa"/>
            <w:vAlign w:val="top"/>
          </w:tcPr>
          <w:p w14:paraId="15543E72">
            <w:pPr>
              <w:pStyle w:val="31"/>
              <w:keepNext w:val="0"/>
              <w:keepLines w:val="0"/>
              <w:suppressLineNumbers w:val="0"/>
              <w:spacing w:before="0" w:beforeAutospacing="0" w:after="0" w:afterAutospacing="0"/>
              <w:ind w:left="0" w:right="0"/>
              <w:rPr>
                <w:rFonts w:hint="default"/>
                <w:sz w:val="20"/>
              </w:rPr>
            </w:pPr>
          </w:p>
          <w:p w14:paraId="17B7DA9D">
            <w:pPr>
              <w:pStyle w:val="31"/>
              <w:keepNext w:val="0"/>
              <w:keepLines w:val="0"/>
              <w:suppressLineNumbers w:val="0"/>
              <w:spacing w:before="0" w:beforeAutospacing="0" w:after="0" w:afterAutospacing="0"/>
              <w:ind w:left="0" w:right="0"/>
              <w:rPr>
                <w:rFonts w:hint="default"/>
                <w:sz w:val="20"/>
              </w:rPr>
            </w:pPr>
          </w:p>
          <w:p w14:paraId="04432EEE">
            <w:pPr>
              <w:pStyle w:val="31"/>
              <w:keepNext w:val="0"/>
              <w:keepLines w:val="0"/>
              <w:suppressLineNumbers w:val="0"/>
              <w:spacing w:before="0" w:beforeAutospacing="0" w:after="0" w:afterAutospacing="0"/>
              <w:ind w:left="0" w:right="0"/>
              <w:rPr>
                <w:rFonts w:hint="default"/>
                <w:sz w:val="20"/>
              </w:rPr>
            </w:pPr>
          </w:p>
          <w:p w14:paraId="5061D50A">
            <w:pPr>
              <w:pStyle w:val="31"/>
              <w:keepNext w:val="0"/>
              <w:keepLines w:val="0"/>
              <w:suppressLineNumbers w:val="0"/>
              <w:spacing w:before="0" w:beforeAutospacing="0" w:after="0" w:afterAutospacing="0"/>
              <w:ind w:left="0" w:right="0"/>
              <w:rPr>
                <w:rFonts w:hint="default"/>
                <w:sz w:val="20"/>
              </w:rPr>
            </w:pPr>
          </w:p>
          <w:p w14:paraId="6662B714">
            <w:pPr>
              <w:pStyle w:val="31"/>
              <w:keepNext w:val="0"/>
              <w:keepLines w:val="0"/>
              <w:suppressLineNumbers w:val="0"/>
              <w:spacing w:before="0" w:beforeAutospacing="0" w:after="0" w:afterAutospacing="0"/>
              <w:ind w:left="0" w:right="0"/>
              <w:rPr>
                <w:rFonts w:hint="default"/>
                <w:sz w:val="20"/>
              </w:rPr>
            </w:pPr>
          </w:p>
          <w:p w14:paraId="27C1B478">
            <w:pPr>
              <w:pStyle w:val="31"/>
              <w:keepNext w:val="0"/>
              <w:keepLines w:val="0"/>
              <w:suppressLineNumbers w:val="0"/>
              <w:spacing w:before="0" w:beforeAutospacing="0" w:after="0" w:afterAutospacing="0"/>
              <w:ind w:left="0" w:right="0"/>
              <w:rPr>
                <w:rFonts w:hint="default"/>
                <w:sz w:val="20"/>
              </w:rPr>
            </w:pPr>
          </w:p>
          <w:p w14:paraId="7AB616AD">
            <w:pPr>
              <w:pStyle w:val="31"/>
              <w:keepNext w:val="0"/>
              <w:keepLines w:val="0"/>
              <w:suppressLineNumbers w:val="0"/>
              <w:spacing w:before="0" w:beforeAutospacing="0" w:after="0" w:afterAutospacing="0" w:line="242" w:lineRule="auto"/>
              <w:ind w:left="0" w:right="-15" w:rightChars="0"/>
              <w:jc w:val="both"/>
              <w:rPr>
                <w:rFonts w:hint="eastAsia" w:ascii="宋体" w:hAnsi="宋体" w:eastAsia="宋体" w:cs="宋体"/>
                <w:kern w:val="2"/>
                <w:sz w:val="20"/>
                <w:szCs w:val="24"/>
                <w:lang w:val="zh-CN" w:eastAsia="zh-CN" w:bidi="zh-CN"/>
              </w:rPr>
            </w:pPr>
            <w:r>
              <w:rPr>
                <w:rFonts w:hint="default"/>
                <w:spacing w:val="18"/>
                <w:sz w:val="20"/>
              </w:rPr>
              <w:t>市场营销与市场营销学概述；市场与营销机会分析；</w:t>
            </w:r>
            <w:r>
              <w:rPr>
                <w:rFonts w:hint="default"/>
                <w:spacing w:val="-7"/>
                <w:sz w:val="20"/>
              </w:rPr>
              <w:t>制定市场营销战略</w:t>
            </w:r>
            <w:r>
              <w:rPr>
                <w:rFonts w:hint="default"/>
                <w:sz w:val="20"/>
              </w:rPr>
              <w:t>（</w:t>
            </w:r>
            <w:r>
              <w:rPr>
                <w:rFonts w:hint="default"/>
                <w:spacing w:val="-17"/>
                <w:sz w:val="20"/>
              </w:rPr>
              <w:t xml:space="preserve">包括 </w:t>
            </w:r>
            <w:r>
              <w:rPr>
                <w:rFonts w:hint="default"/>
                <w:sz w:val="20"/>
              </w:rPr>
              <w:t xml:space="preserve">STP </w:t>
            </w:r>
            <w:r>
              <w:rPr>
                <w:rFonts w:hint="default"/>
                <w:spacing w:val="5"/>
                <w:sz w:val="20"/>
              </w:rPr>
              <w:t>战略、新产品开发战略、 品牌战略</w:t>
            </w:r>
            <w:r>
              <w:rPr>
                <w:rFonts w:hint="default"/>
                <w:spacing w:val="-36"/>
                <w:sz w:val="20"/>
              </w:rPr>
              <w:t>）；</w:t>
            </w:r>
            <w:r>
              <w:rPr>
                <w:rFonts w:hint="default"/>
                <w:spacing w:val="-7"/>
                <w:sz w:val="20"/>
              </w:rPr>
              <w:t>市场营销策略</w:t>
            </w:r>
            <w:r>
              <w:rPr>
                <w:rFonts w:hint="default"/>
                <w:sz w:val="20"/>
              </w:rPr>
              <w:t xml:space="preserve">（4P） </w:t>
            </w:r>
            <w:r>
              <w:rPr>
                <w:rFonts w:hint="default"/>
                <w:spacing w:val="5"/>
                <w:sz w:val="20"/>
              </w:rPr>
              <w:t>即产品策略、渠道策略、价</w:t>
            </w:r>
            <w:r>
              <w:rPr>
                <w:rFonts w:hint="default"/>
                <w:sz w:val="20"/>
              </w:rPr>
              <w:t>格策略及促销策略；市场营销</w:t>
            </w:r>
            <w:r>
              <w:rPr>
                <w:rFonts w:hint="default"/>
                <w:spacing w:val="4"/>
                <w:sz w:val="20"/>
              </w:rPr>
              <w:t>管理；市场营销创新发展等</w:t>
            </w:r>
            <w:r>
              <w:rPr>
                <w:rFonts w:hint="default"/>
                <w:spacing w:val="-2"/>
                <w:sz w:val="20"/>
              </w:rPr>
              <w:t>内容。目前营销理论不仅广泛</w:t>
            </w:r>
            <w:r>
              <w:rPr>
                <w:rFonts w:hint="default"/>
                <w:spacing w:val="4"/>
                <w:sz w:val="20"/>
              </w:rPr>
              <w:t>应用于工 商企业，而且应用在政府部门以及非营利组织， 营销 理论呈现科学化、创新</w:t>
            </w:r>
            <w:r>
              <w:rPr>
                <w:rFonts w:hint="default"/>
                <w:sz w:val="20"/>
              </w:rPr>
              <w:t>性的发展趋势，企业利用网络营销、整合营销、绿色营销、</w:t>
            </w:r>
            <w:r>
              <w:rPr>
                <w:rFonts w:hint="default"/>
                <w:spacing w:val="5"/>
                <w:sz w:val="20"/>
              </w:rPr>
              <w:t>体验营销、文化营销、数据</w:t>
            </w:r>
            <w:r>
              <w:rPr>
                <w:rFonts w:hint="default"/>
                <w:spacing w:val="-1"/>
                <w:sz w:val="20"/>
              </w:rPr>
              <w:t>库营销、关系营销等手段，使</w:t>
            </w:r>
            <w:r>
              <w:rPr>
                <w:rFonts w:hint="default"/>
                <w:spacing w:val="-2"/>
                <w:sz w:val="20"/>
              </w:rPr>
              <w:t>营销更加具有科学性、创新性和体验性</w:t>
            </w:r>
          </w:p>
        </w:tc>
        <w:tc>
          <w:tcPr>
            <w:tcW w:w="1760" w:type="dxa"/>
            <w:vAlign w:val="center"/>
          </w:tcPr>
          <w:p w14:paraId="25750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教学场地：多媒体、实训室、理实一体化教室</w:t>
            </w:r>
          </w:p>
          <w:p w14:paraId="443C35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40AAD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教学方法：讲授法、案例法、讨论法、任务驱动法、自主学习法</w:t>
            </w:r>
          </w:p>
          <w:p w14:paraId="55C12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0127A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24300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w:t>
            </w:r>
          </w:p>
          <w:p w14:paraId="7F8D6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p>
        </w:tc>
      </w:tr>
      <w:tr w14:paraId="32771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540" w:type="dxa"/>
            <w:shd w:val="clear" w:color="auto" w:fill="C7DAF1" w:themeFill="text2" w:themeFillTint="32"/>
            <w:vAlign w:val="center"/>
          </w:tcPr>
          <w:p w14:paraId="5450AC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4</w:t>
            </w:r>
          </w:p>
        </w:tc>
        <w:tc>
          <w:tcPr>
            <w:tcW w:w="667" w:type="dxa"/>
            <w:vAlign w:val="center"/>
          </w:tcPr>
          <w:p w14:paraId="76EE6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lang w:eastAsia="zh-CN"/>
                <w14:textFill>
                  <w14:solidFill>
                    <w14:schemeClr w14:val="tx1"/>
                  </w14:solidFill>
                </w14:textFill>
              </w:rPr>
              <w:t>互联网+健康</w:t>
            </w:r>
          </w:p>
        </w:tc>
        <w:tc>
          <w:tcPr>
            <w:tcW w:w="708" w:type="dxa"/>
            <w:vAlign w:val="center"/>
          </w:tcPr>
          <w:p w14:paraId="711B4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2</w:t>
            </w:r>
          </w:p>
        </w:tc>
        <w:tc>
          <w:tcPr>
            <w:tcW w:w="670" w:type="dxa"/>
            <w:vAlign w:val="center"/>
          </w:tcPr>
          <w:p w14:paraId="101F62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36</w:t>
            </w:r>
          </w:p>
        </w:tc>
        <w:tc>
          <w:tcPr>
            <w:tcW w:w="3336" w:type="dxa"/>
            <w:vAlign w:val="center"/>
          </w:tcPr>
          <w:p w14:paraId="30CF2062">
            <w:pPr>
              <w:pStyle w:val="31"/>
              <w:keepNext w:val="0"/>
              <w:keepLines w:val="0"/>
              <w:suppressLineNumbers w:val="0"/>
              <w:spacing w:before="28" w:beforeAutospacing="0" w:after="0" w:afterAutospacing="0" w:line="292" w:lineRule="auto"/>
              <w:ind w:left="0" w:right="12" w:rightChars="0"/>
              <w:rPr>
                <w:rFonts w:hint="default"/>
                <w:color w:val="000000" w:themeColor="text1"/>
                <w:sz w:val="20"/>
                <w:szCs w:val="20"/>
                <w14:textFill>
                  <w14:solidFill>
                    <w14:schemeClr w14:val="tx1"/>
                  </w14:solidFill>
                </w14:textFill>
              </w:rPr>
            </w:pPr>
            <w:r>
              <w:rPr>
                <w:rFonts w:hint="eastAsia"/>
                <w:b/>
                <w:bCs/>
                <w:color w:val="000000" w:themeColor="text1"/>
                <w:sz w:val="20"/>
                <w:szCs w:val="20"/>
                <w:lang w:val="en-US" w:eastAsia="zh-CN"/>
                <w14:textFill>
                  <w14:solidFill>
                    <w14:schemeClr w14:val="tx1"/>
                  </w14:solidFill>
                </w14:textFill>
              </w:rPr>
              <w:t>素质目标：</w:t>
            </w:r>
            <w:r>
              <w:rPr>
                <w:rFonts w:hint="default"/>
                <w:color w:val="000000" w:themeColor="text1"/>
                <w:sz w:val="20"/>
                <w:szCs w:val="20"/>
                <w14:textFill>
                  <w14:solidFill>
                    <w14:schemeClr w14:val="tx1"/>
                  </w14:solidFill>
                </w14:textFill>
              </w:rPr>
              <w:t>通过学习激发学生的学习兴趣，使学生具有乐观的生活态度、求实的科学态度、宽容的人生态度， 同时能将个人价值和社会价值统一、科学的价值和人文价值统一、人类价值和自然价值统一，从而使学生内心确立起对真善美的价值追求以及人与自然和谐和可持续发展的理念。</w:t>
            </w:r>
          </w:p>
          <w:p w14:paraId="43C72327">
            <w:pPr>
              <w:pStyle w:val="31"/>
              <w:keepNext w:val="0"/>
              <w:keepLines w:val="0"/>
              <w:suppressLineNumbers w:val="0"/>
              <w:spacing w:before="28" w:beforeAutospacing="0" w:after="0" w:afterAutospacing="0" w:line="292" w:lineRule="auto"/>
              <w:ind w:left="0" w:right="12" w:rightChars="0"/>
              <w:jc w:val="left"/>
              <w:rPr>
                <w:rFonts w:hint="eastAsia"/>
                <w:color w:val="000000" w:themeColor="text1"/>
                <w:sz w:val="20"/>
                <w:szCs w:val="20"/>
                <w:lang w:eastAsia="zh-CN"/>
                <w14:textFill>
                  <w14:solidFill>
                    <w14:schemeClr w14:val="tx1"/>
                  </w14:solidFill>
                </w14:textFill>
              </w:rPr>
            </w:pPr>
            <w:r>
              <w:rPr>
                <w:rFonts w:hint="eastAsia"/>
                <w:b/>
                <w:bCs/>
                <w:color w:val="000000" w:themeColor="text1"/>
                <w:sz w:val="20"/>
                <w:szCs w:val="20"/>
                <w:lang w:val="en-US" w:eastAsia="zh-CN"/>
                <w14:textFill>
                  <w14:solidFill>
                    <w14:schemeClr w14:val="tx1"/>
                  </w14:solidFill>
                </w14:textFill>
              </w:rPr>
              <w:t>知识目标：</w:t>
            </w:r>
            <w:r>
              <w:rPr>
                <w:rFonts w:hint="eastAsia"/>
                <w:color w:val="000000" w:themeColor="text1"/>
                <w:sz w:val="20"/>
                <w:szCs w:val="20"/>
                <w:lang w:val="en-US" w:eastAsia="zh-CN"/>
                <w14:textFill>
                  <w14:solidFill>
                    <w14:schemeClr w14:val="tx1"/>
                  </w14:solidFill>
                </w14:textFill>
              </w:rPr>
              <w:t>通过学习本门课程，学生掌握</w:t>
            </w:r>
            <w:r>
              <w:rPr>
                <w:rFonts w:hint="default"/>
                <w:color w:val="000000" w:themeColor="text1"/>
                <w:sz w:val="20"/>
                <w:szCs w:val="20"/>
                <w14:textFill>
                  <w14:solidFill>
                    <w14:schemeClr w14:val="tx1"/>
                  </w14:solidFill>
                </w14:textFill>
              </w:rPr>
              <w:t>“互联网 ”时代的医疗健康战略，“互联网 医疗健康”生态圈，围绕健康大数据、传统零售药店的转型与变革、互联网健康保险、互联网</w:t>
            </w:r>
            <w:r>
              <w:rPr>
                <w:rFonts w:hint="eastAsia"/>
                <w:color w:val="000000" w:themeColor="text1"/>
                <w:sz w:val="20"/>
                <w:szCs w:val="20"/>
                <w:lang w:val="en-US" w:eastAsia="zh-CN"/>
                <w14:textFill>
                  <w14:solidFill>
                    <w14:schemeClr w14:val="tx1"/>
                  </w14:solidFill>
                </w14:textFill>
              </w:rPr>
              <w:t>医疗</w:t>
            </w:r>
            <w:r>
              <w:rPr>
                <w:rFonts w:hint="eastAsia"/>
                <w:color w:val="000000" w:themeColor="text1"/>
                <w:sz w:val="20"/>
                <w:szCs w:val="20"/>
                <w:lang w:eastAsia="zh-CN"/>
                <w14:textFill>
                  <w14:solidFill>
                    <w14:schemeClr w14:val="tx1"/>
                  </w14:solidFill>
                </w14:textFill>
              </w:rPr>
              <w:t>。</w:t>
            </w:r>
          </w:p>
          <w:p w14:paraId="4E42AA16">
            <w:pPr>
              <w:pStyle w:val="7"/>
              <w:keepNext w:val="0"/>
              <w:keepLines w:val="0"/>
              <w:numPr>
                <w:ilvl w:val="0"/>
                <w:numId w:val="0"/>
              </w:numPr>
              <w:suppressLineNumbers w:val="0"/>
              <w:spacing w:before="0" w:beforeAutospacing="0" w:after="0" w:afterAutospacing="0"/>
              <w:ind w:leftChars="0" w:right="0"/>
              <w:rPr>
                <w:rFonts w:hint="eastAsia" w:asciiTheme="minorEastAsia" w:hAnsiTheme="minorEastAsia" w:eastAsiaTheme="minorEastAsia" w:cstheme="minorEastAsia"/>
                <w:b w:val="0"/>
                <w:bCs w:val="0"/>
                <w:color w:val="000000" w:themeColor="text1"/>
                <w:sz w:val="20"/>
                <w:szCs w:val="20"/>
                <w:lang w:eastAsia="zh-CN"/>
                <w14:textFill>
                  <w14:solidFill>
                    <w14:schemeClr w14:val="tx1"/>
                  </w14:solidFill>
                </w14:textFill>
              </w:rPr>
            </w:pPr>
            <w:r>
              <w:rPr>
                <w:rFonts w:hint="eastAsia"/>
                <w:b/>
                <w:bCs/>
                <w:color w:val="000000" w:themeColor="text1"/>
                <w:sz w:val="20"/>
                <w:szCs w:val="20"/>
                <w:lang w:val="en-US" w:eastAsia="zh-CN"/>
                <w14:textFill>
                  <w14:solidFill>
                    <w14:schemeClr w14:val="tx1"/>
                  </w14:solidFill>
                </w14:textFill>
              </w:rPr>
              <w:t>能力目标：</w:t>
            </w:r>
            <w:r>
              <w:rPr>
                <w:rFonts w:hint="eastAsia" w:ascii="宋体" w:hAnsi="宋体" w:eastAsia="宋体" w:cs="宋体"/>
                <w:b w:val="0"/>
                <w:bCs w:val="0"/>
                <w:color w:val="000000" w:themeColor="text1"/>
                <w:sz w:val="20"/>
                <w:szCs w:val="20"/>
                <w:highlight w:val="white"/>
                <w:lang w:val="en-US" w:eastAsia="zh-CN"/>
                <w14:textFill>
                  <w14:solidFill>
                    <w14:schemeClr w14:val="tx1"/>
                  </w14:solidFill>
                </w14:textFill>
              </w:rPr>
              <w:t>具有一定的软件文档写作能力；具有良好的沟通能力；具有良好的团队合作意识；具有一定的创新能力；</w:t>
            </w:r>
          </w:p>
          <w:p w14:paraId="7212D008">
            <w:pPr>
              <w:pStyle w:val="31"/>
              <w:keepNext w:val="0"/>
              <w:keepLines w:val="0"/>
              <w:suppressLineNumbers w:val="0"/>
              <w:spacing w:before="28" w:beforeAutospacing="0" w:after="0" w:afterAutospacing="0" w:line="292" w:lineRule="auto"/>
              <w:ind w:left="0" w:right="12" w:rightChars="0"/>
              <w:jc w:val="left"/>
              <w:rPr>
                <w:rFonts w:hint="default"/>
                <w:color w:val="000000" w:themeColor="text1"/>
                <w:sz w:val="20"/>
                <w:szCs w:val="20"/>
                <w:lang w:val="en-US" w:eastAsia="zh-CN"/>
                <w14:textFill>
                  <w14:solidFill>
                    <w14:schemeClr w14:val="tx1"/>
                  </w14:solidFill>
                </w14:textFill>
              </w:rPr>
            </w:pPr>
          </w:p>
          <w:p w14:paraId="0707D17E">
            <w:pPr>
              <w:pStyle w:val="31"/>
              <w:keepNext w:val="0"/>
              <w:keepLines w:val="0"/>
              <w:suppressLineNumbers w:val="0"/>
              <w:spacing w:before="28" w:beforeAutospacing="0" w:after="0" w:afterAutospacing="0" w:line="292" w:lineRule="auto"/>
              <w:ind w:left="0" w:right="12" w:rightChars="0"/>
              <w:rPr>
                <w:rFonts w:hint="default" w:eastAsia="宋体"/>
                <w:color w:val="000000" w:themeColor="text1"/>
                <w:sz w:val="20"/>
                <w:szCs w:val="20"/>
                <w:lang w:val="en-US" w:eastAsia="zh-CN"/>
                <w14:textFill>
                  <w14:solidFill>
                    <w14:schemeClr w14:val="tx1"/>
                  </w14:solidFill>
                </w14:textFill>
              </w:rPr>
            </w:pPr>
          </w:p>
          <w:p w14:paraId="6E014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eastAsia="宋体" w:cs="宋体"/>
                <w:b/>
                <w:color w:val="000000" w:themeColor="text1"/>
                <w:kern w:val="2"/>
                <w:sz w:val="20"/>
                <w:szCs w:val="20"/>
                <w:highlight w:val="none"/>
                <w:lang w:val="en-US" w:eastAsia="zh-CN"/>
                <w14:textFill>
                  <w14:solidFill>
                    <w14:schemeClr w14:val="tx1"/>
                  </w14:solidFill>
                </w14:textFill>
              </w:rPr>
            </w:pPr>
          </w:p>
        </w:tc>
        <w:tc>
          <w:tcPr>
            <w:tcW w:w="2456" w:type="dxa"/>
            <w:vAlign w:val="center"/>
          </w:tcPr>
          <w:p w14:paraId="5B63A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0070C0"/>
                <w:sz w:val="20"/>
                <w:szCs w:val="20"/>
                <w:highlight w:val="none"/>
                <w:lang w:eastAsia="zh-CN"/>
              </w:rPr>
            </w:pPr>
            <w:r>
              <w:rPr>
                <w:rFonts w:hint="eastAsia" w:ascii="宋体" w:hAnsi="宋体" w:eastAsia="宋体" w:cs="宋体"/>
                <w:color w:val="000000" w:themeColor="text1"/>
                <w:kern w:val="2"/>
                <w:sz w:val="20"/>
                <w:szCs w:val="20"/>
                <w:lang w:val="en-US" w:eastAsia="zh-CN" w:bidi="zh-CN"/>
                <w14:textFill>
                  <w14:solidFill>
                    <w14:schemeClr w14:val="tx1"/>
                  </w14:solidFill>
                </w14:textFill>
              </w:rPr>
              <w:t>互联网 ”时代的医疗健康战略；揭秘“互联网 医疗健康”生态圈；移动互联网时代的医疗健康革命；健康大数据：开启精准医疗革命；传统零售药店的转型与变革“互联网 健康保险”：模式运营与创新；“互联网 健康养老”：待挖掘的下一座金矿 </w:t>
            </w:r>
          </w:p>
        </w:tc>
        <w:tc>
          <w:tcPr>
            <w:tcW w:w="1760" w:type="dxa"/>
            <w:vAlign w:val="center"/>
          </w:tcPr>
          <w:p w14:paraId="41CB8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000000" w:themeColor="text1"/>
                <w:sz w:val="20"/>
                <w:szCs w:val="20"/>
                <w:highlight w:val="whit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white"/>
                <w:lang w:val="en-US" w:eastAsia="zh-CN"/>
                <w14:textFill>
                  <w14:solidFill>
                    <w14:schemeClr w14:val="tx1"/>
                  </w14:solidFill>
                </w14:textFill>
              </w:rPr>
              <w:t>教学场地：多媒体、实训室、理实一体化教室</w:t>
            </w:r>
          </w:p>
          <w:p w14:paraId="2272D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000000" w:themeColor="text1"/>
                <w:sz w:val="20"/>
                <w:szCs w:val="20"/>
                <w:highlight w:val="white"/>
                <w:lang w:val="en-US" w:eastAsia="zh-CN"/>
                <w14:textFill>
                  <w14:solidFill>
                    <w14:schemeClr w14:val="tx1"/>
                  </w14:solidFill>
                </w14:textFill>
              </w:rPr>
            </w:pPr>
          </w:p>
          <w:p w14:paraId="25EC6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000000" w:themeColor="text1"/>
                <w:sz w:val="20"/>
                <w:szCs w:val="20"/>
                <w:highlight w:val="white"/>
                <w:lang w:val="en-US" w:eastAsia="zh-CN"/>
                <w14:textFill>
                  <w14:solidFill>
                    <w14:schemeClr w14:val="tx1"/>
                  </w14:solidFill>
                </w14:textFill>
              </w:rPr>
            </w:pPr>
            <w:r>
              <w:rPr>
                <w:rFonts w:hint="eastAsia" w:ascii="宋体" w:hAnsi="宋体" w:eastAsia="宋体" w:cs="宋体"/>
                <w:b w:val="0"/>
                <w:bCs w:val="0"/>
                <w:color w:val="000000" w:themeColor="text1"/>
                <w:sz w:val="20"/>
                <w:szCs w:val="20"/>
                <w:highlight w:val="white"/>
                <w:lang w:val="en-US" w:eastAsia="zh-CN"/>
                <w14:textFill>
                  <w14:solidFill>
                    <w14:schemeClr w14:val="tx1"/>
                  </w14:solidFill>
                </w14:textFill>
              </w:rPr>
              <w:t>教学方法：讲授法、案例法、讨论法、任务驱动法、自主学习法</w:t>
            </w:r>
          </w:p>
          <w:p w14:paraId="1D9843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0070C0"/>
                <w:sz w:val="20"/>
                <w:szCs w:val="20"/>
                <w:highlight w:val="white"/>
                <w:lang w:val="en-US" w:eastAsia="zh-CN"/>
              </w:rPr>
            </w:pPr>
          </w:p>
          <w:p w14:paraId="6C961B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0070C0"/>
                <w:sz w:val="20"/>
                <w:szCs w:val="20"/>
                <w:highlight w:val="white"/>
                <w:lang w:val="en-US" w:eastAsia="zh-CN"/>
              </w:rPr>
            </w:pPr>
          </w:p>
          <w:p w14:paraId="71C31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0070C0"/>
                <w:sz w:val="20"/>
                <w:szCs w:val="20"/>
                <w:highlight w:val="white"/>
                <w:lang w:val="en-US" w:eastAsia="zh-CN"/>
              </w:rPr>
            </w:pPr>
            <w:r>
              <w:rPr>
                <w:rFonts w:hint="eastAsia" w:ascii="宋体" w:hAnsi="宋体" w:eastAsia="宋体" w:cs="宋体"/>
                <w:b w:val="0"/>
                <w:bCs w:val="0"/>
                <w:color w:val="000000" w:themeColor="text1"/>
                <w:sz w:val="20"/>
                <w:szCs w:val="20"/>
                <w:highlight w:val="white"/>
                <w:lang w:val="en-US" w:eastAsia="zh-CN"/>
                <w14:textFill>
                  <w14:solidFill>
                    <w14:schemeClr w14:val="tx1"/>
                  </w14:solidFill>
                </w14:textFill>
              </w:rPr>
              <w:t>教学评价：过程评价、结果评价、综合评价</w:t>
            </w:r>
          </w:p>
          <w:p w14:paraId="455C0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0070C0"/>
                <w:sz w:val="20"/>
                <w:szCs w:val="20"/>
                <w:highlight w:val="none"/>
              </w:rPr>
            </w:pPr>
          </w:p>
        </w:tc>
      </w:tr>
      <w:tr w14:paraId="30642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540" w:type="dxa"/>
            <w:shd w:val="clear" w:color="auto" w:fill="C7DAF1" w:themeFill="text2" w:themeFillTint="32"/>
            <w:vAlign w:val="center"/>
          </w:tcPr>
          <w:p w14:paraId="738458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5</w:t>
            </w:r>
          </w:p>
        </w:tc>
        <w:tc>
          <w:tcPr>
            <w:tcW w:w="667" w:type="dxa"/>
            <w:vAlign w:val="center"/>
          </w:tcPr>
          <w:p w14:paraId="0BB56A33">
            <w:pPr>
              <w:pStyle w:val="7"/>
              <w:spacing w:before="0" w:beforeAutospacing="0" w:after="0" w:afterAutospacing="0"/>
              <w:ind w:left="0" w:leftChars="0" w:right="0" w:firstLine="0" w:firstLineChars="0"/>
              <w:rPr>
                <w:rFonts w:hint="eastAsia"/>
                <w:lang w:val="en-US" w:eastAsia="zh-CN"/>
              </w:rPr>
            </w:pPr>
            <w:r>
              <w:rPr>
                <w:rFonts w:hint="eastAsia"/>
                <w:lang w:val="en-US" w:eastAsia="zh-CN"/>
              </w:rPr>
              <w:t>中</w:t>
            </w:r>
          </w:p>
          <w:p w14:paraId="24ED3E08">
            <w:pPr>
              <w:pStyle w:val="7"/>
              <w:spacing w:before="0" w:beforeAutospacing="0" w:after="0" w:afterAutospacing="0"/>
              <w:ind w:left="0" w:leftChars="0" w:right="0" w:firstLine="0" w:firstLineChars="0"/>
              <w:rPr>
                <w:rFonts w:hint="eastAsia"/>
                <w:lang w:val="en-US" w:eastAsia="zh-CN"/>
              </w:rPr>
            </w:pPr>
          </w:p>
          <w:p w14:paraId="51EA98B0">
            <w:pPr>
              <w:pStyle w:val="7"/>
              <w:spacing w:before="0" w:beforeAutospacing="0" w:after="0" w:afterAutospacing="0"/>
              <w:ind w:left="0" w:leftChars="0" w:right="0" w:firstLine="0" w:firstLineChars="0"/>
              <w:rPr>
                <w:rFonts w:hint="eastAsia"/>
                <w:lang w:val="en-US" w:eastAsia="zh-CN"/>
              </w:rPr>
            </w:pPr>
            <w:r>
              <w:rPr>
                <w:rFonts w:hint="eastAsia"/>
                <w:lang w:val="en-US" w:eastAsia="zh-CN"/>
              </w:rPr>
              <w:t>医</w:t>
            </w:r>
          </w:p>
          <w:p w14:paraId="265971DC">
            <w:pPr>
              <w:pStyle w:val="7"/>
              <w:spacing w:before="0" w:beforeAutospacing="0" w:after="0" w:afterAutospacing="0"/>
              <w:ind w:left="0" w:leftChars="0" w:right="0" w:firstLine="0" w:firstLineChars="0"/>
              <w:rPr>
                <w:rFonts w:hint="eastAsia"/>
                <w:lang w:val="en-US" w:eastAsia="zh-CN"/>
              </w:rPr>
            </w:pPr>
          </w:p>
          <w:p w14:paraId="10D08E1B">
            <w:pPr>
              <w:pStyle w:val="7"/>
              <w:spacing w:before="0" w:beforeAutospacing="0" w:after="0" w:afterAutospacing="0"/>
              <w:ind w:left="0" w:leftChars="0" w:right="0" w:firstLine="0" w:firstLineChars="0"/>
              <w:rPr>
                <w:rFonts w:hint="eastAsia"/>
                <w:lang w:val="en-US" w:eastAsia="zh-CN"/>
              </w:rPr>
            </w:pPr>
            <w:r>
              <w:rPr>
                <w:rFonts w:hint="eastAsia"/>
                <w:lang w:val="en-US" w:eastAsia="zh-CN"/>
              </w:rPr>
              <w:t>养</w:t>
            </w:r>
          </w:p>
          <w:p w14:paraId="098794D9">
            <w:pPr>
              <w:pStyle w:val="7"/>
              <w:spacing w:before="0" w:beforeAutospacing="0" w:after="0" w:afterAutospacing="0"/>
              <w:ind w:left="0" w:leftChars="0" w:right="0" w:firstLine="0" w:firstLineChars="0"/>
              <w:rPr>
                <w:rFonts w:hint="eastAsia"/>
                <w:lang w:val="en-US" w:eastAsia="zh-CN"/>
              </w:rPr>
            </w:pPr>
          </w:p>
          <w:p w14:paraId="61626AD4">
            <w:pPr>
              <w:pStyle w:val="7"/>
              <w:spacing w:before="0" w:beforeAutospacing="0" w:after="0" w:afterAutospacing="0"/>
              <w:ind w:left="0" w:leftChars="0" w:right="0" w:firstLine="0" w:firstLineChars="0"/>
              <w:rPr>
                <w:rFonts w:hint="eastAsia"/>
                <w:lang w:val="en-US" w:eastAsia="zh-CN"/>
              </w:rPr>
            </w:pPr>
            <w:r>
              <w:rPr>
                <w:rFonts w:hint="eastAsia"/>
                <w:lang w:val="en-US" w:eastAsia="zh-CN"/>
              </w:rPr>
              <w:t>生</w:t>
            </w:r>
          </w:p>
          <w:p w14:paraId="474BAF04">
            <w:pPr>
              <w:pStyle w:val="7"/>
              <w:spacing w:before="0" w:beforeAutospacing="0" w:after="0" w:afterAutospacing="0"/>
              <w:ind w:left="0" w:leftChars="0" w:right="0" w:firstLine="0" w:firstLineChars="0"/>
              <w:rPr>
                <w:rFonts w:hint="eastAsia"/>
                <w:lang w:val="en-US" w:eastAsia="zh-CN"/>
              </w:rPr>
            </w:pPr>
          </w:p>
          <w:p w14:paraId="0B9A5DCE">
            <w:pPr>
              <w:pStyle w:val="7"/>
              <w:spacing w:before="0" w:beforeAutospacing="0" w:after="0" w:afterAutospacing="0"/>
              <w:ind w:left="0" w:leftChars="0" w:right="0" w:firstLine="0" w:firstLineChars="0"/>
              <w:rPr>
                <w:rFonts w:hint="eastAsia"/>
                <w:lang w:val="en-US" w:eastAsia="zh-CN"/>
              </w:rPr>
            </w:pPr>
            <w:r>
              <w:rPr>
                <w:rFonts w:hint="eastAsia"/>
                <w:lang w:val="en-US" w:eastAsia="zh-CN"/>
              </w:rPr>
              <w:t>保</w:t>
            </w:r>
          </w:p>
          <w:p w14:paraId="245A4A97">
            <w:pPr>
              <w:pStyle w:val="7"/>
              <w:spacing w:before="0" w:beforeAutospacing="0" w:after="0" w:afterAutospacing="0"/>
              <w:ind w:left="0" w:leftChars="0" w:right="0" w:firstLine="0" w:firstLineChars="0"/>
              <w:rPr>
                <w:rFonts w:hint="eastAsia"/>
                <w:lang w:val="en-US" w:eastAsia="zh-CN"/>
              </w:rPr>
            </w:pPr>
          </w:p>
          <w:p w14:paraId="1E9F9B20">
            <w:pPr>
              <w:pStyle w:val="7"/>
              <w:spacing w:before="0" w:beforeAutospacing="0" w:after="0" w:afterAutospacing="0"/>
              <w:ind w:left="0" w:leftChars="0" w:right="0" w:firstLine="0" w:firstLineChars="0"/>
              <w:rPr>
                <w:rFonts w:hint="default"/>
                <w:lang w:val="en-US" w:eastAsia="zh-CN"/>
              </w:rPr>
            </w:pPr>
            <w:r>
              <w:rPr>
                <w:rFonts w:hint="eastAsia"/>
                <w:lang w:val="en-US" w:eastAsia="zh-CN"/>
              </w:rPr>
              <w:t>健</w:t>
            </w:r>
          </w:p>
        </w:tc>
        <w:tc>
          <w:tcPr>
            <w:tcW w:w="708" w:type="dxa"/>
            <w:vAlign w:val="center"/>
          </w:tcPr>
          <w:p w14:paraId="2F9703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cs="宋体"/>
                <w:color w:val="000000" w:themeColor="text1"/>
                <w:sz w:val="20"/>
                <w:szCs w:val="20"/>
                <w:highlight w:val="none"/>
                <w:lang w:val="en-US" w:eastAsia="zh-CN"/>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36</w:t>
            </w:r>
          </w:p>
        </w:tc>
        <w:tc>
          <w:tcPr>
            <w:tcW w:w="670" w:type="dxa"/>
            <w:vAlign w:val="center"/>
          </w:tcPr>
          <w:p w14:paraId="5A391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cs="宋体"/>
                <w:color w:val="000000" w:themeColor="text1"/>
                <w:sz w:val="20"/>
                <w:szCs w:val="20"/>
                <w:highlight w:val="none"/>
                <w:lang w:val="en-US" w:eastAsia="zh-CN"/>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2</w:t>
            </w:r>
          </w:p>
        </w:tc>
        <w:tc>
          <w:tcPr>
            <w:tcW w:w="3336" w:type="dxa"/>
            <w:vAlign w:val="center"/>
          </w:tcPr>
          <w:p w14:paraId="65CF5C4F">
            <w:pPr>
              <w:pStyle w:val="48"/>
              <w:keepNext/>
              <w:keepLines/>
              <w:widowControl w:val="0"/>
              <w:suppressLineNumbers w:val="0"/>
              <w:shd w:val="clear" w:color="auto" w:fill="auto"/>
              <w:bidi w:val="0"/>
              <w:spacing w:before="0" w:beforeAutospacing="0" w:after="0" w:afterAutospacing="0" w:line="240" w:lineRule="auto"/>
              <w:ind w:left="0" w:leftChars="0" w:right="0" w:firstLine="0" w:firstLineChars="0"/>
              <w:jc w:val="both"/>
              <w:rPr>
                <w:rFonts w:hint="eastAsia" w:ascii="宋体" w:hAnsi="宋体" w:eastAsia="宋体" w:cs="宋体"/>
                <w:color w:val="000000" w:themeColor="text1"/>
                <w:spacing w:val="0"/>
                <w:w w:val="100"/>
                <w:position w:val="0"/>
                <w:sz w:val="20"/>
                <w:szCs w:val="20"/>
                <w:shd w:val="clear" w:color="auto" w:fill="auto"/>
                <w14:textFill>
                  <w14:solidFill>
                    <w14:schemeClr w14:val="tx1"/>
                  </w14:solidFill>
                </w14:textFill>
              </w:rPr>
            </w:pPr>
            <w:bookmarkStart w:id="139" w:name="_Toc8037"/>
            <w:r>
              <w:rPr>
                <w:rFonts w:hint="eastAsia" w:ascii="宋体" w:hAnsi="宋体" w:eastAsia="宋体" w:cs="宋体"/>
                <w:color w:val="000000" w:themeColor="text1"/>
                <w:spacing w:val="0"/>
                <w:w w:val="100"/>
                <w:position w:val="0"/>
                <w:sz w:val="20"/>
                <w:szCs w:val="20"/>
                <w:shd w:val="clear" w:color="auto" w:fill="auto"/>
                <w14:textFill>
                  <w14:solidFill>
                    <w14:schemeClr w14:val="tx1"/>
                  </w14:solidFill>
                </w14:textFill>
              </w:rPr>
              <w:t xml:space="preserve"> 素质目标</w:t>
            </w:r>
          </w:p>
          <w:p w14:paraId="0C793AD2">
            <w:pPr>
              <w:pStyle w:val="48"/>
              <w:keepNext/>
              <w:keepLines/>
              <w:widowControl w:val="0"/>
              <w:suppressLineNumbers w:val="0"/>
              <w:shd w:val="clear" w:color="auto" w:fill="auto"/>
              <w:bidi w:val="0"/>
              <w:spacing w:before="0" w:beforeAutospacing="0" w:after="0" w:afterAutospacing="0" w:line="240" w:lineRule="auto"/>
              <w:ind w:left="0" w:leftChars="0" w:right="0" w:firstLine="400" w:firstLineChars="200"/>
              <w:jc w:val="both"/>
              <w:rPr>
                <w:rFonts w:hint="eastAsia" w:ascii="宋体" w:hAnsi="宋体" w:eastAsia="宋体" w:cs="宋体"/>
                <w:color w:val="000000" w:themeColor="text1"/>
                <w:spacing w:val="0"/>
                <w:w w:val="100"/>
                <w:position w:val="0"/>
                <w:sz w:val="20"/>
                <w:szCs w:val="20"/>
                <w:shd w:val="clear" w:color="auto" w:fill="auto"/>
                <w14:textFill>
                  <w14:solidFill>
                    <w14:schemeClr w14:val="tx1"/>
                  </w14:solidFill>
                </w14:textFill>
              </w:rPr>
            </w:pPr>
            <w:r>
              <w:rPr>
                <w:rFonts w:hint="eastAsia" w:ascii="宋体" w:hAnsi="宋体" w:eastAsia="宋体" w:cs="宋体"/>
                <w:b w:val="0"/>
                <w:bCs w:val="0"/>
                <w:color w:val="000000" w:themeColor="text1"/>
                <w:spacing w:val="0"/>
                <w:w w:val="100"/>
                <w:position w:val="0"/>
                <w:sz w:val="20"/>
                <w:szCs w:val="20"/>
                <w:shd w:val="clear" w:color="auto" w:fill="auto"/>
                <w14:textFill>
                  <w14:solidFill>
                    <w14:schemeClr w14:val="tx1"/>
                  </w14:solidFill>
                </w14:textFill>
              </w:rPr>
              <w:t>通过本课程的学习，学生能够感受并认同中医养生学基本理念和基本内涵，并运用到日常生活保健和疾病的康复治疗中，建立和保持对祖国传统养生理论的好奇心和探究欲，形成一套行之有效的学习和思考方法；能够关注与养生康复的社会问题，逐步树立学科交叉、技术过硬、综合各种学科共同服务于日常保健和疾病康复的观念；发扬善于合作、勤于思考、严谨求实、勇于实践的科学精神，从而做到懂养生、会养生、爱养生，并运用中医养生理论解决辅助临床治疗</w:t>
            </w:r>
            <w:r>
              <w:rPr>
                <w:rFonts w:hint="eastAsia" w:cs="宋体"/>
                <w:b w:val="0"/>
                <w:bCs w:val="0"/>
                <w:color w:val="000000" w:themeColor="text1"/>
                <w:spacing w:val="0"/>
                <w:w w:val="100"/>
                <w:position w:val="0"/>
                <w:sz w:val="20"/>
                <w:szCs w:val="20"/>
                <w:shd w:val="clear" w:color="auto" w:fill="auto"/>
                <w:lang w:val="en-US" w:eastAsia="zh-CN"/>
                <w14:textFill>
                  <w14:solidFill>
                    <w14:schemeClr w14:val="tx1"/>
                  </w14:solidFill>
                </w14:textFill>
              </w:rPr>
              <w:t>问题</w:t>
            </w:r>
            <w:r>
              <w:rPr>
                <w:rFonts w:hint="eastAsia" w:ascii="宋体" w:hAnsi="宋体" w:eastAsia="宋体" w:cs="宋体"/>
                <w:color w:val="000000" w:themeColor="text1"/>
                <w:spacing w:val="0"/>
                <w:w w:val="100"/>
                <w:position w:val="0"/>
                <w:sz w:val="20"/>
                <w:szCs w:val="20"/>
                <w:shd w:val="clear" w:color="auto" w:fill="auto"/>
                <w14:textFill>
                  <w14:solidFill>
                    <w14:schemeClr w14:val="tx1"/>
                  </w14:solidFill>
                </w14:textFill>
              </w:rPr>
              <w:t>。</w:t>
            </w:r>
          </w:p>
          <w:p w14:paraId="6378A018">
            <w:pPr>
              <w:pStyle w:val="48"/>
              <w:keepNext/>
              <w:keepLines/>
              <w:widowControl w:val="0"/>
              <w:suppressLineNumbers w:val="0"/>
              <w:shd w:val="clear" w:color="auto" w:fill="auto"/>
              <w:bidi w:val="0"/>
              <w:spacing w:before="0" w:beforeAutospacing="0" w:after="0" w:afterAutospacing="0" w:line="240" w:lineRule="auto"/>
              <w:ind w:left="0" w:leftChars="0" w:right="0" w:firstLine="0" w:firstLineChars="0"/>
              <w:jc w:val="both"/>
              <w:rPr>
                <w:rFonts w:hint="eastAsia" w:ascii="宋体" w:hAnsi="宋体" w:eastAsia="宋体" w:cs="宋体"/>
                <w:color w:val="000000" w:themeColor="text1"/>
                <w:spacing w:val="0"/>
                <w:w w:val="100"/>
                <w:position w:val="0"/>
                <w:sz w:val="20"/>
                <w:szCs w:val="20"/>
                <w:shd w:val="clear" w:color="auto" w:fill="auto"/>
                <w:lang w:eastAsia="zh-CN"/>
                <w14:textFill>
                  <w14:solidFill>
                    <w14:schemeClr w14:val="tx1"/>
                  </w14:solidFill>
                </w14:textFill>
              </w:rPr>
            </w:pPr>
            <w:r>
              <w:rPr>
                <w:rFonts w:hint="eastAsia" w:ascii="宋体" w:hAnsi="宋体" w:eastAsia="宋体" w:cs="宋体"/>
                <w:color w:val="000000" w:themeColor="text1"/>
                <w:spacing w:val="0"/>
                <w:w w:val="100"/>
                <w:position w:val="0"/>
                <w:sz w:val="20"/>
                <w:szCs w:val="20"/>
                <w:shd w:val="clear" w:color="auto" w:fill="auto"/>
                <w14:textFill>
                  <w14:solidFill>
                    <w14:schemeClr w14:val="tx1"/>
                  </w14:solidFill>
                </w14:textFill>
              </w:rPr>
              <w:t>知识目标</w:t>
            </w:r>
            <w:r>
              <w:rPr>
                <w:rFonts w:hint="eastAsia" w:ascii="宋体" w:hAnsi="宋体" w:eastAsia="宋体" w:cs="宋体"/>
                <w:color w:val="000000" w:themeColor="text1"/>
                <w:spacing w:val="0"/>
                <w:w w:val="100"/>
                <w:position w:val="0"/>
                <w:sz w:val="20"/>
                <w:szCs w:val="20"/>
                <w:shd w:val="clear" w:color="auto" w:fill="auto"/>
                <w:lang w:eastAsia="zh-CN"/>
                <w14:textFill>
                  <w14:solidFill>
                    <w14:schemeClr w14:val="tx1"/>
                  </w14:solidFill>
                </w14:textFill>
              </w:rPr>
              <w:t>：</w:t>
            </w:r>
            <w:bookmarkEnd w:id="139"/>
          </w:p>
          <w:p w14:paraId="5F92A34D">
            <w:pPr>
              <w:pStyle w:val="48"/>
              <w:keepNext/>
              <w:keepLines/>
              <w:widowControl w:val="0"/>
              <w:suppressLineNumbers w:val="0"/>
              <w:shd w:val="clear" w:color="auto" w:fill="auto"/>
              <w:bidi w:val="0"/>
              <w:spacing w:before="0" w:beforeAutospacing="0" w:after="0" w:afterAutospacing="0" w:line="240" w:lineRule="auto"/>
              <w:ind w:left="0" w:leftChars="0" w:right="0" w:firstLine="400" w:firstLineChars="200"/>
              <w:jc w:val="both"/>
              <w:rPr>
                <w:rFonts w:hint="eastAsia" w:ascii="宋体" w:hAnsi="宋体" w:eastAsia="宋体" w:cs="宋体"/>
                <w:b w:val="0"/>
                <w:bCs w:val="0"/>
                <w:color w:val="000000" w:themeColor="text1"/>
                <w:spacing w:val="0"/>
                <w:w w:val="100"/>
                <w:position w:val="0"/>
                <w:sz w:val="20"/>
                <w:szCs w:val="20"/>
                <w:shd w:val="clear" w:color="auto" w:fill="auto"/>
                <w:lang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0"/>
                <w:szCs w:val="20"/>
                <w:shd w:val="clear" w:color="auto" w:fill="auto"/>
                <w:lang w:eastAsia="zh-CN"/>
                <w14:textFill>
                  <w14:solidFill>
                    <w14:schemeClr w14:val="tx1"/>
                  </w14:solidFill>
                </w14:textFill>
              </w:rPr>
              <w:t>通过本课程的学习要求学生掌握中医养生学的基本理论和常用养生技能，掌握中国传统养生学的基本特点、树立整体观念，熟悉常用中医基本理论和中医养生的基本原则。能够用中医基本理论知识对病人和公众进行有关健康生活方式、疾病预防等方面知识的宣传教育，根据具体情况选择并应用合适的中医养生方法和技能，从而能够在中医理论指导下，根据生命发展的规律，采取能够保养身体，减少疾病，增进健康，延年益寿。</w:t>
            </w:r>
          </w:p>
          <w:p w14:paraId="34EB1B2D">
            <w:pPr>
              <w:pStyle w:val="47"/>
              <w:keepNext w:val="0"/>
              <w:keepLines w:val="0"/>
              <w:widowControl w:val="0"/>
              <w:suppressLineNumbers w:val="0"/>
              <w:shd w:val="clear" w:color="auto" w:fill="auto"/>
              <w:bidi w:val="0"/>
              <w:spacing w:before="0" w:beforeAutospacing="0" w:after="0" w:afterAutospacing="0" w:line="240" w:lineRule="auto"/>
              <w:ind w:left="0" w:leftChars="0" w:right="0" w:firstLine="0" w:firstLineChars="0"/>
              <w:jc w:val="both"/>
              <w:rPr>
                <w:rFonts w:hint="eastAsia" w:ascii="宋体" w:hAnsi="宋体" w:eastAsia="宋体" w:cs="宋体"/>
                <w:b/>
                <w:bCs/>
                <w:color w:val="000000" w:themeColor="text1"/>
                <w:spacing w:val="0"/>
                <w:w w:val="100"/>
                <w:position w:val="0"/>
                <w:sz w:val="20"/>
                <w:szCs w:val="20"/>
                <w:shd w:val="clear" w:color="auto" w:fill="auto"/>
                <w:lang w:eastAsia="zh-CN"/>
                <w14:textFill>
                  <w14:solidFill>
                    <w14:schemeClr w14:val="tx1"/>
                  </w14:solidFill>
                </w14:textFill>
              </w:rPr>
            </w:pPr>
            <w:r>
              <w:rPr>
                <w:rFonts w:hint="eastAsia" w:ascii="宋体" w:hAnsi="宋体" w:eastAsia="宋体" w:cs="宋体"/>
                <w:b/>
                <w:bCs/>
                <w:color w:val="000000" w:themeColor="text1"/>
                <w:spacing w:val="0"/>
                <w:w w:val="100"/>
                <w:position w:val="0"/>
                <w:sz w:val="20"/>
                <w:szCs w:val="20"/>
                <w:shd w:val="clear" w:color="auto" w:fill="auto"/>
                <w14:textFill>
                  <w14:solidFill>
                    <w14:schemeClr w14:val="tx1"/>
                  </w14:solidFill>
                </w14:textFill>
              </w:rPr>
              <w:t>能力目标</w:t>
            </w:r>
            <w:r>
              <w:rPr>
                <w:rFonts w:hint="eastAsia" w:ascii="宋体" w:hAnsi="宋体" w:eastAsia="宋体" w:cs="宋体"/>
                <w:b/>
                <w:bCs/>
                <w:color w:val="000000" w:themeColor="text1"/>
                <w:spacing w:val="0"/>
                <w:w w:val="100"/>
                <w:position w:val="0"/>
                <w:sz w:val="20"/>
                <w:szCs w:val="20"/>
                <w:shd w:val="clear" w:color="auto" w:fill="auto"/>
                <w:lang w:eastAsia="zh-CN"/>
                <w14:textFill>
                  <w14:solidFill>
                    <w14:schemeClr w14:val="tx1"/>
                  </w14:solidFill>
                </w14:textFill>
              </w:rPr>
              <w:t>：</w:t>
            </w:r>
          </w:p>
          <w:p w14:paraId="34640298">
            <w:pPr>
              <w:pStyle w:val="47"/>
              <w:keepNext w:val="0"/>
              <w:keepLines w:val="0"/>
              <w:widowControl w:val="0"/>
              <w:suppressLineNumbers w:val="0"/>
              <w:shd w:val="clear" w:color="auto" w:fill="auto"/>
              <w:bidi w:val="0"/>
              <w:spacing w:before="0" w:beforeAutospacing="0" w:after="0" w:afterAutospacing="0" w:line="240" w:lineRule="auto"/>
              <w:ind w:left="0" w:leftChars="0" w:right="0" w:firstLine="400" w:firstLineChars="200"/>
              <w:jc w:val="both"/>
              <w:rPr>
                <w:rFonts w:hint="eastAsia" w:ascii="宋体" w:hAnsi="宋体" w:eastAsia="宋体" w:cs="宋体"/>
                <w:b w:val="0"/>
                <w:bCs w:val="0"/>
                <w:color w:val="000000" w:themeColor="text1"/>
                <w:spacing w:val="0"/>
                <w:w w:val="100"/>
                <w:position w:val="0"/>
                <w:sz w:val="20"/>
                <w:szCs w:val="20"/>
                <w:shd w:val="clear" w:color="auto" w:fill="auto"/>
                <w:lang w:eastAsia="zh-CN"/>
                <w14:textFill>
                  <w14:solidFill>
                    <w14:schemeClr w14:val="tx1"/>
                  </w14:solidFill>
                </w14:textFill>
              </w:rPr>
            </w:pPr>
            <w:r>
              <w:rPr>
                <w:rFonts w:hint="eastAsia" w:ascii="宋体" w:hAnsi="宋体" w:eastAsia="宋体" w:cs="宋体"/>
                <w:b w:val="0"/>
                <w:bCs w:val="0"/>
                <w:color w:val="000000" w:themeColor="text1"/>
                <w:spacing w:val="0"/>
                <w:w w:val="100"/>
                <w:position w:val="0"/>
                <w:sz w:val="20"/>
                <w:szCs w:val="20"/>
                <w:shd w:val="clear" w:color="auto" w:fill="auto"/>
                <w:lang w:eastAsia="zh-CN"/>
                <w14:textFill>
                  <w14:solidFill>
                    <w14:schemeClr w14:val="tx1"/>
                  </w14:solidFill>
                </w14:textFill>
              </w:rPr>
              <w:t>通过本课程的学习，使学生在科学思维能力方面获得相应的训练和提高，能够将理论知识同实践相结合，初步养成科学、严谨的学习习惯，具有初步的判断、分析和解决问题的能力。能从辨证唯物主义观点出发，对物质世界有正确的认识，</w:t>
            </w:r>
            <w:r>
              <w:rPr>
                <w:rFonts w:hint="eastAsia" w:cs="宋体"/>
                <w:b w:val="0"/>
                <w:bCs w:val="0"/>
                <w:color w:val="000000" w:themeColor="text1"/>
                <w:spacing w:val="0"/>
                <w:w w:val="100"/>
                <w:position w:val="0"/>
                <w:sz w:val="20"/>
                <w:szCs w:val="20"/>
                <w:shd w:val="clear" w:color="auto" w:fill="auto"/>
                <w:lang w:val="en-US" w:eastAsia="zh-CN"/>
                <w14:textFill>
                  <w14:solidFill>
                    <w14:schemeClr w14:val="tx1"/>
                  </w14:solidFill>
                </w14:textFill>
              </w:rPr>
              <w:t>在</w:t>
            </w:r>
            <w:r>
              <w:rPr>
                <w:rFonts w:hint="eastAsia" w:ascii="宋体" w:hAnsi="宋体" w:eastAsia="宋体" w:cs="宋体"/>
                <w:b w:val="0"/>
                <w:bCs w:val="0"/>
                <w:color w:val="000000" w:themeColor="text1"/>
                <w:spacing w:val="0"/>
                <w:w w:val="100"/>
                <w:position w:val="0"/>
                <w:sz w:val="20"/>
                <w:szCs w:val="20"/>
                <w:shd w:val="clear" w:color="auto" w:fill="auto"/>
                <w:lang w:eastAsia="zh-CN"/>
                <w14:textFill>
                  <w14:solidFill>
                    <w14:schemeClr w14:val="tx1"/>
                  </w14:solidFill>
                </w14:textFill>
              </w:rPr>
              <w:t>日常生活中能充分运用中医养生理论指导健康的维持和疾病的恢复，为后续课程的学习和将来从事康复治疗工作奠定坚实的基础。</w:t>
            </w:r>
          </w:p>
          <w:p w14:paraId="2F257E89">
            <w:pPr>
              <w:pStyle w:val="47"/>
              <w:keepNext w:val="0"/>
              <w:keepLines w:val="0"/>
              <w:widowControl w:val="0"/>
              <w:suppressLineNumbers w:val="0"/>
              <w:shd w:val="clear" w:color="auto" w:fill="auto"/>
              <w:bidi w:val="0"/>
              <w:spacing w:before="0" w:beforeAutospacing="0" w:after="0" w:afterAutospacing="0" w:line="240" w:lineRule="auto"/>
              <w:ind w:left="0" w:leftChars="0" w:right="0" w:firstLine="0" w:firstLineChars="0"/>
              <w:jc w:val="both"/>
              <w:rPr>
                <w:rFonts w:hint="eastAsia" w:ascii="宋体" w:hAnsi="宋体" w:eastAsia="宋体" w:cs="宋体"/>
                <w:color w:val="000000" w:themeColor="text1"/>
                <w:spacing w:val="0"/>
                <w:w w:val="100"/>
                <w:position w:val="0"/>
                <w:sz w:val="20"/>
                <w:szCs w:val="20"/>
                <w:shd w:val="clear" w:color="auto" w:fill="auto"/>
                <w14:textFill>
                  <w14:solidFill>
                    <w14:schemeClr w14:val="tx1"/>
                  </w14:solidFill>
                </w14:textFill>
              </w:rPr>
            </w:pPr>
          </w:p>
          <w:p w14:paraId="28CBA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eastAsia="宋体" w:cs="宋体"/>
                <w:b/>
                <w:color w:val="000000" w:themeColor="text1"/>
                <w:kern w:val="2"/>
                <w:sz w:val="20"/>
                <w:szCs w:val="20"/>
                <w:highlight w:val="none"/>
                <w:lang w:val="en-US" w:eastAsia="zh-CN"/>
                <w14:textFill>
                  <w14:solidFill>
                    <w14:schemeClr w14:val="tx1"/>
                  </w14:solidFill>
                </w14:textFill>
              </w:rPr>
            </w:pPr>
          </w:p>
        </w:tc>
        <w:tc>
          <w:tcPr>
            <w:tcW w:w="2456" w:type="dxa"/>
            <w:vAlign w:val="top"/>
          </w:tcPr>
          <w:p w14:paraId="0BD25159">
            <w:pPr>
              <w:pStyle w:val="31"/>
              <w:keepNext w:val="0"/>
              <w:keepLines w:val="0"/>
              <w:suppressLineNumbers w:val="0"/>
              <w:spacing w:before="1" w:beforeAutospacing="0" w:after="0" w:afterAutospacing="0" w:line="238" w:lineRule="exact"/>
              <w:ind w:left="0" w:leftChars="0" w:right="0" w:rightChars="0"/>
              <w:rPr>
                <w:rFonts w:hint="eastAsia" w:ascii="宋体" w:hAnsi="宋体" w:eastAsia="宋体" w:cs="宋体"/>
                <w:kern w:val="2"/>
                <w:sz w:val="20"/>
                <w:szCs w:val="20"/>
                <w:lang w:val="en-US" w:eastAsia="zh-CN" w:bidi="zh-CN"/>
              </w:rPr>
            </w:pPr>
            <w:r>
              <w:rPr>
                <w:rFonts w:hint="eastAsia" w:ascii="宋体" w:hAnsi="宋体" w:eastAsia="宋体" w:cs="宋体"/>
                <w:kern w:val="2"/>
                <w:sz w:val="20"/>
                <w:szCs w:val="20"/>
                <w:lang w:val="en-US" w:eastAsia="zh-CN" w:bidi="zh-CN"/>
              </w:rPr>
              <w:t>中医养生学是在尊重生命规律、符合社会伦理规范的前提下，根据人体生命活动变化规律，研究调摄身心、养护生命、</w:t>
            </w:r>
            <w:r>
              <w:rPr>
                <w:rFonts w:hint="eastAsia" w:cs="宋体"/>
                <w:kern w:val="2"/>
                <w:sz w:val="20"/>
                <w:szCs w:val="20"/>
                <w:lang w:val="en-US" w:eastAsia="zh-CN" w:bidi="zh-CN"/>
              </w:rPr>
              <w:t>祛病</w:t>
            </w:r>
            <w:r>
              <w:rPr>
                <w:rFonts w:hint="eastAsia" w:ascii="宋体" w:hAnsi="宋体" w:eastAsia="宋体" w:cs="宋体"/>
                <w:kern w:val="2"/>
                <w:sz w:val="20"/>
                <w:szCs w:val="20"/>
                <w:lang w:val="en-US" w:eastAsia="zh-CN" w:bidi="zh-CN"/>
              </w:rPr>
              <w:t>延年的理论和方法的中医分支学科。全书分上、中、下三篇，上篇为中医养生学的基本理论，主要有概论、发展简史、养生学的基本理论和基本原则；中篇为常用的养生方法，主要包括精神养生法、起居养生法、药食养生法、传统运动养生法、针灸养生法、按摩养生法、房事养生法及其他养生法；下篇为养生方法的具体运用，主要有因人制宜、因时制宜、因地制宜和部位养生等。通过本课程的学习，旨在使学生们学习和了解中医养生的文化根源性；系统掌握中医养生学基本理论；掌握常用养生方法；学习掌握根据不同情况选择、制定养生计划和方案，从而做到未病先防、既病防变，更好地促进疾病的康复。</w:t>
            </w:r>
          </w:p>
          <w:p w14:paraId="10ED478E">
            <w:pPr>
              <w:pStyle w:val="31"/>
              <w:keepNext w:val="0"/>
              <w:keepLines w:val="0"/>
              <w:suppressLineNumbers w:val="0"/>
              <w:spacing w:before="1" w:beforeAutospacing="0" w:after="0" w:afterAutospacing="0" w:line="238" w:lineRule="exact"/>
              <w:ind w:left="0" w:leftChars="0" w:right="0" w:rightChars="0"/>
              <w:rPr>
                <w:rFonts w:hint="eastAsia" w:ascii="宋体" w:hAnsi="宋体" w:eastAsia="宋体" w:cs="宋体"/>
                <w:kern w:val="2"/>
                <w:sz w:val="20"/>
                <w:szCs w:val="20"/>
                <w:lang w:val="en-US" w:eastAsia="zh-CN" w:bidi="zh-CN"/>
              </w:rPr>
            </w:pPr>
          </w:p>
        </w:tc>
        <w:tc>
          <w:tcPr>
            <w:tcW w:w="1760" w:type="dxa"/>
            <w:vAlign w:val="center"/>
          </w:tcPr>
          <w:p w14:paraId="191A58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教学场地：多媒体、实训室、理实一体化教室</w:t>
            </w:r>
          </w:p>
          <w:p w14:paraId="3ED213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p>
          <w:p w14:paraId="00914A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教学方法：讲授法、案例法、讨论法、任务驱动法、自主学习法</w:t>
            </w:r>
          </w:p>
          <w:p w14:paraId="5544D7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p>
          <w:p w14:paraId="4537C0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p>
          <w:p w14:paraId="2AB7A6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教学评价：过程评价、结果评价、综合评价</w:t>
            </w:r>
          </w:p>
          <w:p w14:paraId="5BE350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p>
        </w:tc>
      </w:tr>
      <w:tr w14:paraId="18D50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540" w:type="dxa"/>
            <w:shd w:val="clear" w:color="auto" w:fill="C7DAF1" w:themeFill="text2" w:themeFillTint="32"/>
            <w:vAlign w:val="center"/>
          </w:tcPr>
          <w:p w14:paraId="530159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6</w:t>
            </w:r>
          </w:p>
        </w:tc>
        <w:tc>
          <w:tcPr>
            <w:tcW w:w="667" w:type="dxa"/>
            <w:vAlign w:val="center"/>
          </w:tcPr>
          <w:p w14:paraId="7AEBB3A4">
            <w:pPr>
              <w:pStyle w:val="7"/>
              <w:spacing w:before="0" w:beforeAutospacing="0" w:after="0" w:afterAutospacing="0"/>
              <w:ind w:left="0" w:leftChars="0" w:right="0" w:firstLine="0" w:firstLineChars="0"/>
              <w:rPr>
                <w:rFonts w:hint="eastAsia"/>
                <w:lang w:val="en-US" w:eastAsia="zh-CN"/>
              </w:rPr>
            </w:pPr>
            <w:r>
              <w:rPr>
                <w:rFonts w:hint="eastAsia"/>
                <w:lang w:val="en-US" w:eastAsia="zh-CN"/>
              </w:rPr>
              <w:t>公</w:t>
            </w:r>
          </w:p>
          <w:p w14:paraId="48C15F5A">
            <w:pPr>
              <w:pStyle w:val="7"/>
              <w:spacing w:before="0" w:beforeAutospacing="0" w:after="0" w:afterAutospacing="0"/>
              <w:ind w:left="0" w:leftChars="0" w:right="0" w:firstLine="0" w:firstLineChars="0"/>
              <w:rPr>
                <w:rFonts w:hint="eastAsia"/>
                <w:lang w:val="en-US" w:eastAsia="zh-CN"/>
              </w:rPr>
            </w:pPr>
          </w:p>
          <w:p w14:paraId="495215D6">
            <w:pPr>
              <w:pStyle w:val="7"/>
              <w:spacing w:before="0" w:beforeAutospacing="0" w:after="0" w:afterAutospacing="0"/>
              <w:ind w:left="0" w:leftChars="0" w:right="0" w:firstLine="0" w:firstLineChars="0"/>
              <w:rPr>
                <w:rFonts w:hint="eastAsia"/>
                <w:lang w:val="en-US" w:eastAsia="zh-CN"/>
              </w:rPr>
            </w:pPr>
            <w:r>
              <w:rPr>
                <w:rFonts w:hint="eastAsia"/>
                <w:lang w:val="en-US" w:eastAsia="zh-CN"/>
              </w:rPr>
              <w:t>共</w:t>
            </w:r>
          </w:p>
          <w:p w14:paraId="30862ED0">
            <w:pPr>
              <w:pStyle w:val="7"/>
              <w:spacing w:before="0" w:beforeAutospacing="0" w:after="0" w:afterAutospacing="0"/>
              <w:ind w:left="0" w:leftChars="0" w:right="0" w:firstLine="0" w:firstLineChars="0"/>
              <w:rPr>
                <w:rFonts w:hint="eastAsia"/>
                <w:lang w:val="en-US" w:eastAsia="zh-CN"/>
              </w:rPr>
            </w:pPr>
          </w:p>
          <w:p w14:paraId="383FD1B9">
            <w:pPr>
              <w:pStyle w:val="7"/>
              <w:spacing w:before="0" w:beforeAutospacing="0" w:after="0" w:afterAutospacing="0"/>
              <w:ind w:left="0" w:leftChars="0" w:right="0" w:firstLine="0" w:firstLineChars="0"/>
              <w:rPr>
                <w:rFonts w:hint="eastAsia"/>
                <w:lang w:val="en-US" w:eastAsia="zh-CN"/>
              </w:rPr>
            </w:pPr>
            <w:r>
              <w:rPr>
                <w:rFonts w:hint="eastAsia"/>
                <w:lang w:val="en-US" w:eastAsia="zh-CN"/>
              </w:rPr>
              <w:t>管</w:t>
            </w:r>
          </w:p>
          <w:p w14:paraId="146C350A">
            <w:pPr>
              <w:pStyle w:val="7"/>
              <w:spacing w:before="0" w:beforeAutospacing="0" w:after="0" w:afterAutospacing="0"/>
              <w:ind w:left="0" w:leftChars="0" w:right="0" w:firstLine="0" w:firstLineChars="0"/>
              <w:rPr>
                <w:rFonts w:hint="eastAsia"/>
                <w:lang w:val="en-US" w:eastAsia="zh-CN"/>
              </w:rPr>
            </w:pPr>
          </w:p>
          <w:p w14:paraId="5D81B0AC">
            <w:pPr>
              <w:pStyle w:val="7"/>
              <w:spacing w:before="0" w:beforeAutospacing="0" w:after="0" w:afterAutospacing="0"/>
              <w:ind w:left="0" w:leftChars="0" w:right="0" w:firstLine="0" w:firstLineChars="0"/>
              <w:rPr>
                <w:rFonts w:hint="eastAsia"/>
                <w:lang w:val="en-US" w:eastAsia="zh-CN"/>
              </w:rPr>
            </w:pPr>
            <w:r>
              <w:rPr>
                <w:rFonts w:hint="eastAsia"/>
                <w:lang w:val="en-US" w:eastAsia="zh-CN"/>
              </w:rPr>
              <w:t>理</w:t>
            </w:r>
          </w:p>
          <w:p w14:paraId="5A702A0D">
            <w:pPr>
              <w:pStyle w:val="7"/>
              <w:spacing w:before="0" w:beforeAutospacing="0" w:after="0" w:afterAutospacing="0"/>
              <w:ind w:left="0" w:leftChars="0" w:right="0" w:firstLine="0" w:firstLineChars="0"/>
              <w:rPr>
                <w:rFonts w:hint="eastAsia"/>
                <w:lang w:val="en-US" w:eastAsia="zh-CN"/>
              </w:rPr>
            </w:pPr>
          </w:p>
          <w:p w14:paraId="46A67DCA">
            <w:pPr>
              <w:pStyle w:val="7"/>
              <w:spacing w:before="0" w:beforeAutospacing="0" w:after="0" w:afterAutospacing="0"/>
              <w:ind w:left="0" w:leftChars="0" w:right="0" w:firstLine="0" w:firstLineChars="0"/>
              <w:rPr>
                <w:rFonts w:hint="default"/>
                <w:lang w:val="en-US" w:eastAsia="zh-CN"/>
              </w:rPr>
            </w:pPr>
            <w:r>
              <w:rPr>
                <w:rFonts w:hint="eastAsia"/>
                <w:lang w:val="en-US" w:eastAsia="zh-CN"/>
              </w:rPr>
              <w:t>学</w:t>
            </w:r>
          </w:p>
        </w:tc>
        <w:tc>
          <w:tcPr>
            <w:tcW w:w="708" w:type="dxa"/>
            <w:vAlign w:val="center"/>
          </w:tcPr>
          <w:p w14:paraId="264D6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000000" w:themeColor="text1"/>
                <w:sz w:val="20"/>
                <w:szCs w:val="20"/>
                <w:highlight w:val="none"/>
                <w:lang w:val="en-US" w:eastAsia="zh-CN"/>
                <w14:textFill>
                  <w14:solidFill>
                    <w14:schemeClr w14:val="tx1"/>
                  </w14:solidFill>
                </w14:textFill>
              </w:rPr>
            </w:pPr>
          </w:p>
          <w:p w14:paraId="1DBF6C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000000" w:themeColor="text1"/>
                <w:sz w:val="20"/>
                <w:szCs w:val="20"/>
                <w:highlight w:val="none"/>
                <w:lang w:val="en-US" w:eastAsia="zh-CN"/>
                <w14:textFill>
                  <w14:solidFill>
                    <w14:schemeClr w14:val="tx1"/>
                  </w14:solidFill>
                </w14:textFill>
              </w:rPr>
            </w:pPr>
          </w:p>
          <w:p w14:paraId="74102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000000" w:themeColor="text1"/>
                <w:sz w:val="20"/>
                <w:szCs w:val="20"/>
                <w:highlight w:val="none"/>
                <w:lang w:val="en-US" w:eastAsia="zh-CN"/>
                <w14:textFill>
                  <w14:solidFill>
                    <w14:schemeClr w14:val="tx1"/>
                  </w14:solidFill>
                </w14:textFill>
              </w:rPr>
            </w:pPr>
          </w:p>
          <w:p w14:paraId="632B7E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000000" w:themeColor="text1"/>
                <w:sz w:val="20"/>
                <w:szCs w:val="20"/>
                <w:highlight w:val="none"/>
                <w:lang w:val="en-US" w:eastAsia="zh-CN"/>
                <w14:textFill>
                  <w14:solidFill>
                    <w14:schemeClr w14:val="tx1"/>
                  </w14:solidFill>
                </w14:textFill>
              </w:rPr>
            </w:pPr>
          </w:p>
          <w:p w14:paraId="06575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cs="宋体"/>
                <w:color w:val="000000" w:themeColor="text1"/>
                <w:sz w:val="20"/>
                <w:szCs w:val="20"/>
                <w:highlight w:val="none"/>
                <w:lang w:val="en-US" w:eastAsia="zh-CN"/>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1</w:t>
            </w:r>
          </w:p>
        </w:tc>
        <w:tc>
          <w:tcPr>
            <w:tcW w:w="670" w:type="dxa"/>
            <w:vAlign w:val="center"/>
          </w:tcPr>
          <w:p w14:paraId="7589C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000000" w:themeColor="text1"/>
                <w:sz w:val="20"/>
                <w:szCs w:val="20"/>
                <w:highlight w:val="none"/>
                <w:lang w:val="en-US" w:eastAsia="zh-CN"/>
                <w14:textFill>
                  <w14:solidFill>
                    <w14:schemeClr w14:val="tx1"/>
                  </w14:solidFill>
                </w14:textFill>
              </w:rPr>
            </w:pPr>
          </w:p>
          <w:p w14:paraId="4A450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000000" w:themeColor="text1"/>
                <w:sz w:val="20"/>
                <w:szCs w:val="20"/>
                <w:highlight w:val="none"/>
                <w:lang w:val="en-US" w:eastAsia="zh-CN"/>
                <w14:textFill>
                  <w14:solidFill>
                    <w14:schemeClr w14:val="tx1"/>
                  </w14:solidFill>
                </w14:textFill>
              </w:rPr>
            </w:pPr>
          </w:p>
          <w:p w14:paraId="68C7A1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000000" w:themeColor="text1"/>
                <w:sz w:val="20"/>
                <w:szCs w:val="20"/>
                <w:highlight w:val="none"/>
                <w:lang w:val="en-US" w:eastAsia="zh-CN"/>
                <w14:textFill>
                  <w14:solidFill>
                    <w14:schemeClr w14:val="tx1"/>
                  </w14:solidFill>
                </w14:textFill>
              </w:rPr>
            </w:pPr>
          </w:p>
          <w:p w14:paraId="6B8B3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cs="宋体"/>
                <w:color w:val="000000" w:themeColor="text1"/>
                <w:sz w:val="20"/>
                <w:szCs w:val="20"/>
                <w:highlight w:val="none"/>
                <w:lang w:val="en-US" w:eastAsia="zh-CN"/>
                <w14:textFill>
                  <w14:solidFill>
                    <w14:schemeClr w14:val="tx1"/>
                  </w14:solidFill>
                </w14:textFill>
              </w:rPr>
            </w:pPr>
          </w:p>
          <w:p w14:paraId="04102E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cs="宋体"/>
                <w:color w:val="000000" w:themeColor="text1"/>
                <w:sz w:val="20"/>
                <w:szCs w:val="20"/>
                <w:highlight w:val="none"/>
                <w:lang w:val="en-US" w:eastAsia="zh-CN"/>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24</w:t>
            </w:r>
          </w:p>
        </w:tc>
        <w:tc>
          <w:tcPr>
            <w:tcW w:w="3336" w:type="dxa"/>
            <w:vAlign w:val="center"/>
          </w:tcPr>
          <w:p w14:paraId="65BAB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s="宋体"/>
                <w:b/>
                <w:color w:val="000000" w:themeColor="text1"/>
                <w:kern w:val="2"/>
                <w:sz w:val="20"/>
                <w:szCs w:val="20"/>
                <w:highlight w:val="none"/>
                <w:lang w:val="en-US" w:eastAsia="zh-CN"/>
                <w14:textFill>
                  <w14:solidFill>
                    <w14:schemeClr w14:val="tx1"/>
                  </w14:solidFill>
                </w14:textFill>
              </w:rPr>
            </w:pPr>
            <w:r>
              <w:rPr>
                <w:rFonts w:hint="eastAsia" w:ascii="宋体" w:hAnsi="宋体" w:cs="宋体"/>
                <w:b/>
                <w:color w:val="000000" w:themeColor="text1"/>
                <w:kern w:val="2"/>
                <w:sz w:val="20"/>
                <w:szCs w:val="20"/>
                <w:highlight w:val="none"/>
                <w:lang w:val="en-US" w:eastAsia="zh-CN"/>
                <w14:textFill>
                  <w14:solidFill>
                    <w14:schemeClr w14:val="tx1"/>
                  </w14:solidFill>
                </w14:textFill>
              </w:rPr>
              <w:t>素质目标：</w:t>
            </w:r>
          </w:p>
          <w:p w14:paraId="1CE1F0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b w:val="0"/>
                <w:bCs/>
                <w:color w:val="000000" w:themeColor="text1"/>
                <w:kern w:val="2"/>
                <w:sz w:val="20"/>
                <w:szCs w:val="20"/>
                <w:highlight w:val="none"/>
                <w:lang w:val="en-US" w:eastAsia="zh-CN"/>
                <w14:textFill>
                  <w14:solidFill>
                    <w14:schemeClr w14:val="tx1"/>
                  </w14:solidFill>
                </w14:textFill>
              </w:rPr>
            </w:pPr>
            <w:r>
              <w:rPr>
                <w:rFonts w:hint="default" w:ascii="宋体" w:hAnsi="宋体" w:cs="宋体"/>
                <w:b w:val="0"/>
                <w:bCs/>
                <w:color w:val="000000" w:themeColor="text1"/>
                <w:kern w:val="2"/>
                <w:sz w:val="20"/>
                <w:szCs w:val="20"/>
                <w:highlight w:val="none"/>
                <w:lang w:val="en-US" w:eastAsia="zh-CN"/>
                <w14:textFill>
                  <w14:solidFill>
                    <w14:schemeClr w14:val="tx1"/>
                  </w14:solidFill>
                </w14:textFill>
              </w:rPr>
              <w:t xml:space="preserve">通过本课程的学习，使学生掌握和具备分析解决实际问题的能力，促进理论与实践的结合，尤其是培养学生运用相关理论知识认识和分析中国行政管理实践的能力。 </w:t>
            </w:r>
          </w:p>
          <w:p w14:paraId="43BB4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s="宋体"/>
                <w:b/>
                <w:color w:val="000000" w:themeColor="text1"/>
                <w:kern w:val="2"/>
                <w:sz w:val="20"/>
                <w:szCs w:val="20"/>
                <w:highlight w:val="none"/>
                <w:lang w:val="en-US" w:eastAsia="zh-CN"/>
                <w14:textFill>
                  <w14:solidFill>
                    <w14:schemeClr w14:val="tx1"/>
                  </w14:solidFill>
                </w14:textFill>
              </w:rPr>
            </w:pPr>
            <w:r>
              <w:rPr>
                <w:rFonts w:hint="eastAsia" w:ascii="宋体" w:hAnsi="宋体" w:cs="宋体"/>
                <w:b/>
                <w:color w:val="000000" w:themeColor="text1"/>
                <w:kern w:val="2"/>
                <w:sz w:val="20"/>
                <w:szCs w:val="20"/>
                <w:highlight w:val="none"/>
                <w:lang w:val="en-US" w:eastAsia="zh-CN"/>
                <w14:textFill>
                  <w14:solidFill>
                    <w14:schemeClr w14:val="tx1"/>
                  </w14:solidFill>
                </w14:textFill>
              </w:rPr>
              <w:t>知识目标：</w:t>
            </w:r>
          </w:p>
          <w:p w14:paraId="30069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00" w:firstLineChars="200"/>
              <w:jc w:val="left"/>
              <w:textAlignment w:val="auto"/>
              <w:rPr>
                <w:rFonts w:hint="eastAsia" w:ascii="宋体" w:hAnsi="宋体" w:cs="宋体"/>
                <w:b w:val="0"/>
                <w:bCs/>
                <w:color w:val="000000" w:themeColor="text1"/>
                <w:kern w:val="2"/>
                <w:sz w:val="20"/>
                <w:szCs w:val="20"/>
                <w:highlight w:val="none"/>
                <w:lang w:val="en-US" w:eastAsia="zh-CN"/>
                <w14:textFill>
                  <w14:solidFill>
                    <w14:schemeClr w14:val="tx1"/>
                  </w14:solidFill>
                </w14:textFill>
              </w:rPr>
            </w:pPr>
            <w:r>
              <w:rPr>
                <w:rFonts w:hint="default" w:ascii="宋体" w:hAnsi="宋体" w:cs="宋体"/>
                <w:b w:val="0"/>
                <w:bCs/>
                <w:color w:val="000000" w:themeColor="text1"/>
                <w:kern w:val="2"/>
                <w:sz w:val="20"/>
                <w:szCs w:val="20"/>
                <w:highlight w:val="none"/>
                <w:lang w:val="en-US" w:eastAsia="zh-CN"/>
                <w14:textFill>
                  <w14:solidFill>
                    <w14:schemeClr w14:val="tx1"/>
                  </w14:solidFill>
                </w14:textFill>
              </w:rPr>
              <w:t>通过本课程的学习，使学生了解和掌握行政管理的基本学科范畴和理论，掌握各知识板块的基本概念、原则、理论和方法，奠定良好的知识和学科基础</w:t>
            </w:r>
            <w:r>
              <w:rPr>
                <w:rFonts w:hint="eastAsia" w:ascii="宋体" w:hAnsi="宋体" w:cs="宋体"/>
                <w:b w:val="0"/>
                <w:bCs/>
                <w:color w:val="000000" w:themeColor="text1"/>
                <w:kern w:val="2"/>
                <w:sz w:val="20"/>
                <w:szCs w:val="20"/>
                <w:highlight w:val="none"/>
                <w:lang w:val="en-US" w:eastAsia="zh-CN"/>
                <w14:textFill>
                  <w14:solidFill>
                    <w14:schemeClr w14:val="tx1"/>
                  </w14:solidFill>
                </w14:textFill>
              </w:rPr>
              <w:t>。</w:t>
            </w:r>
          </w:p>
          <w:p w14:paraId="2C6174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cs="宋体"/>
                <w:b/>
                <w:bCs w:val="0"/>
                <w:color w:val="000000" w:themeColor="text1"/>
                <w:kern w:val="2"/>
                <w:sz w:val="20"/>
                <w:szCs w:val="20"/>
                <w:highlight w:val="none"/>
                <w:lang w:val="en-US" w:eastAsia="zh-CN"/>
                <w14:textFill>
                  <w14:solidFill>
                    <w14:schemeClr w14:val="tx1"/>
                  </w14:solidFill>
                </w14:textFill>
              </w:rPr>
            </w:pPr>
            <w:r>
              <w:rPr>
                <w:rFonts w:hint="eastAsia" w:ascii="宋体" w:hAnsi="宋体" w:cs="宋体"/>
                <w:b/>
                <w:bCs w:val="0"/>
                <w:color w:val="000000" w:themeColor="text1"/>
                <w:kern w:val="2"/>
                <w:sz w:val="20"/>
                <w:szCs w:val="20"/>
                <w:highlight w:val="none"/>
                <w:lang w:val="en-US" w:eastAsia="zh-CN"/>
                <w14:textFill>
                  <w14:solidFill>
                    <w14:schemeClr w14:val="tx1"/>
                  </w14:solidFill>
                </w14:textFill>
              </w:rPr>
              <w:t>能力目标：</w:t>
            </w:r>
          </w:p>
          <w:p w14:paraId="12AA6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00" w:firstLineChars="200"/>
              <w:jc w:val="left"/>
              <w:textAlignment w:val="auto"/>
              <w:rPr>
                <w:rFonts w:hint="default" w:ascii="宋体" w:hAnsi="宋体" w:cs="宋体"/>
                <w:b w:val="0"/>
                <w:bCs/>
                <w:color w:val="000000" w:themeColor="text1"/>
                <w:kern w:val="2"/>
                <w:sz w:val="20"/>
                <w:szCs w:val="20"/>
                <w:highlight w:val="none"/>
                <w:lang w:val="en-US" w:eastAsia="zh-CN"/>
                <w14:textFill>
                  <w14:solidFill>
                    <w14:schemeClr w14:val="tx1"/>
                  </w14:solidFill>
                </w14:textFill>
              </w:rPr>
            </w:pPr>
            <w:r>
              <w:rPr>
                <w:rFonts w:hint="default" w:ascii="宋体" w:hAnsi="宋体" w:cs="宋体"/>
                <w:b w:val="0"/>
                <w:bCs/>
                <w:color w:val="000000" w:themeColor="text1"/>
                <w:kern w:val="2"/>
                <w:sz w:val="20"/>
                <w:szCs w:val="20"/>
                <w:highlight w:val="none"/>
                <w:lang w:val="en-US" w:eastAsia="zh-CN"/>
                <w14:textFill>
                  <w14:solidFill>
                    <w14:schemeClr w14:val="tx1"/>
                  </w14:solidFill>
                </w14:textFill>
              </w:rPr>
              <w:t>通过本课程的学习，使学生了解和掌握中国行政管理的大政方针、改革实践以及发展历程，加深对中国行政管理现状的理解和认识。</w:t>
            </w:r>
          </w:p>
          <w:p w14:paraId="38C4A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宋体" w:hAnsi="宋体" w:cs="宋体"/>
                <w:b w:val="0"/>
                <w:bCs/>
                <w:color w:val="000000" w:themeColor="text1"/>
                <w:kern w:val="2"/>
                <w:sz w:val="20"/>
                <w:szCs w:val="20"/>
                <w:highlight w:val="none"/>
                <w:lang w:val="en-US" w:eastAsia="zh-CN"/>
                <w14:textFill>
                  <w14:solidFill>
                    <w14:schemeClr w14:val="tx1"/>
                  </w14:solidFill>
                </w14:textFill>
              </w:rPr>
            </w:pPr>
          </w:p>
          <w:p w14:paraId="39F767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b/>
                <w:color w:val="000000" w:themeColor="text1"/>
                <w:kern w:val="2"/>
                <w:sz w:val="20"/>
                <w:szCs w:val="20"/>
                <w:highlight w:val="none"/>
                <w:lang w:val="en-US" w:eastAsia="zh-CN"/>
                <w14:textFill>
                  <w14:solidFill>
                    <w14:schemeClr w14:val="tx1"/>
                  </w14:solidFill>
                </w14:textFill>
              </w:rPr>
            </w:pPr>
          </w:p>
        </w:tc>
        <w:tc>
          <w:tcPr>
            <w:tcW w:w="2456" w:type="dxa"/>
            <w:vAlign w:val="top"/>
          </w:tcPr>
          <w:p w14:paraId="2DF3966B">
            <w:pPr>
              <w:pStyle w:val="31"/>
              <w:keepNext w:val="0"/>
              <w:keepLines w:val="0"/>
              <w:suppressLineNumbers w:val="0"/>
              <w:spacing w:before="1" w:beforeAutospacing="0" w:after="0" w:afterAutospacing="0" w:line="238" w:lineRule="exact"/>
              <w:ind w:left="0" w:leftChars="0" w:right="0" w:rightChars="0"/>
              <w:rPr>
                <w:rFonts w:hint="eastAsia" w:ascii="宋体" w:hAnsi="宋体" w:eastAsia="宋体" w:cs="宋体"/>
                <w:kern w:val="2"/>
                <w:sz w:val="20"/>
                <w:szCs w:val="20"/>
                <w:lang w:val="en-US" w:eastAsia="zh-CN" w:bidi="zh-CN"/>
              </w:rPr>
            </w:pPr>
            <w:r>
              <w:rPr>
                <w:rFonts w:hint="eastAsia" w:ascii="宋体" w:hAnsi="宋体" w:eastAsia="宋体" w:cs="宋体"/>
                <w:kern w:val="2"/>
                <w:sz w:val="20"/>
                <w:szCs w:val="20"/>
                <w:lang w:val="en-US" w:eastAsia="zh-CN" w:bidi="zh-CN"/>
              </w:rPr>
              <w:t xml:space="preserve">本课程教学内容可分为概论、行政客体、行政主体、行政过程、行政目的与 </w:t>
            </w:r>
          </w:p>
          <w:p w14:paraId="03E9921E">
            <w:pPr>
              <w:pStyle w:val="31"/>
              <w:keepNext w:val="0"/>
              <w:keepLines w:val="0"/>
              <w:suppressLineNumbers w:val="0"/>
              <w:spacing w:before="1" w:beforeAutospacing="0" w:after="0" w:afterAutospacing="0" w:line="238" w:lineRule="exact"/>
              <w:ind w:left="0" w:leftChars="0" w:right="0" w:rightChars="0"/>
              <w:rPr>
                <w:rFonts w:hint="eastAsia" w:ascii="宋体" w:hAnsi="宋体" w:eastAsia="宋体" w:cs="宋体"/>
                <w:kern w:val="2"/>
                <w:sz w:val="20"/>
                <w:szCs w:val="20"/>
                <w:lang w:val="en-US" w:eastAsia="zh-CN" w:bidi="zh-CN"/>
              </w:rPr>
            </w:pPr>
            <w:r>
              <w:rPr>
                <w:rFonts w:hint="eastAsia" w:ascii="宋体" w:hAnsi="宋体" w:eastAsia="宋体" w:cs="宋体"/>
                <w:kern w:val="2"/>
                <w:sz w:val="20"/>
                <w:szCs w:val="20"/>
                <w:lang w:val="en-US" w:eastAsia="zh-CN" w:bidi="zh-CN"/>
              </w:rPr>
              <w:t>保障五个板块，板块之间、各章节之间具有紧密的内在逻辑联系。本课程在内容上体现了以能力为本位，以用人单位对社会工作人才的规格要求为参照，以就业和学生的可持续发展为重点。同时，通过与有关部门紧密合作，保证了课程内容的针对性和适应性。</w:t>
            </w:r>
          </w:p>
          <w:p w14:paraId="40434A2C">
            <w:pPr>
              <w:pStyle w:val="31"/>
              <w:keepNext w:val="0"/>
              <w:keepLines w:val="0"/>
              <w:suppressLineNumbers w:val="0"/>
              <w:spacing w:before="1" w:beforeAutospacing="0" w:after="0" w:afterAutospacing="0" w:line="238" w:lineRule="exact"/>
              <w:ind w:left="0" w:leftChars="0" w:right="0" w:rightChars="0"/>
              <w:rPr>
                <w:rFonts w:hint="eastAsia" w:ascii="宋体" w:hAnsi="宋体" w:eastAsia="宋体" w:cs="宋体"/>
                <w:kern w:val="2"/>
                <w:sz w:val="20"/>
                <w:szCs w:val="20"/>
                <w:lang w:val="en-US" w:eastAsia="zh-CN" w:bidi="zh-CN"/>
              </w:rPr>
            </w:pPr>
          </w:p>
        </w:tc>
        <w:tc>
          <w:tcPr>
            <w:tcW w:w="1760" w:type="dxa"/>
            <w:vAlign w:val="center"/>
          </w:tcPr>
          <w:p w14:paraId="2C845A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教学场地：多媒体、实训室、理实一体化教室</w:t>
            </w:r>
          </w:p>
          <w:p w14:paraId="06480F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p>
          <w:p w14:paraId="1C880A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教学方法：讲授法、案例法、讨论法、任务驱动法、自主学习法</w:t>
            </w:r>
          </w:p>
          <w:p w14:paraId="311AA8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p>
          <w:p w14:paraId="5F935C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p>
          <w:p w14:paraId="1BF2C9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教学评价：过程评价、结果评价、综合评价</w:t>
            </w:r>
          </w:p>
          <w:p w14:paraId="37332C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p>
        </w:tc>
      </w:tr>
    </w:tbl>
    <w:p w14:paraId="4AA416E6">
      <w:pPr>
        <w:pStyle w:val="34"/>
        <w:tabs>
          <w:tab w:val="left" w:pos="923"/>
        </w:tabs>
        <w:snapToGrid w:val="0"/>
        <w:ind w:left="0" w:leftChars="0" w:firstLine="640" w:firstLineChars="200"/>
        <w:outlineLvl w:val="9"/>
        <w:rPr>
          <w:rFonts w:hint="default" w:ascii="仿宋_GB2312" w:hAnsi="仿宋_GB2312" w:eastAsia="仿宋_GB2312" w:cs="仿宋_GB2312"/>
          <w:color w:val="auto"/>
          <w:sz w:val="32"/>
          <w:szCs w:val="28"/>
          <w:highlight w:val="none"/>
          <w:lang w:val="en-US" w:eastAsia="zh-CN" w:bidi="ar-SA"/>
        </w:rPr>
      </w:pPr>
    </w:p>
    <w:p w14:paraId="65A45759">
      <w:pPr>
        <w:pStyle w:val="34"/>
        <w:keepNext w:val="0"/>
        <w:keepLines w:val="0"/>
        <w:pageBreakBefore w:val="0"/>
        <w:widowControl w:val="0"/>
        <w:numPr>
          <w:ilvl w:val="0"/>
          <w:numId w:val="0"/>
        </w:numPr>
        <w:tabs>
          <w:tab w:val="left" w:pos="923"/>
        </w:tabs>
        <w:kinsoku/>
        <w:wordWrap/>
        <w:overflowPunct/>
        <w:topLinePunct w:val="0"/>
        <w:autoSpaceDE/>
        <w:autoSpaceDN/>
        <w:bidi w:val="0"/>
        <w:adjustRightInd/>
        <w:snapToGrid w:val="0"/>
        <w:ind w:leftChars="0" w:firstLine="640" w:firstLineChars="200"/>
        <w:textAlignment w:val="auto"/>
        <w:outlineLvl w:val="9"/>
        <w:rPr>
          <w:rFonts w:hint="eastAsia" w:ascii="仿宋_GB2312" w:hAnsi="仿宋_GB2312" w:eastAsia="仿宋_GB2312" w:cs="仿宋_GB2312"/>
          <w:color w:val="auto"/>
          <w:sz w:val="32"/>
          <w:szCs w:val="28"/>
          <w:highlight w:val="none"/>
          <w:lang w:bidi="ar-SA"/>
        </w:rPr>
      </w:pPr>
      <w:r>
        <w:rPr>
          <w:rFonts w:hint="eastAsia" w:ascii="仿宋_GB2312" w:hAnsi="仿宋_GB2312" w:eastAsia="仿宋_GB2312" w:cs="仿宋_GB2312"/>
          <w:color w:val="auto"/>
          <w:sz w:val="32"/>
          <w:szCs w:val="28"/>
          <w:highlight w:val="none"/>
          <w:lang w:val="en-US" w:eastAsia="zh-CN" w:bidi="ar-SA"/>
        </w:rPr>
        <w:t>3.</w:t>
      </w:r>
      <w:r>
        <w:rPr>
          <w:rFonts w:hint="eastAsia" w:ascii="仿宋_GB2312" w:hAnsi="仿宋_GB2312" w:eastAsia="仿宋_GB2312" w:cs="仿宋_GB2312"/>
          <w:color w:val="auto"/>
          <w:sz w:val="32"/>
          <w:szCs w:val="28"/>
          <w:highlight w:val="none"/>
          <w:lang w:bidi="ar-SA"/>
        </w:rPr>
        <w:t>实践性教学环节</w:t>
      </w:r>
      <w:bookmarkStart w:id="140" w:name="_Toc3185"/>
    </w:p>
    <w:p w14:paraId="69BAB06B">
      <w:pPr>
        <w:pStyle w:val="34"/>
        <w:keepNext w:val="0"/>
        <w:keepLines w:val="0"/>
        <w:pageBreakBefore w:val="0"/>
        <w:widowControl w:val="0"/>
        <w:numPr>
          <w:ilvl w:val="0"/>
          <w:numId w:val="0"/>
        </w:numPr>
        <w:tabs>
          <w:tab w:val="left" w:pos="923"/>
        </w:tabs>
        <w:kinsoku/>
        <w:wordWrap/>
        <w:overflowPunct/>
        <w:topLinePunct w:val="0"/>
        <w:autoSpaceDE/>
        <w:autoSpaceDN/>
        <w:bidi w:val="0"/>
        <w:adjustRightInd/>
        <w:snapToGrid w:val="0"/>
        <w:ind w:leftChars="0" w:firstLine="640" w:firstLineChars="200"/>
        <w:textAlignment w:val="auto"/>
        <w:outlineLvl w:val="9"/>
        <w:rPr>
          <w:rFonts w:hint="default"/>
          <w:lang w:val="en-US" w:eastAsia="zh-CN"/>
        </w:rPr>
        <w:sectPr>
          <w:pgSz w:w="11910" w:h="16840"/>
          <w:pgMar w:top="1440" w:right="1800" w:bottom="1440" w:left="1800" w:header="929" w:footer="989" w:gutter="0"/>
          <w:pgNumType w:fmt="decimal"/>
          <w:cols w:space="720" w:num="1"/>
        </w:sectPr>
      </w:pPr>
      <w:r>
        <w:rPr>
          <w:rFonts w:hint="eastAsia" w:ascii="仿宋_GB2312" w:eastAsia="仿宋_GB2312"/>
          <w:sz w:val="32"/>
        </w:rPr>
        <w:t>实践性教学环节主要包括实验、实训、实习、社会实践等。实</w:t>
      </w:r>
      <w:r>
        <w:rPr>
          <w:rFonts w:hint="eastAsia" w:ascii="仿宋_GB2312" w:eastAsia="仿宋_GB2312" w:cs="Times New Roman"/>
          <w:sz w:val="32"/>
        </w:rPr>
        <w:t>训可在健康管理实训室、校外实训基地等开展完成</w:t>
      </w:r>
      <w:r>
        <w:rPr>
          <w:rFonts w:hint="eastAsia" w:ascii="仿宋_GB2312" w:eastAsia="仿宋_GB2312" w:cs="Times New Roman"/>
          <w:sz w:val="32"/>
          <w:lang w:eastAsia="zh-CN"/>
        </w:rPr>
        <w:t>；社会实践、岗位实习由学校组织可在健康管理相关企业开展完成</w:t>
      </w:r>
      <w:bookmarkStart w:id="141" w:name="OLE_LINK6"/>
      <w:r>
        <w:rPr>
          <w:rFonts w:hint="eastAsia" w:ascii="仿宋_GB2312" w:eastAsia="仿宋_GB2312" w:cs="Times New Roman"/>
          <w:sz w:val="32"/>
          <w:lang w:eastAsia="zh-CN"/>
        </w:rPr>
        <w:t>。</w:t>
      </w:r>
      <w:bookmarkEnd w:id="141"/>
      <w:r>
        <w:rPr>
          <w:rFonts w:hint="eastAsia" w:ascii="仿宋_GB2312" w:eastAsia="仿宋_GB2312" w:cs="Times New Roman"/>
          <w:sz w:val="32"/>
          <w:lang w:eastAsia="zh-CN"/>
        </w:rPr>
        <w:t>实训实习主要包括企业(行业）认知实习与岗位实习 等。应严格执行《职业学校学生实习管理规定》和《高等职业学校健康管理专业岗位实习标准》。</w:t>
      </w:r>
    </w:p>
    <w:p w14:paraId="6D229FDC">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rPr>
      </w:pPr>
      <w:bookmarkStart w:id="142" w:name="_Toc5918"/>
      <w:bookmarkStart w:id="143" w:name="_Toc16765"/>
      <w:bookmarkStart w:id="144" w:name="_Toc21677"/>
      <w:bookmarkStart w:id="145" w:name="_Toc18686"/>
      <w:bookmarkStart w:id="146" w:name="_Toc20310"/>
      <w:bookmarkStart w:id="147" w:name="_Toc21177"/>
      <w:bookmarkStart w:id="148" w:name="_Toc30603"/>
      <w:bookmarkStart w:id="149" w:name="_Toc13589"/>
      <w:r>
        <w:rPr>
          <w:rFonts w:hint="eastAsia" w:ascii="方正仿宋_GB2312" w:hAnsi="方正仿宋_GB2312" w:eastAsia="方正仿宋_GB2312" w:cs="方正仿宋_GB2312"/>
          <w:color w:val="auto"/>
          <w:kern w:val="2"/>
          <w:sz w:val="28"/>
          <w:szCs w:val="28"/>
          <w:highlight w:val="none"/>
          <w:lang w:val="en-US" w:eastAsia="zh-CN" w:bidi="ar"/>
        </w:rPr>
        <w:t>表10   实践性教学环节设置及要求</w:t>
      </w:r>
      <w:bookmarkEnd w:id="142"/>
      <w:bookmarkEnd w:id="143"/>
      <w:bookmarkEnd w:id="144"/>
      <w:bookmarkEnd w:id="145"/>
      <w:bookmarkEnd w:id="146"/>
      <w:bookmarkEnd w:id="147"/>
      <w:bookmarkEnd w:id="148"/>
      <w:bookmarkEnd w:id="149"/>
    </w:p>
    <w:bookmarkEnd w:id="140"/>
    <w:p w14:paraId="2EFAA9DF">
      <w:pPr>
        <w:pStyle w:val="7"/>
        <w:rPr>
          <w:rFonts w:hint="eastAsia"/>
        </w:rPr>
      </w:pPr>
    </w:p>
    <w:tbl>
      <w:tblPr>
        <w:tblStyle w:val="19"/>
        <w:tblW w:w="10067"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541"/>
        <w:gridCol w:w="599"/>
        <w:gridCol w:w="751"/>
        <w:gridCol w:w="3172"/>
        <w:gridCol w:w="2729"/>
        <w:gridCol w:w="1679"/>
      </w:tblGrid>
      <w:tr w14:paraId="51AE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blHeader/>
        </w:trPr>
        <w:tc>
          <w:tcPr>
            <w:tcW w:w="596" w:type="dxa"/>
            <w:shd w:val="clear" w:color="auto" w:fill="8DB3E2" w:themeFill="text2" w:themeFillTint="66"/>
            <w:vAlign w:val="center"/>
          </w:tcPr>
          <w:p w14:paraId="6D5B0BB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序号</w:t>
            </w:r>
          </w:p>
        </w:tc>
        <w:tc>
          <w:tcPr>
            <w:tcW w:w="541" w:type="dxa"/>
            <w:shd w:val="clear" w:color="auto" w:fill="8DB3E2" w:themeFill="text2" w:themeFillTint="66"/>
            <w:vAlign w:val="center"/>
          </w:tcPr>
          <w:p w14:paraId="7C482A0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课程名称</w:t>
            </w:r>
          </w:p>
        </w:tc>
        <w:tc>
          <w:tcPr>
            <w:tcW w:w="599" w:type="dxa"/>
            <w:shd w:val="clear" w:color="auto" w:fill="8DB3E2" w:themeFill="text2" w:themeFillTint="66"/>
            <w:vAlign w:val="center"/>
          </w:tcPr>
          <w:p w14:paraId="578FC22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学分</w:t>
            </w:r>
          </w:p>
        </w:tc>
        <w:tc>
          <w:tcPr>
            <w:tcW w:w="751" w:type="dxa"/>
            <w:shd w:val="clear" w:color="auto" w:fill="8DB3E2" w:themeFill="text2" w:themeFillTint="66"/>
            <w:vAlign w:val="center"/>
          </w:tcPr>
          <w:p w14:paraId="072CD37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学时</w:t>
            </w:r>
          </w:p>
        </w:tc>
        <w:tc>
          <w:tcPr>
            <w:tcW w:w="3172" w:type="dxa"/>
            <w:shd w:val="clear" w:color="auto" w:fill="8DB3E2" w:themeFill="text2" w:themeFillTint="66"/>
            <w:vAlign w:val="center"/>
          </w:tcPr>
          <w:p w14:paraId="443C86C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课程目标</w:t>
            </w:r>
          </w:p>
        </w:tc>
        <w:tc>
          <w:tcPr>
            <w:tcW w:w="2729" w:type="dxa"/>
            <w:shd w:val="clear" w:color="auto" w:fill="8DB3E2" w:themeFill="text2" w:themeFillTint="66"/>
            <w:vAlign w:val="center"/>
          </w:tcPr>
          <w:p w14:paraId="4CD8006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主要内容</w:t>
            </w:r>
          </w:p>
        </w:tc>
        <w:tc>
          <w:tcPr>
            <w:tcW w:w="1679" w:type="dxa"/>
            <w:shd w:val="clear" w:color="auto" w:fill="8DB3E2" w:themeFill="text2" w:themeFillTint="66"/>
            <w:vAlign w:val="center"/>
          </w:tcPr>
          <w:p w14:paraId="14622BD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教学</w:t>
            </w:r>
          </w:p>
          <w:p w14:paraId="400594A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要求</w:t>
            </w:r>
          </w:p>
        </w:tc>
      </w:tr>
      <w:tr w14:paraId="1BE9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C7DAF1" w:themeFill="text2" w:themeFillTint="32"/>
            <w:vAlign w:val="center"/>
          </w:tcPr>
          <w:p w14:paraId="7E11265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541" w:type="dxa"/>
            <w:vAlign w:val="center"/>
          </w:tcPr>
          <w:p w14:paraId="21850DA6">
            <w:pPr>
              <w:keepNext w:val="0"/>
              <w:keepLines w:val="0"/>
              <w:widowControl/>
              <w:suppressLineNumbers w:val="0"/>
              <w:snapToGrid w:val="0"/>
              <w:spacing w:before="0" w:beforeAutospacing="0" w:after="0" w:afterAutospacing="0" w:line="360" w:lineRule="auto"/>
              <w:ind w:left="0" w:right="0"/>
              <w:jc w:val="center"/>
              <w:textAlignment w:val="center"/>
              <w:rPr>
                <w:rFonts w:hint="eastAsia" w:ascii="宋体" w:hAnsi="宋体" w:eastAsia="宋体" w:cs="宋体"/>
                <w:color w:val="000000" w:themeColor="text1"/>
                <w:kern w:val="2"/>
                <w:sz w:val="20"/>
                <w:szCs w:val="20"/>
                <w:lang w:val="en-US" w:eastAsia="zh-CN" w:bidi="ar-SA"/>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军事技能</w:t>
            </w:r>
            <w:r>
              <w:rPr>
                <w:rFonts w:hint="eastAsia" w:ascii="宋体" w:hAnsi="宋体" w:eastAsia="宋体" w:cs="宋体"/>
                <w:color w:val="000000" w:themeColor="text1"/>
                <w:sz w:val="20"/>
                <w:szCs w:val="20"/>
                <w:lang w:val="en-US" w:eastAsia="zh-CN"/>
                <w14:textFill>
                  <w14:solidFill>
                    <w14:schemeClr w14:val="tx1"/>
                  </w14:solidFill>
                </w14:textFill>
              </w:rPr>
              <w:t>与入学教育</w:t>
            </w:r>
          </w:p>
        </w:tc>
        <w:tc>
          <w:tcPr>
            <w:tcW w:w="599" w:type="dxa"/>
            <w:vAlign w:val="center"/>
          </w:tcPr>
          <w:p w14:paraId="3676A012">
            <w:pPr>
              <w:keepNext w:val="0"/>
              <w:keepLines w:val="0"/>
              <w:widowControl/>
              <w:suppressLineNumbers w:val="0"/>
              <w:snapToGrid w:val="0"/>
              <w:spacing w:before="0" w:beforeAutospacing="0" w:after="0" w:afterAutospacing="0" w:line="360" w:lineRule="auto"/>
              <w:ind w:left="0" w:right="0"/>
              <w:jc w:val="center"/>
              <w:textAlignment w:val="center"/>
              <w:rPr>
                <w:rFonts w:hint="eastAsia" w:ascii="宋体" w:hAnsi="宋体" w:eastAsia="宋体" w:cs="宋体"/>
                <w:color w:val="000000" w:themeColor="text1"/>
                <w:kern w:val="2"/>
                <w:sz w:val="20"/>
                <w:szCs w:val="20"/>
                <w:lang w:val="en-US" w:eastAsia="zh-CN" w:bidi="ar-SA"/>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751" w:type="dxa"/>
            <w:vAlign w:val="center"/>
          </w:tcPr>
          <w:p w14:paraId="686B1CCE">
            <w:pPr>
              <w:keepNext w:val="0"/>
              <w:keepLines w:val="0"/>
              <w:widowControl/>
              <w:suppressLineNumbers w:val="0"/>
              <w:snapToGrid w:val="0"/>
              <w:spacing w:before="0" w:beforeAutospacing="0" w:after="0" w:afterAutospacing="0" w:line="360" w:lineRule="auto"/>
              <w:ind w:left="0" w:right="0"/>
              <w:jc w:val="center"/>
              <w:textAlignment w:val="center"/>
              <w:rPr>
                <w:rFonts w:hint="eastAsia" w:ascii="宋体" w:hAnsi="宋体" w:eastAsia="宋体" w:cs="宋体"/>
                <w:color w:val="000000" w:themeColor="text1"/>
                <w:kern w:val="2"/>
                <w:sz w:val="20"/>
                <w:szCs w:val="20"/>
                <w:lang w:val="en-US" w:eastAsia="zh-CN" w:bidi="ar-SA"/>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112</w:t>
            </w:r>
          </w:p>
        </w:tc>
        <w:tc>
          <w:tcPr>
            <w:tcW w:w="3172" w:type="dxa"/>
            <w:vAlign w:val="top"/>
          </w:tcPr>
          <w:p w14:paraId="7A3D40E7">
            <w:pPr>
              <w:pStyle w:val="7"/>
              <w:snapToGrid w:val="0"/>
              <w:spacing w:before="0" w:beforeAutospacing="0" w:after="0" w:afterAutospacing="0" w:line="360" w:lineRule="auto"/>
              <w:ind w:left="0" w:leftChars="0" w:right="0"/>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b/>
                <w:bCs/>
                <w:color w:val="000000" w:themeColor="text1"/>
                <w:sz w:val="20"/>
                <w:szCs w:val="20"/>
                <w14:textFill>
                  <w14:solidFill>
                    <w14:schemeClr w14:val="tx1"/>
                  </w14:solidFill>
                </w14:textFill>
              </w:rPr>
              <w:t>素质目标：</w:t>
            </w:r>
            <w:r>
              <w:rPr>
                <w:rFonts w:hint="eastAsia" w:ascii="宋体" w:hAnsi="宋体" w:eastAsia="宋体" w:cs="宋体"/>
                <w:color w:val="000000" w:themeColor="text1"/>
                <w:sz w:val="20"/>
                <w:szCs w:val="20"/>
                <w14:textFill>
                  <w14:solidFill>
                    <w14:schemeClr w14:val="tx1"/>
                  </w14:solidFill>
                </w14:textFill>
              </w:rPr>
              <w:t>通过理论学习,增强学生对人民军队的热爱,培养学生的爱国热情,增强民族自信心和自豪感。</w:t>
            </w:r>
          </w:p>
          <w:p w14:paraId="403F09FD">
            <w:pPr>
              <w:pStyle w:val="7"/>
              <w:snapToGrid w:val="0"/>
              <w:spacing w:before="0" w:beforeAutospacing="0" w:after="0" w:afterAutospacing="0" w:line="360" w:lineRule="auto"/>
              <w:ind w:left="0" w:leftChars="0" w:right="0"/>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b/>
                <w:bCs/>
                <w:color w:val="000000" w:themeColor="text1"/>
                <w:sz w:val="20"/>
                <w:szCs w:val="20"/>
                <w14:textFill>
                  <w14:solidFill>
                    <w14:schemeClr w14:val="tx1"/>
                  </w14:solidFill>
                </w14:textFill>
              </w:rPr>
              <w:t>知识目标：</w:t>
            </w:r>
            <w:r>
              <w:rPr>
                <w:rFonts w:hint="eastAsia" w:ascii="宋体" w:hAnsi="宋体" w:eastAsia="宋体" w:cs="宋体"/>
                <w:color w:val="000000" w:themeColor="text1"/>
                <w:sz w:val="20"/>
                <w:szCs w:val="20"/>
                <w14:textFill>
                  <w14:solidFill>
                    <w14:schemeClr w14:val="tx1"/>
                  </w14:solidFill>
                </w14:textFill>
              </w:rPr>
              <w:t>通过《军事训练》课程教学,以《高等学校学生军事训练大纲》为教学依托,使学生了解我国军事前沿信息,掌握正确的队列训练和阅兵分列式训练方法,规范学生整理内务的标准。</w:t>
            </w:r>
          </w:p>
          <w:p w14:paraId="008DC003">
            <w:pPr>
              <w:pStyle w:val="7"/>
              <w:snapToGrid w:val="0"/>
              <w:spacing w:before="0" w:beforeAutospacing="0" w:after="0" w:afterAutospacing="0" w:line="360" w:lineRule="auto"/>
              <w:ind w:left="0" w:leftChars="0" w:right="0"/>
              <w:rPr>
                <w:rFonts w:hint="eastAsia" w:ascii="宋体" w:hAnsi="宋体" w:eastAsia="宋体" w:cs="宋体"/>
                <w:color w:val="000000" w:themeColor="text1"/>
                <w:kern w:val="2"/>
                <w:sz w:val="20"/>
                <w:szCs w:val="20"/>
                <w:lang w:val="en-US" w:eastAsia="zh-CN" w:bidi="ar-SA"/>
                <w14:textFill>
                  <w14:solidFill>
                    <w14:schemeClr w14:val="tx1"/>
                  </w14:solidFill>
                </w14:textFill>
              </w:rPr>
            </w:pPr>
            <w:r>
              <w:rPr>
                <w:rFonts w:hint="eastAsia" w:ascii="宋体" w:hAnsi="宋体" w:eastAsia="宋体" w:cs="宋体"/>
                <w:b/>
                <w:bCs/>
                <w:color w:val="000000" w:themeColor="text1"/>
                <w:sz w:val="20"/>
                <w:szCs w:val="20"/>
                <w14:textFill>
                  <w14:solidFill>
                    <w14:schemeClr w14:val="tx1"/>
                  </w14:solidFill>
                </w14:textFill>
              </w:rPr>
              <w:t>能力目标：</w:t>
            </w:r>
            <w:r>
              <w:rPr>
                <w:rFonts w:hint="eastAsia" w:ascii="宋体" w:hAnsi="宋体" w:eastAsia="宋体" w:cs="宋体"/>
                <w:color w:val="000000" w:themeColor="text1"/>
                <w:sz w:val="20"/>
                <w:szCs w:val="20"/>
                <w14:textFill>
                  <w14:solidFill>
                    <w14:schemeClr w14:val="tx1"/>
                  </w14:solidFill>
                </w14:textFill>
              </w:rPr>
              <w:t>在理论与实践相结合中,进一步提高学生的集体行动规范性和组织纪律性,调动学生参与活动的积极性,培养学生的集体荣誉感和团队协作能力,从而为他们今后更好的就业奠定良好基础。</w:t>
            </w:r>
          </w:p>
        </w:tc>
        <w:tc>
          <w:tcPr>
            <w:tcW w:w="2729" w:type="dxa"/>
            <w:vAlign w:val="center"/>
          </w:tcPr>
          <w:p w14:paraId="25B3A38A">
            <w:pPr>
              <w:pStyle w:val="7"/>
              <w:snapToGrid w:val="0"/>
              <w:spacing w:before="0" w:beforeAutospacing="0" w:after="0" w:afterAutospacing="0" w:line="360" w:lineRule="auto"/>
              <w:ind w:left="0" w:leftChars="0" w:righ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队列训练</w:t>
            </w:r>
          </w:p>
          <w:p w14:paraId="14ADF3FB">
            <w:pPr>
              <w:pStyle w:val="7"/>
              <w:snapToGrid w:val="0"/>
              <w:spacing w:before="0" w:beforeAutospacing="0" w:after="0" w:afterAutospacing="0" w:line="360" w:lineRule="auto"/>
              <w:ind w:left="0" w:leftChars="0" w:righ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舍务管理</w:t>
            </w:r>
          </w:p>
          <w:p w14:paraId="59AFABBE">
            <w:pPr>
              <w:pStyle w:val="7"/>
              <w:snapToGrid w:val="0"/>
              <w:spacing w:before="0" w:beforeAutospacing="0" w:after="0" w:afterAutospacing="0" w:line="360" w:lineRule="auto"/>
              <w:ind w:left="0" w:leftChars="0" w:righ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素质拓展训练</w:t>
            </w:r>
          </w:p>
          <w:p w14:paraId="1491622B">
            <w:pPr>
              <w:pStyle w:val="7"/>
              <w:snapToGrid w:val="0"/>
              <w:spacing w:before="0" w:beforeAutospacing="0" w:after="0" w:afterAutospacing="0" w:line="360" w:lineRule="auto"/>
              <w:ind w:left="0" w:leftChars="0" w:right="0"/>
              <w:jc w:val="center"/>
              <w:rPr>
                <w:rFonts w:hint="eastAsia" w:ascii="宋体" w:hAnsi="宋体" w:eastAsia="宋体" w:cs="宋体"/>
                <w:color w:val="000000" w:themeColor="text1"/>
                <w:kern w:val="2"/>
                <w:sz w:val="20"/>
                <w:szCs w:val="20"/>
                <w:lang w:val="en-US" w:eastAsia="zh-CN" w:bidi="ar-SA"/>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国防教育</w:t>
            </w:r>
          </w:p>
        </w:tc>
        <w:tc>
          <w:tcPr>
            <w:tcW w:w="1679" w:type="dxa"/>
            <w:vAlign w:val="center"/>
          </w:tcPr>
          <w:p w14:paraId="63FF0C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教学场地：田径场</w:t>
            </w:r>
          </w:p>
          <w:p w14:paraId="22EAA6D8">
            <w:pPr>
              <w:pStyle w:val="7"/>
              <w:spacing w:before="0" w:beforeAutospacing="0" w:after="0" w:afterAutospacing="0"/>
              <w:ind w:right="0"/>
              <w:rPr>
                <w:rFonts w:hint="eastAsia" w:ascii="宋体" w:hAnsi="宋体" w:eastAsia="宋体" w:cs="宋体"/>
                <w:sz w:val="20"/>
                <w:szCs w:val="20"/>
                <w:lang w:val="en-US" w:eastAsia="zh-CN"/>
              </w:rPr>
            </w:pPr>
          </w:p>
          <w:p w14:paraId="32F8308C">
            <w:pPr>
              <w:keepNext w:val="0"/>
              <w:keepLines w:val="0"/>
              <w:suppressLineNumbers w:val="0"/>
              <w:spacing w:before="0" w:beforeAutospacing="0" w:after="0" w:afterAutospacing="0"/>
              <w:ind w:left="0" w:right="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教学模式：教学做一体化 </w:t>
            </w:r>
          </w:p>
          <w:p w14:paraId="75074AD2">
            <w:pPr>
              <w:pStyle w:val="7"/>
              <w:spacing w:before="0" w:beforeAutospacing="0" w:after="0" w:afterAutospacing="0"/>
              <w:ind w:right="0"/>
              <w:rPr>
                <w:rFonts w:hint="eastAsia" w:ascii="宋体" w:hAnsi="宋体" w:eastAsia="宋体" w:cs="宋体"/>
                <w:sz w:val="20"/>
                <w:szCs w:val="20"/>
                <w:lang w:val="en-US" w:eastAsia="zh-CN"/>
              </w:rPr>
            </w:pPr>
          </w:p>
          <w:p w14:paraId="230378A4">
            <w:pPr>
              <w:keepNext w:val="0"/>
              <w:keepLines w:val="0"/>
              <w:suppressLineNumbers w:val="0"/>
              <w:spacing w:before="0" w:beforeAutospacing="0" w:after="0" w:afterAutospacing="0"/>
              <w:ind w:left="0" w:right="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教学方法：口令式教学、现场教学</w:t>
            </w:r>
          </w:p>
          <w:p w14:paraId="6BBBB0A1">
            <w:pPr>
              <w:pStyle w:val="7"/>
              <w:spacing w:before="0" w:beforeAutospacing="0" w:after="0" w:afterAutospacing="0"/>
              <w:ind w:right="0"/>
              <w:rPr>
                <w:rFonts w:hint="eastAsia" w:ascii="宋体" w:hAnsi="宋体" w:eastAsia="宋体" w:cs="宋体"/>
                <w:sz w:val="20"/>
                <w:szCs w:val="20"/>
                <w:lang w:val="en-US" w:eastAsia="zh-CN"/>
              </w:rPr>
            </w:pPr>
          </w:p>
          <w:p w14:paraId="48413532">
            <w:pPr>
              <w:keepNext w:val="0"/>
              <w:keepLines w:val="0"/>
              <w:suppressLineNumbers w:val="0"/>
              <w:spacing w:before="0" w:beforeAutospacing="0" w:after="0" w:afterAutospacing="0"/>
              <w:ind w:left="0" w:right="0"/>
              <w:rPr>
                <w:rFonts w:hint="eastAsia" w:ascii="宋体" w:hAnsi="宋体" w:eastAsia="宋体" w:cs="宋体"/>
                <w:sz w:val="20"/>
                <w:szCs w:val="20"/>
                <w:lang w:val="en-US" w:eastAsia="zh-CN"/>
              </w:rPr>
            </w:pPr>
            <w:r>
              <w:rPr>
                <w:rFonts w:hint="eastAsia" w:ascii="宋体" w:hAnsi="宋体" w:eastAsia="宋体" w:cs="宋体"/>
                <w:color w:val="auto"/>
                <w:sz w:val="20"/>
                <w:szCs w:val="20"/>
                <w:highlight w:val="none"/>
                <w:lang w:val="en-US" w:eastAsia="zh-CN"/>
              </w:rPr>
              <w:t>教学评价：终结性评价</w:t>
            </w:r>
          </w:p>
        </w:tc>
      </w:tr>
      <w:tr w14:paraId="6F7F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C7DAF1" w:themeFill="text2" w:themeFillTint="32"/>
            <w:vAlign w:val="top"/>
          </w:tcPr>
          <w:p w14:paraId="47AB9000">
            <w:pPr>
              <w:pStyle w:val="31"/>
              <w:keepNext w:val="0"/>
              <w:keepLines w:val="0"/>
              <w:suppressLineNumbers w:val="0"/>
              <w:spacing w:before="6" w:beforeAutospacing="0" w:after="0" w:afterAutospacing="0"/>
              <w:ind w:left="0" w:right="0"/>
              <w:rPr>
                <w:rFonts w:hint="eastAsia" w:ascii="宋体" w:hAnsi="宋体" w:eastAsia="宋体" w:cs="宋体"/>
                <w:sz w:val="20"/>
                <w:szCs w:val="20"/>
              </w:rPr>
            </w:pPr>
          </w:p>
          <w:p w14:paraId="14B293AC">
            <w:pPr>
              <w:pStyle w:val="31"/>
              <w:keepNext w:val="0"/>
              <w:keepLines w:val="0"/>
              <w:suppressLineNumbers w:val="0"/>
              <w:spacing w:before="0" w:beforeAutospacing="0" w:after="0" w:afterAutospacing="0"/>
              <w:ind w:left="7" w:leftChars="0" w:right="0"/>
              <w:jc w:val="center"/>
              <w:rPr>
                <w:rFonts w:hint="eastAsia" w:ascii="宋体" w:hAnsi="宋体" w:eastAsia="宋体" w:cs="宋体"/>
                <w:w w:val="99"/>
                <w:sz w:val="20"/>
                <w:szCs w:val="20"/>
              </w:rPr>
            </w:pPr>
          </w:p>
          <w:p w14:paraId="7BDFCC54">
            <w:pPr>
              <w:pStyle w:val="31"/>
              <w:keepNext w:val="0"/>
              <w:keepLines w:val="0"/>
              <w:suppressLineNumbers w:val="0"/>
              <w:spacing w:before="0" w:beforeAutospacing="0" w:after="0" w:afterAutospacing="0"/>
              <w:ind w:left="7" w:leftChars="0" w:right="0"/>
              <w:jc w:val="center"/>
              <w:rPr>
                <w:rFonts w:hint="eastAsia" w:ascii="宋体" w:hAnsi="宋体" w:eastAsia="宋体" w:cs="宋体"/>
                <w:w w:val="99"/>
                <w:sz w:val="20"/>
                <w:szCs w:val="20"/>
              </w:rPr>
            </w:pPr>
          </w:p>
          <w:p w14:paraId="6D33A104">
            <w:pPr>
              <w:pStyle w:val="31"/>
              <w:keepNext w:val="0"/>
              <w:keepLines w:val="0"/>
              <w:suppressLineNumbers w:val="0"/>
              <w:spacing w:before="0" w:beforeAutospacing="0" w:after="0" w:afterAutospacing="0"/>
              <w:ind w:left="7" w:leftChars="0" w:right="0"/>
              <w:jc w:val="center"/>
              <w:rPr>
                <w:rFonts w:hint="eastAsia" w:ascii="宋体" w:hAnsi="宋体" w:eastAsia="宋体" w:cs="宋体"/>
                <w:w w:val="99"/>
                <w:sz w:val="20"/>
                <w:szCs w:val="20"/>
              </w:rPr>
            </w:pPr>
          </w:p>
          <w:p w14:paraId="2B220C94">
            <w:pPr>
              <w:pStyle w:val="31"/>
              <w:keepNext w:val="0"/>
              <w:keepLines w:val="0"/>
              <w:suppressLineNumbers w:val="0"/>
              <w:spacing w:before="0" w:beforeAutospacing="0" w:after="0" w:afterAutospacing="0"/>
              <w:ind w:left="7" w:leftChars="0" w:right="0"/>
              <w:jc w:val="center"/>
              <w:rPr>
                <w:rFonts w:hint="eastAsia" w:ascii="宋体" w:hAnsi="宋体" w:eastAsia="宋体" w:cs="宋体"/>
                <w:w w:val="99"/>
                <w:sz w:val="20"/>
                <w:szCs w:val="20"/>
              </w:rPr>
            </w:pPr>
          </w:p>
          <w:p w14:paraId="5D616E38">
            <w:pPr>
              <w:pStyle w:val="31"/>
              <w:keepNext w:val="0"/>
              <w:keepLines w:val="0"/>
              <w:suppressLineNumbers w:val="0"/>
              <w:spacing w:before="0" w:beforeAutospacing="0" w:after="0" w:afterAutospacing="0"/>
              <w:ind w:left="7" w:leftChars="0" w:right="0"/>
              <w:jc w:val="center"/>
              <w:rPr>
                <w:rFonts w:hint="eastAsia" w:ascii="宋体" w:hAnsi="宋体" w:eastAsia="宋体" w:cs="宋体"/>
                <w:w w:val="99"/>
                <w:sz w:val="20"/>
                <w:szCs w:val="20"/>
              </w:rPr>
            </w:pPr>
          </w:p>
          <w:p w14:paraId="1C39EA92">
            <w:pPr>
              <w:pStyle w:val="31"/>
              <w:keepNext w:val="0"/>
              <w:keepLines w:val="0"/>
              <w:suppressLineNumbers w:val="0"/>
              <w:spacing w:before="0" w:beforeAutospacing="0" w:after="0" w:afterAutospacing="0"/>
              <w:ind w:left="7" w:leftChars="0" w:right="0"/>
              <w:jc w:val="center"/>
              <w:rPr>
                <w:rFonts w:hint="eastAsia" w:ascii="宋体" w:hAnsi="宋体" w:eastAsia="宋体" w:cs="宋体"/>
                <w:w w:val="99"/>
                <w:sz w:val="20"/>
                <w:szCs w:val="20"/>
              </w:rPr>
            </w:pPr>
          </w:p>
          <w:p w14:paraId="2F4C0C86">
            <w:pPr>
              <w:pStyle w:val="31"/>
              <w:keepNext w:val="0"/>
              <w:keepLines w:val="0"/>
              <w:suppressLineNumbers w:val="0"/>
              <w:spacing w:before="0" w:beforeAutospacing="0" w:after="0" w:afterAutospacing="0"/>
              <w:ind w:left="7" w:leftChars="0" w:right="0"/>
              <w:jc w:val="center"/>
              <w:rPr>
                <w:rFonts w:hint="default" w:ascii="宋体" w:hAnsi="宋体" w:eastAsia="宋体" w:cs="宋体"/>
                <w:kern w:val="2"/>
                <w:sz w:val="20"/>
                <w:szCs w:val="20"/>
                <w:lang w:val="en-US" w:eastAsia="zh-CN" w:bidi="zh-CN"/>
              </w:rPr>
            </w:pPr>
            <w:r>
              <w:rPr>
                <w:rFonts w:hint="eastAsia" w:cs="宋体"/>
                <w:kern w:val="2"/>
                <w:sz w:val="20"/>
                <w:szCs w:val="20"/>
                <w:lang w:val="en-US" w:eastAsia="zh-CN" w:bidi="zh-CN"/>
              </w:rPr>
              <w:t>2</w:t>
            </w:r>
          </w:p>
        </w:tc>
        <w:tc>
          <w:tcPr>
            <w:tcW w:w="541" w:type="dxa"/>
            <w:vAlign w:val="top"/>
          </w:tcPr>
          <w:p w14:paraId="4C6AC42D">
            <w:pPr>
              <w:pStyle w:val="31"/>
              <w:keepNext w:val="0"/>
              <w:keepLines w:val="0"/>
              <w:suppressLineNumbers w:val="0"/>
              <w:spacing w:before="56" w:beforeAutospacing="0" w:after="0" w:afterAutospacing="0"/>
              <w:ind w:left="106" w:leftChars="0" w:right="0"/>
              <w:rPr>
                <w:rFonts w:hint="eastAsia" w:cs="宋体"/>
                <w:kern w:val="2"/>
                <w:sz w:val="20"/>
                <w:szCs w:val="20"/>
                <w:lang w:val="en-US" w:eastAsia="zh-CN" w:bidi="ar-SA"/>
              </w:rPr>
            </w:pPr>
          </w:p>
          <w:p w14:paraId="7B0CF8C2">
            <w:pPr>
              <w:pStyle w:val="31"/>
              <w:keepNext w:val="0"/>
              <w:keepLines w:val="0"/>
              <w:suppressLineNumbers w:val="0"/>
              <w:spacing w:before="56" w:beforeAutospacing="0" w:after="0" w:afterAutospacing="0"/>
              <w:ind w:left="106" w:leftChars="0" w:right="0"/>
              <w:rPr>
                <w:rFonts w:hint="eastAsia" w:cs="宋体"/>
                <w:kern w:val="2"/>
                <w:sz w:val="20"/>
                <w:szCs w:val="20"/>
                <w:lang w:val="en-US" w:eastAsia="zh-CN" w:bidi="ar-SA"/>
              </w:rPr>
            </w:pPr>
          </w:p>
          <w:p w14:paraId="6ED0FD9F">
            <w:pPr>
              <w:pStyle w:val="31"/>
              <w:keepNext w:val="0"/>
              <w:keepLines w:val="0"/>
              <w:suppressLineNumbers w:val="0"/>
              <w:spacing w:before="56" w:beforeAutospacing="0" w:after="0" w:afterAutospacing="0"/>
              <w:ind w:left="106" w:leftChars="0" w:right="0"/>
              <w:rPr>
                <w:rFonts w:hint="eastAsia" w:cs="宋体"/>
                <w:kern w:val="2"/>
                <w:sz w:val="20"/>
                <w:szCs w:val="20"/>
                <w:lang w:val="en-US" w:eastAsia="zh-CN" w:bidi="ar-SA"/>
              </w:rPr>
            </w:pPr>
          </w:p>
          <w:p w14:paraId="7DC1F9DB">
            <w:pPr>
              <w:pStyle w:val="31"/>
              <w:keepNext w:val="0"/>
              <w:keepLines w:val="0"/>
              <w:suppressLineNumbers w:val="0"/>
              <w:spacing w:before="56" w:beforeAutospacing="0" w:after="0" w:afterAutospacing="0"/>
              <w:ind w:left="106" w:leftChars="0" w:right="0"/>
              <w:rPr>
                <w:rFonts w:hint="eastAsia" w:ascii="宋体" w:hAnsi="宋体" w:eastAsia="宋体" w:cs="宋体"/>
                <w:kern w:val="2"/>
                <w:sz w:val="20"/>
                <w:szCs w:val="20"/>
                <w:lang w:val="en-US" w:eastAsia="zh-CN" w:bidi="ar-SA"/>
              </w:rPr>
            </w:pPr>
          </w:p>
          <w:p w14:paraId="4356BA69">
            <w:pPr>
              <w:pStyle w:val="31"/>
              <w:keepNext w:val="0"/>
              <w:keepLines w:val="0"/>
              <w:suppressLineNumbers w:val="0"/>
              <w:spacing w:before="56" w:beforeAutospacing="0" w:after="0" w:afterAutospacing="0"/>
              <w:ind w:left="106" w:leftChars="0" w:right="0"/>
              <w:rPr>
                <w:rFonts w:hint="default" w:ascii="宋体" w:hAnsi="宋体" w:eastAsia="宋体" w:cs="宋体"/>
                <w:kern w:val="2"/>
                <w:sz w:val="20"/>
                <w:szCs w:val="20"/>
                <w:lang w:val="en-US" w:eastAsia="zh-CN" w:bidi="zh-CN"/>
              </w:rPr>
            </w:pPr>
            <w:r>
              <w:rPr>
                <w:rFonts w:hint="eastAsia" w:ascii="宋体" w:hAnsi="宋体" w:eastAsia="宋体" w:cs="宋体"/>
                <w:kern w:val="2"/>
                <w:sz w:val="20"/>
                <w:szCs w:val="20"/>
                <w:lang w:val="en-US" w:eastAsia="zh-CN" w:bidi="ar-SA"/>
              </w:rPr>
              <w:t>岗位实习</w:t>
            </w:r>
          </w:p>
        </w:tc>
        <w:tc>
          <w:tcPr>
            <w:tcW w:w="599" w:type="dxa"/>
            <w:vAlign w:val="top"/>
          </w:tcPr>
          <w:p w14:paraId="20936F4B">
            <w:pPr>
              <w:pStyle w:val="31"/>
              <w:keepNext w:val="0"/>
              <w:keepLines w:val="0"/>
              <w:suppressLineNumbers w:val="0"/>
              <w:spacing w:before="179" w:beforeAutospacing="0" w:after="0" w:afterAutospacing="0"/>
              <w:ind w:left="132" w:leftChars="0" w:right="0"/>
              <w:rPr>
                <w:rFonts w:hint="eastAsia" w:ascii="宋体" w:hAnsi="宋体" w:eastAsia="宋体" w:cs="宋体"/>
                <w:sz w:val="20"/>
                <w:szCs w:val="20"/>
              </w:rPr>
            </w:pPr>
          </w:p>
          <w:p w14:paraId="442A2B4F">
            <w:pPr>
              <w:pStyle w:val="31"/>
              <w:keepNext w:val="0"/>
              <w:keepLines w:val="0"/>
              <w:suppressLineNumbers w:val="0"/>
              <w:spacing w:before="179" w:beforeAutospacing="0" w:after="0" w:afterAutospacing="0"/>
              <w:ind w:left="132" w:leftChars="0" w:right="0"/>
              <w:rPr>
                <w:rFonts w:hint="eastAsia" w:ascii="宋体" w:hAnsi="宋体" w:eastAsia="宋体" w:cs="宋体"/>
                <w:sz w:val="20"/>
                <w:szCs w:val="20"/>
              </w:rPr>
            </w:pPr>
          </w:p>
          <w:p w14:paraId="6137E7F7">
            <w:pPr>
              <w:pStyle w:val="31"/>
              <w:keepNext w:val="0"/>
              <w:keepLines w:val="0"/>
              <w:suppressLineNumbers w:val="0"/>
              <w:spacing w:before="179" w:beforeAutospacing="0" w:after="0" w:afterAutospacing="0"/>
              <w:ind w:left="132" w:leftChars="0" w:right="0"/>
              <w:rPr>
                <w:rFonts w:hint="eastAsia" w:ascii="宋体" w:hAnsi="宋体" w:eastAsia="宋体" w:cs="宋体"/>
                <w:sz w:val="20"/>
                <w:szCs w:val="20"/>
              </w:rPr>
            </w:pPr>
          </w:p>
          <w:p w14:paraId="74540865">
            <w:pPr>
              <w:pStyle w:val="31"/>
              <w:keepNext w:val="0"/>
              <w:keepLines w:val="0"/>
              <w:suppressLineNumbers w:val="0"/>
              <w:spacing w:before="179" w:beforeAutospacing="0" w:after="0" w:afterAutospacing="0"/>
              <w:ind w:left="132" w:leftChars="0" w:right="0"/>
              <w:rPr>
                <w:rFonts w:hint="eastAsia" w:ascii="宋体" w:hAnsi="宋体" w:eastAsia="宋体" w:cs="宋体"/>
                <w:sz w:val="20"/>
                <w:szCs w:val="20"/>
              </w:rPr>
            </w:pPr>
          </w:p>
          <w:p w14:paraId="47DDD33C">
            <w:pPr>
              <w:pStyle w:val="31"/>
              <w:keepNext w:val="0"/>
              <w:keepLines w:val="0"/>
              <w:suppressLineNumbers w:val="0"/>
              <w:spacing w:before="179" w:beforeAutospacing="0" w:after="0" w:afterAutospacing="0"/>
              <w:ind w:left="132" w:leftChars="0" w:right="0"/>
              <w:rPr>
                <w:rFonts w:hint="eastAsia" w:ascii="宋体" w:hAnsi="宋体" w:eastAsia="宋体" w:cs="宋体"/>
                <w:kern w:val="2"/>
                <w:sz w:val="20"/>
                <w:szCs w:val="20"/>
                <w:lang w:val="en-US" w:eastAsia="zh-CN" w:bidi="zh-CN"/>
              </w:rPr>
            </w:pPr>
            <w:r>
              <w:rPr>
                <w:rFonts w:hint="eastAsia" w:ascii="宋体" w:hAnsi="宋体" w:eastAsia="宋体" w:cs="宋体"/>
                <w:sz w:val="20"/>
                <w:szCs w:val="20"/>
              </w:rPr>
              <w:t>32</w:t>
            </w:r>
          </w:p>
        </w:tc>
        <w:tc>
          <w:tcPr>
            <w:tcW w:w="751" w:type="dxa"/>
            <w:vAlign w:val="top"/>
          </w:tcPr>
          <w:p w14:paraId="46B61DBA">
            <w:pPr>
              <w:pStyle w:val="31"/>
              <w:keepNext w:val="0"/>
              <w:keepLines w:val="0"/>
              <w:suppressLineNumbers w:val="0"/>
              <w:spacing w:before="179" w:beforeAutospacing="0" w:after="0" w:afterAutospacing="0"/>
              <w:ind w:left="89" w:leftChars="0" w:right="81" w:rightChars="0"/>
              <w:jc w:val="center"/>
              <w:rPr>
                <w:rFonts w:hint="eastAsia" w:ascii="宋体" w:hAnsi="宋体" w:eastAsia="宋体" w:cs="宋体"/>
                <w:sz w:val="20"/>
                <w:szCs w:val="20"/>
              </w:rPr>
            </w:pPr>
          </w:p>
          <w:p w14:paraId="18C69B55">
            <w:pPr>
              <w:pStyle w:val="31"/>
              <w:keepNext w:val="0"/>
              <w:keepLines w:val="0"/>
              <w:suppressLineNumbers w:val="0"/>
              <w:spacing w:before="179" w:beforeAutospacing="0" w:after="0" w:afterAutospacing="0"/>
              <w:ind w:left="89" w:leftChars="0" w:right="81" w:rightChars="0"/>
              <w:jc w:val="center"/>
              <w:rPr>
                <w:rFonts w:hint="eastAsia" w:ascii="宋体" w:hAnsi="宋体" w:eastAsia="宋体" w:cs="宋体"/>
                <w:sz w:val="20"/>
                <w:szCs w:val="20"/>
              </w:rPr>
            </w:pPr>
          </w:p>
          <w:p w14:paraId="45A64D59">
            <w:pPr>
              <w:pStyle w:val="31"/>
              <w:keepNext w:val="0"/>
              <w:keepLines w:val="0"/>
              <w:suppressLineNumbers w:val="0"/>
              <w:spacing w:before="179" w:beforeAutospacing="0" w:after="0" w:afterAutospacing="0"/>
              <w:ind w:left="89" w:leftChars="0" w:right="81" w:rightChars="0"/>
              <w:jc w:val="center"/>
              <w:rPr>
                <w:rFonts w:hint="eastAsia" w:ascii="宋体" w:hAnsi="宋体" w:eastAsia="宋体" w:cs="宋体"/>
                <w:sz w:val="20"/>
                <w:szCs w:val="20"/>
              </w:rPr>
            </w:pPr>
          </w:p>
          <w:p w14:paraId="0450E7EB">
            <w:pPr>
              <w:pStyle w:val="31"/>
              <w:keepNext w:val="0"/>
              <w:keepLines w:val="0"/>
              <w:suppressLineNumbers w:val="0"/>
              <w:spacing w:before="179" w:beforeAutospacing="0" w:after="0" w:afterAutospacing="0"/>
              <w:ind w:left="89" w:leftChars="0" w:right="81" w:rightChars="0"/>
              <w:jc w:val="center"/>
              <w:rPr>
                <w:rFonts w:hint="eastAsia" w:ascii="宋体" w:hAnsi="宋体" w:eastAsia="宋体" w:cs="宋体"/>
                <w:sz w:val="20"/>
                <w:szCs w:val="20"/>
              </w:rPr>
            </w:pPr>
          </w:p>
          <w:p w14:paraId="439ECB67">
            <w:pPr>
              <w:pStyle w:val="31"/>
              <w:keepNext w:val="0"/>
              <w:keepLines w:val="0"/>
              <w:suppressLineNumbers w:val="0"/>
              <w:spacing w:before="179" w:beforeAutospacing="0" w:after="0" w:afterAutospacing="0"/>
              <w:ind w:left="89" w:leftChars="0" w:right="81" w:rightChars="0"/>
              <w:jc w:val="center"/>
              <w:rPr>
                <w:rFonts w:hint="eastAsia" w:ascii="宋体" w:hAnsi="宋体" w:eastAsia="宋体" w:cs="宋体"/>
                <w:kern w:val="2"/>
                <w:sz w:val="20"/>
                <w:szCs w:val="20"/>
                <w:lang w:val="en-US" w:eastAsia="zh-CN" w:bidi="zh-CN"/>
              </w:rPr>
            </w:pPr>
            <w:r>
              <w:rPr>
                <w:rFonts w:hint="eastAsia" w:ascii="宋体" w:hAnsi="宋体" w:eastAsia="宋体" w:cs="宋体"/>
                <w:sz w:val="20"/>
                <w:szCs w:val="20"/>
              </w:rPr>
              <w:t>768</w:t>
            </w:r>
          </w:p>
        </w:tc>
        <w:tc>
          <w:tcPr>
            <w:tcW w:w="3172" w:type="dxa"/>
            <w:vAlign w:val="top"/>
          </w:tcPr>
          <w:p w14:paraId="5A0A7872">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r>
              <w:rPr>
                <w:rFonts w:hint="eastAsia" w:ascii="宋体" w:hAnsi="宋体" w:eastAsia="宋体" w:cs="宋体"/>
                <w:sz w:val="20"/>
                <w:szCs w:val="20"/>
              </w:rPr>
              <w:t>1、较全面、</w:t>
            </w:r>
            <w:r>
              <w:rPr>
                <w:rFonts w:hint="eastAsia" w:ascii="宋体" w:hAnsi="宋体" w:eastAsia="宋体" w:cs="宋体"/>
                <w:sz w:val="20"/>
                <w:szCs w:val="20"/>
                <w:lang w:eastAsia="zh-CN"/>
              </w:rPr>
              <w:t>深入地</w:t>
            </w:r>
            <w:r>
              <w:rPr>
                <w:rFonts w:hint="eastAsia" w:ascii="宋体" w:hAnsi="宋体" w:eastAsia="宋体" w:cs="宋体"/>
                <w:sz w:val="20"/>
                <w:szCs w:val="20"/>
              </w:rPr>
              <w:t>了解健康管理</w:t>
            </w:r>
          </w:p>
          <w:p w14:paraId="25E5B6D3">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r>
              <w:rPr>
                <w:rFonts w:hint="eastAsia" w:ascii="宋体" w:hAnsi="宋体" w:eastAsia="宋体" w:cs="宋体"/>
                <w:sz w:val="20"/>
                <w:szCs w:val="20"/>
              </w:rPr>
              <w:t>工作，熟悉现健康管理的实务操作和技能，使学生对所学专业有更为全面的认识。</w:t>
            </w:r>
          </w:p>
          <w:p w14:paraId="33CB35EC">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r>
              <w:rPr>
                <w:rFonts w:hint="eastAsia" w:ascii="宋体" w:hAnsi="宋体" w:eastAsia="宋体" w:cs="宋体"/>
                <w:sz w:val="20"/>
                <w:szCs w:val="20"/>
              </w:rPr>
              <w:t>2、帮助学生进一步消化、补充和</w:t>
            </w:r>
          </w:p>
          <w:p w14:paraId="67D6BE8C">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r>
              <w:rPr>
                <w:rFonts w:hint="eastAsia" w:ascii="宋体" w:hAnsi="宋体" w:eastAsia="宋体" w:cs="宋体"/>
                <w:sz w:val="20"/>
                <w:szCs w:val="20"/>
              </w:rPr>
              <w:t>巩固已经学到的专业理论知识。通过实践环节，检验学生对所学知识的理解程度、掌握程度和实际应用能力。</w:t>
            </w:r>
          </w:p>
          <w:p w14:paraId="12DA9C88">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r>
              <w:rPr>
                <w:rFonts w:hint="eastAsia" w:ascii="宋体" w:hAnsi="宋体" w:eastAsia="宋体" w:cs="宋体"/>
                <w:sz w:val="20"/>
                <w:szCs w:val="20"/>
              </w:rPr>
              <w:t>3、有针对性地锻炼学生观察问题、分析问题和解决问题的能力，促进学生将所学理论与实践相结合，培养其脚踏实地、扎实的工作作风，为今后顺利地走上工作岗位打下一定的基础。</w:t>
            </w:r>
          </w:p>
          <w:p w14:paraId="07856DC0">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r>
              <w:rPr>
                <w:rFonts w:hint="eastAsia" w:ascii="宋体" w:hAnsi="宋体" w:eastAsia="宋体" w:cs="宋体"/>
                <w:sz w:val="20"/>
                <w:szCs w:val="20"/>
              </w:rPr>
              <w:t>4、熟悉各相关部门的运作程序，</w:t>
            </w:r>
          </w:p>
          <w:p w14:paraId="666A0C09">
            <w:pPr>
              <w:pStyle w:val="31"/>
              <w:keepNext w:val="0"/>
              <w:keepLines w:val="0"/>
              <w:suppressLineNumbers w:val="0"/>
              <w:spacing w:before="20" w:beforeAutospacing="0" w:after="0" w:afterAutospacing="0"/>
              <w:ind w:left="107" w:right="0"/>
              <w:rPr>
                <w:rFonts w:hint="eastAsia" w:ascii="宋体" w:hAnsi="宋体" w:eastAsia="宋体" w:cs="宋体"/>
                <w:sz w:val="20"/>
                <w:szCs w:val="20"/>
                <w:lang w:val="en-US" w:eastAsia="zh-CN"/>
              </w:rPr>
            </w:pPr>
            <w:r>
              <w:rPr>
                <w:rFonts w:hint="eastAsia" w:ascii="宋体" w:hAnsi="宋体" w:eastAsia="宋体" w:cs="宋体"/>
                <w:sz w:val="20"/>
                <w:szCs w:val="20"/>
              </w:rPr>
              <w:t>通过实际操作，提高学生的操作技能技巧，增</w:t>
            </w:r>
            <w:r>
              <w:rPr>
                <w:rFonts w:hint="eastAsia" w:cs="宋体"/>
                <w:sz w:val="20"/>
                <w:szCs w:val="20"/>
                <w:lang w:val="en-US" w:eastAsia="zh-CN"/>
              </w:rPr>
              <w:t>强</w:t>
            </w:r>
            <w:r>
              <w:rPr>
                <w:rFonts w:hint="eastAsia" w:ascii="宋体" w:hAnsi="宋体" w:eastAsia="宋体" w:cs="宋体"/>
                <w:sz w:val="20"/>
                <w:szCs w:val="20"/>
              </w:rPr>
              <w:t>其社会适应性，为其毕业后从事健康管理奠定良好的职业基础。</w:t>
            </w:r>
          </w:p>
        </w:tc>
        <w:tc>
          <w:tcPr>
            <w:tcW w:w="2729" w:type="dxa"/>
            <w:vAlign w:val="top"/>
          </w:tcPr>
          <w:p w14:paraId="3357D188">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p>
          <w:p w14:paraId="536EB1E2">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p>
          <w:p w14:paraId="17DA557D">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p>
          <w:p w14:paraId="16433BD4">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p>
          <w:p w14:paraId="37511817">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p>
          <w:p w14:paraId="22C139F7">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p>
          <w:p w14:paraId="56EF191F">
            <w:pPr>
              <w:pStyle w:val="31"/>
              <w:keepNext w:val="0"/>
              <w:keepLines w:val="0"/>
              <w:suppressLineNumbers w:val="0"/>
              <w:spacing w:before="20" w:beforeAutospacing="0" w:after="0" w:afterAutospacing="0"/>
              <w:ind w:left="107" w:right="0"/>
              <w:rPr>
                <w:rFonts w:hint="eastAsia" w:ascii="宋体" w:hAnsi="宋体" w:eastAsia="宋体" w:cs="宋体"/>
                <w:sz w:val="20"/>
                <w:szCs w:val="20"/>
              </w:rPr>
            </w:pPr>
          </w:p>
          <w:p w14:paraId="30D0D8EA">
            <w:pPr>
              <w:pStyle w:val="31"/>
              <w:keepNext w:val="0"/>
              <w:keepLines w:val="0"/>
              <w:suppressLineNumbers w:val="0"/>
              <w:spacing w:before="20" w:beforeAutospacing="0" w:after="0" w:afterAutospacing="0"/>
              <w:ind w:left="107" w:right="0"/>
              <w:rPr>
                <w:rFonts w:hint="eastAsia" w:ascii="宋体" w:hAnsi="宋体" w:eastAsia="宋体" w:cs="宋体"/>
                <w:sz w:val="20"/>
                <w:szCs w:val="20"/>
                <w:lang w:val="en-US" w:eastAsia="zh-CN"/>
              </w:rPr>
            </w:pPr>
            <w:r>
              <w:rPr>
                <w:rFonts w:hint="eastAsia" w:ascii="宋体" w:hAnsi="宋体" w:eastAsia="宋体" w:cs="宋体"/>
                <w:sz w:val="20"/>
                <w:szCs w:val="20"/>
              </w:rPr>
              <w:t>较全面地开展健康体检、健康监测、健康知识咨询、健康评估、预防保健、健康维护、慢病管理、老年人服务与管理、健康管理及服务相关工作。能给学生提供充足社区健康管理、健康监测、健康评估、健康维护等相关工作的实践经验。</w:t>
            </w:r>
          </w:p>
        </w:tc>
        <w:tc>
          <w:tcPr>
            <w:tcW w:w="1679" w:type="dxa"/>
            <w:vAlign w:val="top"/>
          </w:tcPr>
          <w:p w14:paraId="36CB7EBB">
            <w:pPr>
              <w:keepNext w:val="0"/>
              <w:keepLines w:val="0"/>
              <w:suppressLineNumbers w:val="0"/>
              <w:spacing w:before="0" w:beforeAutospacing="0" w:after="0" w:afterAutospacing="0"/>
              <w:ind w:left="0" w:right="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教学场地：校外</w:t>
            </w:r>
          </w:p>
          <w:p w14:paraId="4090CD72">
            <w:pPr>
              <w:pStyle w:val="7"/>
              <w:spacing w:before="0" w:beforeAutospacing="0" w:after="0" w:afterAutospacing="0"/>
              <w:ind w:right="0"/>
              <w:rPr>
                <w:rFonts w:hint="eastAsia" w:ascii="宋体" w:hAnsi="宋体" w:eastAsia="宋体" w:cs="宋体"/>
                <w:sz w:val="20"/>
                <w:szCs w:val="20"/>
                <w:lang w:val="en-US" w:eastAsia="zh-CN"/>
              </w:rPr>
            </w:pPr>
          </w:p>
          <w:p w14:paraId="1F9466F1">
            <w:pPr>
              <w:keepNext w:val="0"/>
              <w:keepLines w:val="0"/>
              <w:suppressLineNumbers w:val="0"/>
              <w:spacing w:before="0" w:beforeAutospacing="0" w:after="0" w:afterAutospacing="0"/>
              <w:ind w:left="0" w:right="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教学模式：教学做一体化</w:t>
            </w:r>
          </w:p>
          <w:p w14:paraId="7A305812">
            <w:pPr>
              <w:pStyle w:val="7"/>
              <w:spacing w:before="0" w:beforeAutospacing="0" w:after="0" w:afterAutospacing="0"/>
              <w:ind w:right="0"/>
              <w:rPr>
                <w:rFonts w:hint="eastAsia" w:ascii="宋体" w:hAnsi="宋体" w:eastAsia="宋体" w:cs="宋体"/>
                <w:sz w:val="20"/>
                <w:szCs w:val="20"/>
                <w:lang w:val="en-US" w:eastAsia="zh-CN"/>
              </w:rPr>
            </w:pPr>
          </w:p>
          <w:p w14:paraId="117A5CF3">
            <w:pPr>
              <w:keepNext w:val="0"/>
              <w:keepLines w:val="0"/>
              <w:suppressLineNumbers w:val="0"/>
              <w:spacing w:before="0" w:beforeAutospacing="0" w:after="0" w:afterAutospacing="0"/>
              <w:ind w:left="0" w:right="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教学方法：实践教学、案例教学</w:t>
            </w:r>
          </w:p>
          <w:p w14:paraId="1E3BE4C2">
            <w:pPr>
              <w:pStyle w:val="7"/>
              <w:spacing w:before="0" w:beforeAutospacing="0" w:after="0" w:afterAutospacing="0"/>
              <w:ind w:right="0"/>
              <w:rPr>
                <w:rFonts w:hint="eastAsia" w:ascii="宋体" w:hAnsi="宋体" w:eastAsia="宋体" w:cs="宋体"/>
                <w:sz w:val="20"/>
                <w:szCs w:val="20"/>
                <w:lang w:val="en-US" w:eastAsia="zh-CN"/>
              </w:rPr>
            </w:pPr>
          </w:p>
          <w:p w14:paraId="2EADED67">
            <w:pPr>
              <w:pStyle w:val="31"/>
              <w:keepNext w:val="0"/>
              <w:keepLines w:val="0"/>
              <w:suppressLineNumbers w:val="0"/>
              <w:spacing w:before="0" w:beforeAutospacing="0" w:after="0" w:afterAutospacing="0"/>
              <w:ind w:left="0" w:right="0"/>
              <w:rPr>
                <w:rFonts w:hint="eastAsia" w:ascii="宋体" w:hAnsi="宋体" w:eastAsia="宋体" w:cs="宋体"/>
                <w:kern w:val="2"/>
                <w:sz w:val="20"/>
                <w:szCs w:val="20"/>
                <w:lang w:val="en-US" w:eastAsia="zh-CN" w:bidi="zh-CN"/>
              </w:rPr>
            </w:pPr>
            <w:r>
              <w:rPr>
                <w:rFonts w:hint="eastAsia" w:ascii="宋体" w:hAnsi="宋体" w:eastAsia="宋体" w:cs="宋体"/>
                <w:color w:val="auto"/>
                <w:sz w:val="20"/>
                <w:szCs w:val="20"/>
                <w:highlight w:val="none"/>
                <w:lang w:val="en-US" w:eastAsia="zh-CN"/>
              </w:rPr>
              <w:t>教学评价：过程性评价+终结性评价</w:t>
            </w:r>
          </w:p>
        </w:tc>
      </w:tr>
    </w:tbl>
    <w:p w14:paraId="5B1182F9">
      <w:pPr>
        <w:rPr>
          <w:rFonts w:hint="eastAsia"/>
        </w:rPr>
        <w:sectPr>
          <w:pgSz w:w="11910" w:h="16840"/>
          <w:pgMar w:top="1340" w:right="1000" w:bottom="1180" w:left="1080" w:header="929" w:footer="989" w:gutter="0"/>
          <w:pgNumType w:fmt="decimal"/>
          <w:cols w:space="720" w:num="1"/>
        </w:sectPr>
      </w:pPr>
    </w:p>
    <w:p w14:paraId="208BC696">
      <w:pPr>
        <w:pStyle w:val="3"/>
        <w:numPr>
          <w:ilvl w:val="0"/>
          <w:numId w:val="0"/>
        </w:numPr>
        <w:bidi w:val="0"/>
        <w:ind w:leftChars="0"/>
        <w:outlineLvl w:val="1"/>
        <w:rPr>
          <w:rFonts w:hint="default"/>
          <w:color w:val="auto"/>
          <w:highlight w:val="none"/>
          <w:lang w:val="en-US" w:eastAsia="zh-CN"/>
        </w:rPr>
      </w:pPr>
      <w:bookmarkStart w:id="150" w:name="_Toc8070"/>
      <w:bookmarkStart w:id="151" w:name="_Toc32541"/>
      <w:bookmarkStart w:id="152" w:name="_Toc16036"/>
      <w:bookmarkStart w:id="153" w:name="_Toc21008"/>
      <w:bookmarkStart w:id="154" w:name="_Toc31464"/>
      <w:bookmarkStart w:id="155" w:name="_Toc17288"/>
      <w:bookmarkStart w:id="156" w:name="_Toc13578"/>
      <w:bookmarkStart w:id="157" w:name="_Toc9479"/>
      <w:bookmarkStart w:id="158" w:name="_Toc19782"/>
      <w:bookmarkStart w:id="159" w:name="_Toc5145"/>
      <w:bookmarkStart w:id="160" w:name="_Toc19587"/>
      <w:r>
        <w:rPr>
          <w:rFonts w:hint="eastAsia"/>
          <w:color w:val="auto"/>
          <w:highlight w:val="none"/>
          <w:lang w:val="en-US" w:eastAsia="zh-CN"/>
        </w:rPr>
        <w:t>（四）课程体系对应毕业要求的支撑矩</w:t>
      </w:r>
      <w:bookmarkEnd w:id="150"/>
      <w:bookmarkEnd w:id="151"/>
      <w:r>
        <w:rPr>
          <w:rFonts w:hint="eastAsia"/>
          <w:color w:val="auto"/>
          <w:highlight w:val="none"/>
          <w:lang w:val="en-US" w:eastAsia="zh-CN"/>
        </w:rPr>
        <w:t>阵</w:t>
      </w:r>
    </w:p>
    <w:p w14:paraId="2D748925">
      <w:pPr>
        <w:widowControl w:val="0"/>
        <w:numPr>
          <w:ilvl w:val="0"/>
          <w:numId w:val="0"/>
        </w:numPr>
        <w:jc w:val="both"/>
        <w:rPr>
          <w:rFonts w:hint="eastAsia"/>
          <w:lang w:val="en-US" w:eastAsia="zh-CN"/>
        </w:rPr>
      </w:pPr>
    </w:p>
    <w:p w14:paraId="564EE7AC">
      <w:pPr>
        <w:keepNext w:val="0"/>
        <w:keepLines w:val="0"/>
        <w:widowControl w:val="0"/>
        <w:suppressLineNumbers w:val="0"/>
        <w:autoSpaceDE w:val="0"/>
        <w:autoSpaceDN/>
        <w:adjustRightInd w:val="0"/>
        <w:spacing w:before="0" w:beforeAutospacing="0" w:after="0" w:afterAutospacing="0" w:line="360" w:lineRule="auto"/>
        <w:ind w:left="0" w:right="0" w:firstLine="4200" w:firstLineChars="1500"/>
        <w:jc w:val="both"/>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表11  课程体系与毕业要求支撑矩阵</w:t>
      </w:r>
    </w:p>
    <w:tbl>
      <w:tblPr>
        <w:tblStyle w:val="18"/>
        <w:tblW w:w="13529"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3"/>
        <w:gridCol w:w="2605"/>
        <w:gridCol w:w="459"/>
        <w:gridCol w:w="459"/>
        <w:gridCol w:w="459"/>
        <w:gridCol w:w="464"/>
        <w:gridCol w:w="454"/>
        <w:gridCol w:w="459"/>
        <w:gridCol w:w="459"/>
        <w:gridCol w:w="459"/>
        <w:gridCol w:w="459"/>
        <w:gridCol w:w="459"/>
        <w:gridCol w:w="460"/>
        <w:gridCol w:w="525"/>
        <w:gridCol w:w="537"/>
        <w:gridCol w:w="502"/>
        <w:gridCol w:w="479"/>
        <w:gridCol w:w="427"/>
        <w:gridCol w:w="415"/>
        <w:gridCol w:w="531"/>
        <w:gridCol w:w="433"/>
        <w:gridCol w:w="490"/>
        <w:gridCol w:w="490"/>
        <w:gridCol w:w="462"/>
      </w:tblGrid>
      <w:tr w14:paraId="64D77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583" w:type="dxa"/>
            <w:vMerge w:val="restart"/>
            <w:tcBorders>
              <w:top w:val="single" w:color="000000" w:sz="4" w:space="0"/>
              <w:left w:val="single" w:color="000000" w:sz="4" w:space="0"/>
              <w:right w:val="single" w:color="000000" w:sz="4" w:space="0"/>
            </w:tcBorders>
            <w:shd w:val="clear" w:color="auto" w:fill="8DB3E2" w:themeFill="text2" w:themeFillTint="66"/>
            <w:vAlign w:val="center"/>
          </w:tcPr>
          <w:p w14:paraId="6C60DCD8">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课   程</w:t>
            </w:r>
          </w:p>
          <w:p w14:paraId="72C70EB7">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性   质</w:t>
            </w:r>
          </w:p>
        </w:tc>
        <w:tc>
          <w:tcPr>
            <w:tcW w:w="2605" w:type="dxa"/>
            <w:vMerge w:val="restart"/>
            <w:tcBorders>
              <w:top w:val="single" w:color="000000" w:sz="4" w:space="0"/>
              <w:left w:val="single" w:color="000000" w:sz="4" w:space="0"/>
              <w:right w:val="single" w:color="000000" w:sz="4" w:space="0"/>
            </w:tcBorders>
            <w:shd w:val="clear" w:color="auto" w:fill="8DB3E2" w:themeFill="text2" w:themeFillTint="66"/>
            <w:vAlign w:val="center"/>
          </w:tcPr>
          <w:p w14:paraId="3618D130">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 xml:space="preserve">课 程     </w:t>
            </w:r>
          </w:p>
          <w:p w14:paraId="15D3C80E">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名 称</w:t>
            </w:r>
          </w:p>
        </w:tc>
        <w:tc>
          <w:tcPr>
            <w:tcW w:w="10341" w:type="dxa"/>
            <w:gridSpan w:val="22"/>
            <w:tcBorders>
              <w:top w:val="single" w:color="000000" w:sz="4" w:space="0"/>
              <w:left w:val="single" w:color="000000" w:sz="4" w:space="0"/>
              <w:bottom w:val="single" w:color="000000" w:sz="4" w:space="0"/>
              <w:right w:val="single" w:color="000000" w:sz="4" w:space="0"/>
            </w:tcBorders>
            <w:shd w:val="clear" w:color="auto" w:fill="8DB3E2" w:themeFill="text2" w:themeFillTint="66"/>
            <w:vAlign w:val="top"/>
          </w:tcPr>
          <w:p w14:paraId="4919B866">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健康管理专业毕业学生能力指标点</w:t>
            </w:r>
          </w:p>
        </w:tc>
      </w:tr>
      <w:tr w14:paraId="74887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83" w:type="dxa"/>
            <w:vMerge w:val="continue"/>
            <w:tcBorders>
              <w:left w:val="single" w:color="000000" w:sz="4" w:space="0"/>
              <w:right w:val="single" w:color="000000" w:sz="4" w:space="0"/>
            </w:tcBorders>
            <w:shd w:val="clear" w:color="auto" w:fill="auto"/>
            <w:vAlign w:val="top"/>
          </w:tcPr>
          <w:p w14:paraId="7E00CAD8">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8"/>
                <w:szCs w:val="18"/>
                <w:u w:val="none"/>
              </w:rPr>
            </w:pPr>
          </w:p>
        </w:tc>
        <w:tc>
          <w:tcPr>
            <w:tcW w:w="2605" w:type="dxa"/>
            <w:vMerge w:val="continue"/>
            <w:tcBorders>
              <w:left w:val="single" w:color="000000" w:sz="4" w:space="0"/>
              <w:right w:val="single" w:color="000000" w:sz="4" w:space="0"/>
            </w:tcBorders>
            <w:shd w:val="clear" w:color="auto" w:fill="auto"/>
            <w:vAlign w:val="top"/>
          </w:tcPr>
          <w:p w14:paraId="1A7C5E45">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8"/>
                <w:szCs w:val="18"/>
                <w:u w:val="none"/>
              </w:rPr>
            </w:pPr>
          </w:p>
        </w:tc>
        <w:tc>
          <w:tcPr>
            <w:tcW w:w="2754" w:type="dxa"/>
            <w:gridSpan w:val="6"/>
            <w:tcBorders>
              <w:top w:val="single" w:color="000000" w:sz="4" w:space="0"/>
              <w:left w:val="single" w:color="000000" w:sz="4" w:space="0"/>
              <w:bottom w:val="single" w:color="000000" w:sz="4" w:space="0"/>
              <w:right w:val="single" w:color="000000" w:sz="4" w:space="0"/>
            </w:tcBorders>
            <w:shd w:val="clear" w:color="auto" w:fill="D6DCE5"/>
            <w:vAlign w:val="top"/>
          </w:tcPr>
          <w:p w14:paraId="043C1310">
            <w:pPr>
              <w:keepNext w:val="0"/>
              <w:keepLines w:val="0"/>
              <w:widowControl/>
              <w:suppressLineNumbers w:val="0"/>
              <w:spacing w:before="0" w:beforeAutospacing="0" w:after="0" w:afterAutospacing="0"/>
              <w:ind w:left="0" w:right="0"/>
              <w:jc w:val="center"/>
              <w:textAlignment w:val="top"/>
              <w:rPr>
                <w:rFonts w:hint="default" w:ascii="黑体" w:hAnsi="宋体" w:eastAsia="黑体" w:cs="黑体"/>
                <w:i w:val="0"/>
                <w:iCs w:val="0"/>
                <w:color w:val="C6D9F1" w:themeColor="text2" w:themeTint="33"/>
                <w:sz w:val="18"/>
                <w:szCs w:val="18"/>
                <w:u w:val="none"/>
                <w:lang w:val="en-US"/>
                <w14:textFill>
                  <w14:solidFill>
                    <w14:schemeClr w14:val="tx2">
                      <w14:lumMod w14:val="20000"/>
                      <w14:lumOff w14:val="80000"/>
                    </w14:schemeClr>
                  </w14:solidFill>
                </w14:textFill>
              </w:rPr>
            </w:pPr>
            <w:r>
              <w:rPr>
                <w:rFonts w:hint="eastAsia" w:ascii="黑体" w:hAnsi="宋体" w:eastAsia="黑体" w:cs="黑体"/>
                <w:i w:val="0"/>
                <w:iCs w:val="0"/>
                <w:color w:val="auto"/>
                <w:kern w:val="0"/>
                <w:sz w:val="18"/>
                <w:szCs w:val="18"/>
                <w:u w:val="none"/>
                <w:lang w:val="en-US" w:eastAsia="zh-CN" w:bidi="ar"/>
              </w:rPr>
              <w:t>1</w:t>
            </w:r>
          </w:p>
        </w:tc>
        <w:tc>
          <w:tcPr>
            <w:tcW w:w="3860" w:type="dxa"/>
            <w:gridSpan w:val="8"/>
            <w:tcBorders>
              <w:top w:val="single" w:color="000000" w:sz="4" w:space="0"/>
              <w:left w:val="single" w:color="000000" w:sz="4" w:space="0"/>
              <w:bottom w:val="single" w:color="000000" w:sz="4" w:space="0"/>
              <w:right w:val="single" w:color="000000" w:sz="4" w:space="0"/>
            </w:tcBorders>
            <w:shd w:val="clear" w:color="auto" w:fill="D6DCE5"/>
            <w:vAlign w:val="top"/>
          </w:tcPr>
          <w:p w14:paraId="79BF3369">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C6D9F1" w:themeColor="text2" w:themeTint="33"/>
                <w:sz w:val="18"/>
                <w:szCs w:val="18"/>
                <w:u w:val="none"/>
                <w14:textFill>
                  <w14:solidFill>
                    <w14:schemeClr w14:val="tx2">
                      <w14:lumMod w14:val="20000"/>
                      <w14:lumOff w14:val="80000"/>
                    </w14:schemeClr>
                  </w14:solidFill>
                </w14:textFill>
              </w:rPr>
            </w:pPr>
            <w:r>
              <w:rPr>
                <w:rFonts w:hint="eastAsia" w:ascii="黑体" w:hAnsi="宋体" w:eastAsia="黑体" w:cs="黑体"/>
                <w:i w:val="0"/>
                <w:iCs w:val="0"/>
                <w:color w:val="auto"/>
                <w:kern w:val="0"/>
                <w:sz w:val="18"/>
                <w:szCs w:val="18"/>
                <w:u w:val="none"/>
                <w:lang w:val="en-US" w:eastAsia="zh-CN" w:bidi="ar"/>
              </w:rPr>
              <w:t>2</w:t>
            </w:r>
          </w:p>
        </w:tc>
        <w:tc>
          <w:tcPr>
            <w:tcW w:w="3727" w:type="dxa"/>
            <w:gridSpan w:val="8"/>
            <w:tcBorders>
              <w:top w:val="single" w:color="000000" w:sz="4" w:space="0"/>
              <w:left w:val="single" w:color="000000" w:sz="4" w:space="0"/>
              <w:bottom w:val="single" w:color="000000" w:sz="4" w:space="0"/>
              <w:right w:val="single" w:color="000000" w:sz="4" w:space="0"/>
            </w:tcBorders>
            <w:shd w:val="clear" w:color="auto" w:fill="D6DCE5"/>
            <w:vAlign w:val="top"/>
          </w:tcPr>
          <w:p w14:paraId="2FF9692F">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C6D9F1" w:themeColor="text2" w:themeTint="33"/>
                <w:sz w:val="18"/>
                <w:szCs w:val="18"/>
                <w:u w:val="none"/>
                <w14:textFill>
                  <w14:solidFill>
                    <w14:schemeClr w14:val="tx2">
                      <w14:lumMod w14:val="20000"/>
                      <w14:lumOff w14:val="80000"/>
                    </w14:schemeClr>
                  </w14:solidFill>
                </w14:textFill>
              </w:rPr>
            </w:pPr>
            <w:r>
              <w:rPr>
                <w:rFonts w:hint="eastAsia" w:ascii="黑体" w:hAnsi="宋体" w:eastAsia="黑体" w:cs="黑体"/>
                <w:i w:val="0"/>
                <w:iCs w:val="0"/>
                <w:color w:val="auto"/>
                <w:kern w:val="0"/>
                <w:sz w:val="18"/>
                <w:szCs w:val="18"/>
                <w:u w:val="none"/>
                <w:lang w:val="en-US" w:eastAsia="zh-CN" w:bidi="ar"/>
              </w:rPr>
              <w:t>3</w:t>
            </w:r>
          </w:p>
        </w:tc>
      </w:tr>
      <w:tr w14:paraId="25FB0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bottom w:val="single" w:color="auto" w:sz="4" w:space="0"/>
              <w:right w:val="single" w:color="000000" w:sz="4" w:space="0"/>
            </w:tcBorders>
            <w:shd w:val="clear" w:color="auto" w:fill="auto"/>
            <w:vAlign w:val="top"/>
          </w:tcPr>
          <w:p w14:paraId="40B95C89">
            <w:pPr>
              <w:keepNext w:val="0"/>
              <w:keepLines w:val="0"/>
              <w:suppressLineNumbers w:val="0"/>
              <w:spacing w:before="0" w:beforeAutospacing="0" w:after="0" w:afterAutospacing="0"/>
              <w:ind w:left="0" w:right="0"/>
              <w:jc w:val="both"/>
              <w:rPr>
                <w:rFonts w:hint="eastAsia" w:ascii="黑体" w:hAnsi="宋体" w:eastAsia="黑体" w:cs="黑体"/>
                <w:i w:val="0"/>
                <w:iCs w:val="0"/>
                <w:color w:val="000000"/>
                <w:sz w:val="18"/>
                <w:szCs w:val="18"/>
                <w:u w:val="none"/>
              </w:rPr>
            </w:pPr>
          </w:p>
        </w:tc>
        <w:tc>
          <w:tcPr>
            <w:tcW w:w="2605" w:type="dxa"/>
            <w:vMerge w:val="continue"/>
            <w:tcBorders>
              <w:left w:val="single" w:color="000000" w:sz="4" w:space="0"/>
              <w:bottom w:val="single" w:color="000000" w:sz="4" w:space="0"/>
              <w:right w:val="single" w:color="000000" w:sz="4" w:space="0"/>
            </w:tcBorders>
            <w:shd w:val="clear" w:color="auto" w:fill="auto"/>
            <w:vAlign w:val="center"/>
          </w:tcPr>
          <w:p w14:paraId="626E7B9F">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8"/>
                <w:szCs w:val="18"/>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5FA70905">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5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1B9AD992">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5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68670C8F">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464"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063F4AD3">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54"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6F8ED93D">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45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3D3F475B">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45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7E622D91">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5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7A8B2BD1">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5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0FC8EBEB">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45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0802D211">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60"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54FD8E5D">
            <w:pPr>
              <w:keepNext w:val="0"/>
              <w:keepLines w:val="0"/>
              <w:widowControl/>
              <w:suppressLineNumbers w:val="0"/>
              <w:spacing w:before="0" w:beforeAutospacing="0" w:after="0" w:afterAutospacing="0"/>
              <w:ind w:left="0" w:right="0"/>
              <w:jc w:val="center"/>
              <w:textAlignment w:val="top"/>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5</w:t>
            </w:r>
          </w:p>
          <w:p w14:paraId="7EC4E2B9">
            <w:pPr>
              <w:keepNext w:val="0"/>
              <w:keepLines w:val="0"/>
              <w:widowControl/>
              <w:suppressLineNumbers w:val="0"/>
              <w:spacing w:before="0" w:beforeAutospacing="0" w:after="0" w:afterAutospacing="0"/>
              <w:ind w:left="0" w:right="0"/>
              <w:jc w:val="center"/>
              <w:textAlignment w:val="top"/>
              <w:rPr>
                <w:rFonts w:hint="default" w:ascii="黑体" w:hAnsi="宋体" w:eastAsia="黑体" w:cs="黑体"/>
                <w:i w:val="0"/>
                <w:iCs w:val="0"/>
                <w:color w:val="000000"/>
                <w:kern w:val="0"/>
                <w:sz w:val="18"/>
                <w:szCs w:val="18"/>
                <w:u w:val="none"/>
                <w:lang w:val="en-US" w:eastAsia="zh-CN" w:bidi="ar"/>
              </w:rPr>
            </w:pPr>
          </w:p>
        </w:tc>
        <w:tc>
          <w:tcPr>
            <w:tcW w:w="525"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3F733CF8">
            <w:pPr>
              <w:keepNext w:val="0"/>
              <w:keepLines w:val="0"/>
              <w:widowControl/>
              <w:suppressLineNumbers w:val="0"/>
              <w:spacing w:before="0" w:beforeAutospacing="0" w:after="0" w:afterAutospacing="0"/>
              <w:ind w:left="0" w:right="0"/>
              <w:jc w:val="center"/>
              <w:textAlignment w:val="top"/>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6</w:t>
            </w:r>
          </w:p>
        </w:tc>
        <w:tc>
          <w:tcPr>
            <w:tcW w:w="537"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6A41B9DC">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7</w:t>
            </w:r>
          </w:p>
        </w:tc>
        <w:tc>
          <w:tcPr>
            <w:tcW w:w="502"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2C43FE93">
            <w:pPr>
              <w:keepNext w:val="0"/>
              <w:keepLines w:val="0"/>
              <w:widowControl/>
              <w:suppressLineNumbers w:val="0"/>
              <w:spacing w:before="0" w:beforeAutospacing="0" w:after="0" w:afterAutospacing="0"/>
              <w:ind w:left="0" w:right="0"/>
              <w:jc w:val="center"/>
              <w:textAlignment w:val="top"/>
              <w:rPr>
                <w:rFonts w:hint="default" w:ascii="黑体" w:hAnsi="宋体" w:eastAsia="黑体" w:cs="黑体"/>
                <w:i w:val="0"/>
                <w:iCs w:val="0"/>
                <w:color w:val="000000"/>
                <w:sz w:val="18"/>
                <w:szCs w:val="18"/>
                <w:u w:val="none"/>
                <w:lang w:val="en-US" w:eastAsia="zh-CN"/>
              </w:rPr>
            </w:pPr>
            <w:r>
              <w:rPr>
                <w:rFonts w:hint="eastAsia" w:ascii="黑体" w:hAnsi="宋体" w:eastAsia="黑体" w:cs="黑体"/>
                <w:i w:val="0"/>
                <w:iCs w:val="0"/>
                <w:color w:val="000000"/>
                <w:sz w:val="18"/>
                <w:szCs w:val="18"/>
                <w:u w:val="none"/>
                <w:lang w:val="en-US" w:eastAsia="zh-CN"/>
              </w:rPr>
              <w:t>8</w:t>
            </w:r>
          </w:p>
        </w:tc>
        <w:tc>
          <w:tcPr>
            <w:tcW w:w="47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10978CB1">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427"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524E8BB0">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415"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1584B483">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531"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7F4F23F8">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433"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57BA3714">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490"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34C01205">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490"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3A6CBF1C">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w:t>
            </w:r>
          </w:p>
        </w:tc>
        <w:tc>
          <w:tcPr>
            <w:tcW w:w="462"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vAlign w:val="top"/>
          </w:tcPr>
          <w:p w14:paraId="2C38EDE0">
            <w:pPr>
              <w:keepNext w:val="0"/>
              <w:keepLines w:val="0"/>
              <w:widowControl/>
              <w:suppressLineNumbers w:val="0"/>
              <w:spacing w:before="0" w:beforeAutospacing="0" w:after="0" w:afterAutospacing="0"/>
              <w:ind w:left="0" w:right="0"/>
              <w:jc w:val="center"/>
              <w:textAlignment w:val="top"/>
              <w:rPr>
                <w:rFonts w:hint="default" w:ascii="黑体" w:hAnsi="宋体" w:eastAsia="黑体" w:cs="黑体"/>
                <w:i w:val="0"/>
                <w:iCs w:val="0"/>
                <w:color w:val="000000"/>
                <w:kern w:val="0"/>
                <w:sz w:val="18"/>
                <w:szCs w:val="18"/>
                <w:u w:val="none"/>
                <w:lang w:val="en-US" w:eastAsia="zh-CN" w:bidi="ar"/>
              </w:rPr>
            </w:pPr>
            <w:r>
              <w:rPr>
                <w:rFonts w:hint="eastAsia" w:ascii="黑体" w:hAnsi="宋体" w:eastAsia="黑体" w:cs="黑体"/>
                <w:i w:val="0"/>
                <w:iCs w:val="0"/>
                <w:color w:val="000000"/>
                <w:kern w:val="0"/>
                <w:sz w:val="18"/>
                <w:szCs w:val="18"/>
                <w:u w:val="none"/>
                <w:lang w:val="en-US" w:eastAsia="zh-CN" w:bidi="ar"/>
              </w:rPr>
              <w:t>8</w:t>
            </w:r>
          </w:p>
        </w:tc>
      </w:tr>
      <w:tr w14:paraId="5733C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75270FAC">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0B6B81D8">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000C4854">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1F538384">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05D6F629">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69298314">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5887569B">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7CB3CEFA">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公</w:t>
            </w:r>
          </w:p>
          <w:p w14:paraId="7F1E5DF1">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共</w:t>
            </w:r>
          </w:p>
          <w:p w14:paraId="77C99CA5">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基</w:t>
            </w:r>
          </w:p>
          <w:p w14:paraId="5400E2F1">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础</w:t>
            </w:r>
          </w:p>
          <w:p w14:paraId="6738ACD9">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3BB2DCF7">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tc>
        <w:tc>
          <w:tcPr>
            <w:tcW w:w="2605" w:type="dxa"/>
            <w:tcBorders>
              <w:top w:val="nil"/>
              <w:left w:val="single" w:color="auto" w:sz="4" w:space="0"/>
              <w:bottom w:val="single" w:color="000000" w:sz="4" w:space="0"/>
              <w:right w:val="single" w:color="000000" w:sz="4" w:space="0"/>
            </w:tcBorders>
            <w:shd w:val="clear" w:color="auto" w:fill="auto"/>
            <w:vAlign w:val="center"/>
          </w:tcPr>
          <w:p w14:paraId="492D6EF8">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贵州省情</w:t>
            </w:r>
          </w:p>
        </w:tc>
        <w:tc>
          <w:tcPr>
            <w:tcW w:w="459" w:type="dxa"/>
            <w:tcBorders>
              <w:top w:val="nil"/>
              <w:left w:val="single" w:color="000000" w:sz="4" w:space="0"/>
              <w:bottom w:val="single" w:color="000000" w:sz="4" w:space="0"/>
              <w:right w:val="single" w:color="000000" w:sz="4" w:space="0"/>
            </w:tcBorders>
            <w:shd w:val="clear" w:color="auto" w:fill="auto"/>
            <w:vAlign w:val="top"/>
          </w:tcPr>
          <w:p w14:paraId="01013BF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nil"/>
              <w:left w:val="single" w:color="000000" w:sz="4" w:space="0"/>
              <w:bottom w:val="single" w:color="000000" w:sz="4" w:space="0"/>
              <w:right w:val="single" w:color="000000" w:sz="4" w:space="0"/>
            </w:tcBorders>
            <w:shd w:val="clear" w:color="auto" w:fill="auto"/>
            <w:vAlign w:val="top"/>
          </w:tcPr>
          <w:p w14:paraId="0BAAFF8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46F773E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nil"/>
              <w:left w:val="single" w:color="000000" w:sz="4" w:space="0"/>
              <w:bottom w:val="single" w:color="000000" w:sz="4" w:space="0"/>
              <w:right w:val="single" w:color="000000" w:sz="4" w:space="0"/>
            </w:tcBorders>
            <w:shd w:val="clear" w:color="auto" w:fill="auto"/>
            <w:vAlign w:val="top"/>
          </w:tcPr>
          <w:p w14:paraId="0090D6B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nil"/>
              <w:left w:val="single" w:color="000000" w:sz="4" w:space="0"/>
              <w:bottom w:val="single" w:color="000000" w:sz="4" w:space="0"/>
              <w:right w:val="single" w:color="000000" w:sz="4" w:space="0"/>
            </w:tcBorders>
            <w:shd w:val="clear" w:color="auto" w:fill="auto"/>
            <w:vAlign w:val="top"/>
          </w:tcPr>
          <w:p w14:paraId="150FAA0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2DA6B07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6EB16F2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33F8872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1D2DC50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nil"/>
              <w:left w:val="single" w:color="000000" w:sz="4" w:space="0"/>
              <w:bottom w:val="single" w:color="000000" w:sz="4" w:space="0"/>
              <w:right w:val="single" w:color="000000" w:sz="4" w:space="0"/>
            </w:tcBorders>
            <w:shd w:val="clear" w:color="auto" w:fill="auto"/>
            <w:vAlign w:val="top"/>
          </w:tcPr>
          <w:p w14:paraId="742882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60" w:type="dxa"/>
            <w:tcBorders>
              <w:top w:val="nil"/>
              <w:left w:val="single" w:color="000000" w:sz="4" w:space="0"/>
              <w:bottom w:val="single" w:color="000000" w:sz="4" w:space="0"/>
              <w:right w:val="single" w:color="000000" w:sz="4" w:space="0"/>
            </w:tcBorders>
            <w:shd w:val="clear" w:color="auto" w:fill="auto"/>
            <w:vAlign w:val="top"/>
          </w:tcPr>
          <w:p w14:paraId="3344F1F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nil"/>
              <w:left w:val="single" w:color="000000" w:sz="4" w:space="0"/>
              <w:bottom w:val="single" w:color="000000" w:sz="4" w:space="0"/>
              <w:right w:val="single" w:color="000000" w:sz="4" w:space="0"/>
            </w:tcBorders>
            <w:shd w:val="clear" w:color="auto" w:fill="auto"/>
            <w:vAlign w:val="top"/>
          </w:tcPr>
          <w:p w14:paraId="601CAEC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nil"/>
              <w:left w:val="single" w:color="000000" w:sz="4" w:space="0"/>
              <w:bottom w:val="single" w:color="000000" w:sz="4" w:space="0"/>
              <w:right w:val="single" w:color="000000" w:sz="4" w:space="0"/>
            </w:tcBorders>
            <w:shd w:val="clear" w:color="auto" w:fill="auto"/>
            <w:vAlign w:val="top"/>
          </w:tcPr>
          <w:p w14:paraId="2AF84D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02" w:type="dxa"/>
            <w:tcBorders>
              <w:top w:val="nil"/>
              <w:left w:val="single" w:color="000000" w:sz="4" w:space="0"/>
              <w:bottom w:val="single" w:color="000000" w:sz="4" w:space="0"/>
              <w:right w:val="single" w:color="000000" w:sz="4" w:space="0"/>
            </w:tcBorders>
            <w:shd w:val="clear" w:color="auto" w:fill="auto"/>
            <w:vAlign w:val="top"/>
          </w:tcPr>
          <w:p w14:paraId="3588C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i w:val="0"/>
                <w:iCs w:val="0"/>
                <w:color w:val="auto"/>
                <w:sz w:val="11"/>
                <w:szCs w:val="11"/>
                <w:highlight w:val="none"/>
                <w:u w:val="none"/>
              </w:rPr>
            </w:pPr>
          </w:p>
        </w:tc>
        <w:tc>
          <w:tcPr>
            <w:tcW w:w="479" w:type="dxa"/>
            <w:tcBorders>
              <w:top w:val="nil"/>
              <w:left w:val="single" w:color="000000" w:sz="4" w:space="0"/>
              <w:bottom w:val="single" w:color="000000" w:sz="4" w:space="0"/>
              <w:right w:val="single" w:color="000000" w:sz="4" w:space="0"/>
            </w:tcBorders>
            <w:shd w:val="clear" w:color="auto" w:fill="auto"/>
            <w:vAlign w:val="top"/>
          </w:tcPr>
          <w:p w14:paraId="5515DCF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27" w:type="dxa"/>
            <w:tcBorders>
              <w:top w:val="nil"/>
              <w:left w:val="single" w:color="000000" w:sz="4" w:space="0"/>
              <w:bottom w:val="single" w:color="000000" w:sz="4" w:space="0"/>
              <w:right w:val="single" w:color="000000" w:sz="4" w:space="0"/>
            </w:tcBorders>
            <w:shd w:val="clear" w:color="auto" w:fill="auto"/>
            <w:vAlign w:val="top"/>
          </w:tcPr>
          <w:p w14:paraId="690E292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nil"/>
              <w:left w:val="single" w:color="000000" w:sz="4" w:space="0"/>
              <w:bottom w:val="single" w:color="000000" w:sz="4" w:space="0"/>
              <w:right w:val="single" w:color="000000" w:sz="4" w:space="0"/>
            </w:tcBorders>
            <w:shd w:val="clear" w:color="auto" w:fill="auto"/>
            <w:vAlign w:val="top"/>
          </w:tcPr>
          <w:p w14:paraId="12AB1FB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nil"/>
              <w:left w:val="single" w:color="000000" w:sz="4" w:space="0"/>
              <w:bottom w:val="single" w:color="000000" w:sz="4" w:space="0"/>
              <w:right w:val="single" w:color="000000" w:sz="4" w:space="0"/>
            </w:tcBorders>
            <w:shd w:val="clear" w:color="auto" w:fill="auto"/>
            <w:vAlign w:val="top"/>
          </w:tcPr>
          <w:p w14:paraId="4E19191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nil"/>
              <w:left w:val="single" w:color="000000" w:sz="4" w:space="0"/>
              <w:bottom w:val="single" w:color="000000" w:sz="4" w:space="0"/>
              <w:right w:val="single" w:color="000000" w:sz="4" w:space="0"/>
            </w:tcBorders>
            <w:shd w:val="clear" w:color="auto" w:fill="auto"/>
            <w:vAlign w:val="top"/>
          </w:tcPr>
          <w:p w14:paraId="071F28B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nil"/>
              <w:left w:val="single" w:color="000000" w:sz="4" w:space="0"/>
              <w:bottom w:val="single" w:color="000000" w:sz="4" w:space="0"/>
              <w:right w:val="single" w:color="000000" w:sz="4" w:space="0"/>
            </w:tcBorders>
            <w:shd w:val="clear" w:color="auto" w:fill="auto"/>
            <w:vAlign w:val="top"/>
          </w:tcPr>
          <w:p w14:paraId="71A499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nil"/>
              <w:left w:val="single" w:color="000000" w:sz="4" w:space="0"/>
              <w:bottom w:val="single" w:color="000000" w:sz="4" w:space="0"/>
              <w:right w:val="single" w:color="000000" w:sz="4" w:space="0"/>
            </w:tcBorders>
            <w:shd w:val="clear" w:color="auto" w:fill="auto"/>
            <w:vAlign w:val="top"/>
          </w:tcPr>
          <w:p w14:paraId="729965B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nil"/>
              <w:left w:val="single" w:color="000000" w:sz="4" w:space="0"/>
              <w:bottom w:val="single" w:color="000000" w:sz="4" w:space="0"/>
              <w:right w:val="single" w:color="000000" w:sz="4" w:space="0"/>
            </w:tcBorders>
            <w:shd w:val="clear" w:color="auto" w:fill="auto"/>
            <w:vAlign w:val="top"/>
          </w:tcPr>
          <w:p w14:paraId="4748790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7748F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3E1E8606">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66A18E8E">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军事理论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FEBDF6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0BB0EC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8B2F56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3504DC0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0D2FABB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B15597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2AD932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34CD47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FFE876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41279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0456557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6CDDF2C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333CB92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7AB9AF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1477FF0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0B9E22C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5CC2EF3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0809FDF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11C4519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5FD6DA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35D3233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0F40782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3104C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167681D6">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40B2E63B">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思想道德与法治</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E5BDF9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79681B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478EE0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5BBDBCE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0690168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3FF92C8">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A62FB3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EBA12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62B4D4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3C109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043B858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957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2DC08F9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5B19816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6513CD1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43DAA03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6C4CB3F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7D7CC31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6E143FF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24423C1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61E4C16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2CF7DAC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5B107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4FEBB16F">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7D1DE88F">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习近平新时代中国特色社会主义思想概论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DBEF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83D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A75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D9D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C8C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9E0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C03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D5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381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3D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9ED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3EE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166D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FAF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750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7B7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084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EBA4">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0C2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79C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B23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C2D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4993C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004FCBF5">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13C66A53">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毛泽东思想和中国特色社会主义理论体系概论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F7C4">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083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763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246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844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8C9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BE2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B6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AD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54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785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2E68F59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7BB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81B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E5B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B08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FBA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307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102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728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A7CE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E2C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5C811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5A113F2D">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25C56E92">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形势与政策</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CB5964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C96639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0F30A84">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4E8C4B7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32AB773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C77129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E2857F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F882C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0F9E7D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FE4C1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66E6753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2D5CFE1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1D3D643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25EDA8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2FDFA57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3903B1B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235C1AD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6D659A7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6BAB3F7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669E19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550457A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55F7CE7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52A72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4D1C2062">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71340131">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大学语文</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EC3D35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DF4BAE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B75DE0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5508203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4AB8495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CDD189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B5A64F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A3C8E2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C9315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F441C7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14006F1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6082952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5E2B32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6BA9109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0F1423E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188B961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05E95A6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32E0531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012D414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6931944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1F8966F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570B6BE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6080C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4B6F8952">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434C5215">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大学英语</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9C4369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06AB43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767968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46ECAF1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7242A08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9F2A7C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189F7E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9C80F0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EE620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9C264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38EE51B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0F52EF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3DD205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68CFBA8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42ED5A1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3DAF024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0479B90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1AF01D2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4E14F18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4D2E0F6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34FE303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105A907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18DE2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1B5E8C51">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7BFF7392">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信息技术</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D894E2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AB3D5B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31E0BB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71CB609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363AD8D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071B0D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8C97FB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C2842E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D94AFB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14A378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66D8A7F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3FFF41F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72CD6A0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55EC324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7867A2B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3D5EAAA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7246A1C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223E0ED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7F29197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2480499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35A142C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0579502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6D036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3792660A">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51D49974">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大学生心理健康教育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B0EC3E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A350CF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29C63A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5E5A887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4CE6585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58C122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F8E612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0E21C8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42587F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192534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24202C6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77E43C1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715DA9CC">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4A7F3CF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423F4CA3">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51107E2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6D0A059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5E4CC41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2940A12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3892AF5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6C3ADCA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0FB460E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20E92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39004058">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42EDE0EC">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大学生职业发展与就业指导</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5AAA3C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44821E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3C9E3A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7FDF5C48">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0431956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B36E37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2F8471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0A2408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69F9B3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64EB8F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32EF0BF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7597F52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69EBA386">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6A0EC1D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2663AD03">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1162901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7AF6A7D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32B461E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2533F50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64E89E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43DF5E6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6CBADB6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38F52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6AA39EED">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3B7495C6">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体育与健康</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2C42F6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425908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C894C1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1D44D15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2B2ADE4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D3222B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3761EC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6F1DCF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0339EB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6C142C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42D8A93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0C7CF9F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3F744BEF">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42CAB73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18228975">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1528423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3602665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5EF4386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452CEB6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04C8EFC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447FE76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4B53132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294DC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00108AB2">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22344B9D">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生态文明教育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F0DEF0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361B4A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BCB465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50B4D88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4E0B724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02D701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EFBB01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EFE782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53591E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B69D67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3F50EA8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6277FB7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266E2E27">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05E4DA9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36783E22">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7D2FF0A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45969EB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2D2A9C6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2CC82F1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637E14A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4A0BF92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2E91D84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2CBA9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top"/>
          </w:tcPr>
          <w:p w14:paraId="496B73E3">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33E87CE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劳动教育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EEFCAF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D4FBEE8">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7C56C6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2B69D5D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0B50D25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93FEC7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881EA2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3906BD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68ADDF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auto" w:sz="4" w:space="0"/>
              <w:bottom w:val="single" w:color="000000" w:sz="4" w:space="0"/>
              <w:right w:val="single" w:color="000000" w:sz="4" w:space="0"/>
            </w:tcBorders>
            <w:shd w:val="clear" w:color="auto" w:fill="auto"/>
            <w:vAlign w:val="top"/>
          </w:tcPr>
          <w:p w14:paraId="2B38918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auto" w:sz="4" w:space="0"/>
              <w:bottom w:val="single" w:color="000000" w:sz="4" w:space="0"/>
              <w:right w:val="single" w:color="000000" w:sz="4" w:space="0"/>
            </w:tcBorders>
            <w:shd w:val="clear" w:color="auto" w:fill="auto"/>
            <w:vAlign w:val="top"/>
          </w:tcPr>
          <w:p w14:paraId="216CAEF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top"/>
          </w:tcPr>
          <w:p w14:paraId="063F7D4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auto" w:sz="4" w:space="0"/>
              <w:bottom w:val="single" w:color="000000" w:sz="4" w:space="0"/>
              <w:right w:val="single" w:color="000000" w:sz="4" w:space="0"/>
            </w:tcBorders>
            <w:shd w:val="clear" w:color="auto" w:fill="auto"/>
            <w:vAlign w:val="top"/>
          </w:tcPr>
          <w:p w14:paraId="022ED0B0">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auto" w:sz="4" w:space="0"/>
              <w:bottom w:val="single" w:color="000000" w:sz="4" w:space="0"/>
              <w:right w:val="single" w:color="000000" w:sz="4" w:space="0"/>
            </w:tcBorders>
            <w:shd w:val="clear" w:color="auto" w:fill="auto"/>
            <w:vAlign w:val="top"/>
          </w:tcPr>
          <w:p w14:paraId="266FAE6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auto" w:sz="4" w:space="0"/>
              <w:bottom w:val="single" w:color="000000" w:sz="4" w:space="0"/>
              <w:right w:val="single" w:color="000000" w:sz="4" w:space="0"/>
            </w:tcBorders>
            <w:shd w:val="clear" w:color="auto" w:fill="auto"/>
            <w:vAlign w:val="center"/>
          </w:tcPr>
          <w:p w14:paraId="4D46A5F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auto" w:sz="4" w:space="0"/>
              <w:bottom w:val="single" w:color="000000" w:sz="4" w:space="0"/>
              <w:right w:val="single" w:color="000000" w:sz="4" w:space="0"/>
            </w:tcBorders>
            <w:shd w:val="clear" w:color="auto" w:fill="auto"/>
            <w:vAlign w:val="center"/>
          </w:tcPr>
          <w:p w14:paraId="6E9E532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auto" w:sz="4" w:space="0"/>
              <w:bottom w:val="single" w:color="000000" w:sz="4" w:space="0"/>
              <w:right w:val="single" w:color="000000" w:sz="4" w:space="0"/>
            </w:tcBorders>
            <w:shd w:val="clear" w:color="auto" w:fill="auto"/>
            <w:vAlign w:val="center"/>
          </w:tcPr>
          <w:p w14:paraId="6D8E195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auto" w:sz="4" w:space="0"/>
              <w:bottom w:val="single" w:color="000000" w:sz="4" w:space="0"/>
              <w:right w:val="single" w:color="000000" w:sz="4" w:space="0"/>
            </w:tcBorders>
            <w:shd w:val="clear" w:color="auto" w:fill="auto"/>
            <w:vAlign w:val="center"/>
          </w:tcPr>
          <w:p w14:paraId="1ABB64C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auto" w:sz="4" w:space="0"/>
              <w:bottom w:val="single" w:color="000000" w:sz="4" w:space="0"/>
              <w:right w:val="single" w:color="000000" w:sz="4" w:space="0"/>
            </w:tcBorders>
            <w:shd w:val="clear" w:color="auto" w:fill="auto"/>
            <w:vAlign w:val="center"/>
          </w:tcPr>
          <w:p w14:paraId="0D690BF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auto" w:sz="4" w:space="0"/>
              <w:bottom w:val="single" w:color="000000" w:sz="4" w:space="0"/>
              <w:right w:val="single" w:color="000000" w:sz="4" w:space="0"/>
            </w:tcBorders>
            <w:shd w:val="clear" w:color="auto" w:fill="auto"/>
            <w:vAlign w:val="center"/>
          </w:tcPr>
          <w:p w14:paraId="3450F0A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auto" w:sz="4" w:space="0"/>
              <w:bottom w:val="single" w:color="000000" w:sz="4" w:space="0"/>
              <w:right w:val="single" w:color="000000" w:sz="4" w:space="0"/>
            </w:tcBorders>
            <w:shd w:val="clear" w:color="auto" w:fill="auto"/>
            <w:vAlign w:val="center"/>
          </w:tcPr>
          <w:p w14:paraId="4A64062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auto" w:sz="4" w:space="0"/>
              <w:bottom w:val="single" w:color="000000" w:sz="4" w:space="0"/>
              <w:right w:val="single" w:color="000000" w:sz="4" w:space="0"/>
            </w:tcBorders>
            <w:shd w:val="clear" w:color="auto" w:fill="auto"/>
            <w:vAlign w:val="center"/>
          </w:tcPr>
          <w:p w14:paraId="1FA189F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05457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 w:hRule="atLeast"/>
        </w:trPr>
        <w:tc>
          <w:tcPr>
            <w:tcW w:w="583" w:type="dxa"/>
            <w:vMerge w:val="continue"/>
            <w:tcBorders>
              <w:left w:val="single" w:color="auto" w:sz="4" w:space="0"/>
              <w:bottom w:val="single" w:color="auto" w:sz="4" w:space="0"/>
              <w:right w:val="single" w:color="auto" w:sz="4" w:space="0"/>
            </w:tcBorders>
            <w:shd w:val="clear" w:color="auto" w:fill="C7DAF1" w:themeFill="text2" w:themeFillTint="32"/>
            <w:vAlign w:val="top"/>
          </w:tcPr>
          <w:p w14:paraId="7A7D1D0F">
            <w:pPr>
              <w:keepNext w:val="0"/>
              <w:keepLines w:val="0"/>
              <w:suppressLineNumbers w:val="0"/>
              <w:spacing w:before="0" w:beforeAutospacing="0" w:after="0" w:afterAutospacing="0"/>
              <w:ind w:left="0" w:leftChars="0" w:right="0" w:rightChars="0"/>
              <w:jc w:val="center"/>
              <w:rPr>
                <w:rFonts w:hint="default"/>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412396F5">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r>
              <w:rPr>
                <w:rFonts w:hint="eastAsia" w:ascii="黑体" w:hAnsi="宋体" w:eastAsia="黑体" w:cs="黑体"/>
                <w:i w:val="0"/>
                <w:iCs w:val="0"/>
                <w:color w:val="auto"/>
                <w:sz w:val="18"/>
                <w:szCs w:val="18"/>
                <w:highlight w:val="none"/>
                <w:u w:val="none"/>
                <w:lang w:eastAsia="zh-CN"/>
              </w:rPr>
              <w:t>安全教育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429227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5CB3BE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336170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1475AEB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47F9AC8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AEBFE8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E798DC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7F0EA5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auto" w:sz="4" w:space="0"/>
              <w:bottom w:val="single" w:color="000000" w:sz="4" w:space="0"/>
              <w:right w:val="single" w:color="000000" w:sz="4" w:space="0"/>
            </w:tcBorders>
            <w:shd w:val="clear" w:color="auto" w:fill="auto"/>
            <w:vAlign w:val="top"/>
          </w:tcPr>
          <w:p w14:paraId="73E3EDF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auto" w:sz="4" w:space="0"/>
              <w:bottom w:val="single" w:color="000000" w:sz="4" w:space="0"/>
              <w:right w:val="single" w:color="000000" w:sz="4" w:space="0"/>
            </w:tcBorders>
            <w:shd w:val="clear" w:color="auto" w:fill="auto"/>
            <w:vAlign w:val="top"/>
          </w:tcPr>
          <w:p w14:paraId="5040405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auto" w:sz="4" w:space="0"/>
              <w:bottom w:val="single" w:color="000000" w:sz="4" w:space="0"/>
              <w:right w:val="single" w:color="000000" w:sz="4" w:space="0"/>
            </w:tcBorders>
            <w:shd w:val="clear" w:color="auto" w:fill="auto"/>
            <w:vAlign w:val="top"/>
          </w:tcPr>
          <w:p w14:paraId="247CD43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top"/>
          </w:tcPr>
          <w:p w14:paraId="7D05AE3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auto" w:sz="4" w:space="0"/>
              <w:bottom w:val="single" w:color="000000" w:sz="4" w:space="0"/>
              <w:right w:val="single" w:color="000000" w:sz="4" w:space="0"/>
            </w:tcBorders>
            <w:shd w:val="clear" w:color="auto" w:fill="auto"/>
            <w:vAlign w:val="top"/>
          </w:tcPr>
          <w:p w14:paraId="422824C3">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auto" w:sz="4" w:space="0"/>
              <w:bottom w:val="single" w:color="000000" w:sz="4" w:space="0"/>
              <w:right w:val="single" w:color="000000" w:sz="4" w:space="0"/>
            </w:tcBorders>
            <w:shd w:val="clear" w:color="auto" w:fill="auto"/>
            <w:vAlign w:val="top"/>
          </w:tcPr>
          <w:p w14:paraId="7187F25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auto" w:sz="4" w:space="0"/>
              <w:bottom w:val="single" w:color="000000" w:sz="4" w:space="0"/>
              <w:right w:val="single" w:color="000000" w:sz="4" w:space="0"/>
            </w:tcBorders>
            <w:shd w:val="clear" w:color="auto" w:fill="auto"/>
            <w:vAlign w:val="center"/>
          </w:tcPr>
          <w:p w14:paraId="3C7E814D">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27" w:type="dxa"/>
            <w:tcBorders>
              <w:top w:val="single" w:color="000000" w:sz="4" w:space="0"/>
              <w:left w:val="single" w:color="auto" w:sz="4" w:space="0"/>
              <w:bottom w:val="single" w:color="000000" w:sz="4" w:space="0"/>
              <w:right w:val="single" w:color="000000" w:sz="4" w:space="0"/>
            </w:tcBorders>
            <w:shd w:val="clear" w:color="auto" w:fill="auto"/>
            <w:vAlign w:val="center"/>
          </w:tcPr>
          <w:p w14:paraId="3A3E70E6">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15" w:type="dxa"/>
            <w:tcBorders>
              <w:top w:val="single" w:color="000000" w:sz="4" w:space="0"/>
              <w:left w:val="single" w:color="auto" w:sz="4" w:space="0"/>
              <w:bottom w:val="single" w:color="000000" w:sz="4" w:space="0"/>
              <w:right w:val="single" w:color="000000" w:sz="4" w:space="0"/>
            </w:tcBorders>
            <w:shd w:val="clear" w:color="auto" w:fill="auto"/>
            <w:vAlign w:val="center"/>
          </w:tcPr>
          <w:p w14:paraId="4BEF3627">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531" w:type="dxa"/>
            <w:tcBorders>
              <w:top w:val="single" w:color="000000" w:sz="4" w:space="0"/>
              <w:left w:val="single" w:color="auto" w:sz="4" w:space="0"/>
              <w:bottom w:val="single" w:color="000000" w:sz="4" w:space="0"/>
              <w:right w:val="single" w:color="000000" w:sz="4" w:space="0"/>
            </w:tcBorders>
            <w:shd w:val="clear" w:color="auto" w:fill="auto"/>
            <w:vAlign w:val="center"/>
          </w:tcPr>
          <w:p w14:paraId="763218FB">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33" w:type="dxa"/>
            <w:tcBorders>
              <w:top w:val="single" w:color="000000" w:sz="4" w:space="0"/>
              <w:left w:val="single" w:color="auto" w:sz="4" w:space="0"/>
              <w:bottom w:val="single" w:color="000000" w:sz="4" w:space="0"/>
              <w:right w:val="single" w:color="000000" w:sz="4" w:space="0"/>
            </w:tcBorders>
            <w:shd w:val="clear" w:color="auto" w:fill="auto"/>
            <w:vAlign w:val="center"/>
          </w:tcPr>
          <w:p w14:paraId="6D936B91">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90" w:type="dxa"/>
            <w:tcBorders>
              <w:top w:val="single" w:color="000000" w:sz="4" w:space="0"/>
              <w:left w:val="single" w:color="auto" w:sz="4" w:space="0"/>
              <w:bottom w:val="single" w:color="000000" w:sz="4" w:space="0"/>
              <w:right w:val="single" w:color="000000" w:sz="4" w:space="0"/>
            </w:tcBorders>
            <w:shd w:val="clear" w:color="auto" w:fill="auto"/>
            <w:vAlign w:val="center"/>
          </w:tcPr>
          <w:p w14:paraId="00E41907">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90" w:type="dxa"/>
            <w:tcBorders>
              <w:top w:val="single" w:color="000000" w:sz="4" w:space="0"/>
              <w:left w:val="single" w:color="auto" w:sz="4" w:space="0"/>
              <w:bottom w:val="single" w:color="000000" w:sz="4" w:space="0"/>
              <w:right w:val="single" w:color="000000" w:sz="4" w:space="0"/>
            </w:tcBorders>
            <w:shd w:val="clear" w:color="auto" w:fill="auto"/>
            <w:vAlign w:val="center"/>
          </w:tcPr>
          <w:p w14:paraId="6F29F785">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62" w:type="dxa"/>
            <w:tcBorders>
              <w:top w:val="single" w:color="000000" w:sz="4" w:space="0"/>
              <w:left w:val="single" w:color="auto" w:sz="4" w:space="0"/>
              <w:bottom w:val="single" w:color="000000" w:sz="4" w:space="0"/>
              <w:right w:val="single" w:color="000000" w:sz="4" w:space="0"/>
            </w:tcBorders>
            <w:shd w:val="clear" w:color="auto" w:fill="auto"/>
            <w:vAlign w:val="center"/>
          </w:tcPr>
          <w:p w14:paraId="715BE86B">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r>
      <w:tr w14:paraId="39500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 w:hRule="atLeast"/>
        </w:trPr>
        <w:tc>
          <w:tcPr>
            <w:tcW w:w="583" w:type="dxa"/>
            <w:tcBorders>
              <w:left w:val="single" w:color="auto" w:sz="4" w:space="0"/>
              <w:bottom w:val="single" w:color="auto" w:sz="4" w:space="0"/>
              <w:right w:val="single" w:color="auto" w:sz="4" w:space="0"/>
            </w:tcBorders>
            <w:shd w:val="clear" w:color="auto" w:fill="C7DAF1" w:themeFill="text2" w:themeFillTint="32"/>
            <w:vAlign w:val="top"/>
          </w:tcPr>
          <w:p w14:paraId="5C386DAD">
            <w:pPr>
              <w:keepNext w:val="0"/>
              <w:keepLines w:val="0"/>
              <w:suppressLineNumbers w:val="0"/>
              <w:spacing w:before="0" w:beforeAutospacing="0" w:after="0" w:afterAutospacing="0"/>
              <w:ind w:left="0" w:leftChars="0" w:right="0" w:rightChars="0"/>
              <w:jc w:val="center"/>
              <w:rPr>
                <w:rFonts w:hint="default"/>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center"/>
          </w:tcPr>
          <w:p w14:paraId="558ACC27">
            <w:pPr>
              <w:keepNext w:val="0"/>
              <w:keepLines w:val="0"/>
              <w:suppressLineNumbers w:val="0"/>
              <w:spacing w:before="0" w:beforeAutospacing="0" w:after="0" w:afterAutospacing="0"/>
              <w:ind w:left="0" w:leftChars="0" w:right="0" w:rightChars="0"/>
              <w:jc w:val="center"/>
              <w:rPr>
                <w:rFonts w:hint="default" w:ascii="黑体" w:hAnsi="宋体" w:eastAsia="黑体" w:cs="黑体"/>
                <w:i w:val="0"/>
                <w:iCs w:val="0"/>
                <w:color w:val="auto"/>
                <w:sz w:val="18"/>
                <w:szCs w:val="18"/>
                <w:highlight w:val="none"/>
                <w:u w:val="none"/>
                <w:lang w:val="en-US" w:eastAsia="zh-CN"/>
              </w:rPr>
            </w:pPr>
            <w:r>
              <w:rPr>
                <w:rFonts w:hint="eastAsia" w:ascii="黑体" w:hAnsi="宋体" w:eastAsia="黑体" w:cs="黑体"/>
                <w:i w:val="0"/>
                <w:iCs w:val="0"/>
                <w:color w:val="auto"/>
                <w:sz w:val="18"/>
                <w:szCs w:val="18"/>
                <w:highlight w:val="none"/>
                <w:u w:val="none"/>
                <w:lang w:val="en-US" w:eastAsia="zh-CN"/>
              </w:rPr>
              <w:t>党史教育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E383E5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44AE3F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0573D8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081AB95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332B804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EE1471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43D02D0">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3FA9484">
            <w:pPr>
              <w:keepNext w:val="0"/>
              <w:keepLines w:val="0"/>
              <w:widowControl/>
              <w:suppressLineNumbers w:val="0"/>
              <w:spacing w:before="0" w:beforeAutospacing="0" w:after="0" w:afterAutospacing="0"/>
              <w:ind w:left="0" w:leftChars="0" w:right="0" w:rightChars="0"/>
              <w:jc w:val="center"/>
              <w:textAlignment w:val="top"/>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auto" w:sz="4" w:space="0"/>
              <w:bottom w:val="single" w:color="000000" w:sz="4" w:space="0"/>
              <w:right w:val="single" w:color="000000" w:sz="4" w:space="0"/>
            </w:tcBorders>
            <w:shd w:val="clear" w:color="auto" w:fill="auto"/>
            <w:vAlign w:val="top"/>
          </w:tcPr>
          <w:p w14:paraId="53EF454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auto" w:sz="4" w:space="0"/>
              <w:bottom w:val="single" w:color="000000" w:sz="4" w:space="0"/>
              <w:right w:val="single" w:color="000000" w:sz="4" w:space="0"/>
            </w:tcBorders>
            <w:shd w:val="clear" w:color="auto" w:fill="auto"/>
            <w:vAlign w:val="top"/>
          </w:tcPr>
          <w:p w14:paraId="2549081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auto" w:sz="4" w:space="0"/>
              <w:bottom w:val="single" w:color="000000" w:sz="4" w:space="0"/>
              <w:right w:val="single" w:color="000000" w:sz="4" w:space="0"/>
            </w:tcBorders>
            <w:shd w:val="clear" w:color="auto" w:fill="auto"/>
            <w:vAlign w:val="top"/>
          </w:tcPr>
          <w:p w14:paraId="5731126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auto" w:sz="4" w:space="0"/>
              <w:bottom w:val="single" w:color="000000" w:sz="4" w:space="0"/>
              <w:right w:val="single" w:color="000000" w:sz="4" w:space="0"/>
            </w:tcBorders>
            <w:shd w:val="clear" w:color="auto" w:fill="auto"/>
            <w:vAlign w:val="top"/>
          </w:tcPr>
          <w:p w14:paraId="312FBA8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auto" w:sz="4" w:space="0"/>
              <w:bottom w:val="single" w:color="000000" w:sz="4" w:space="0"/>
              <w:right w:val="single" w:color="000000" w:sz="4" w:space="0"/>
            </w:tcBorders>
            <w:shd w:val="clear" w:color="auto" w:fill="auto"/>
            <w:vAlign w:val="top"/>
          </w:tcPr>
          <w:p w14:paraId="6B2E09C8">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auto" w:sz="4" w:space="0"/>
              <w:bottom w:val="single" w:color="000000" w:sz="4" w:space="0"/>
              <w:right w:val="single" w:color="000000" w:sz="4" w:space="0"/>
            </w:tcBorders>
            <w:shd w:val="clear" w:color="auto" w:fill="auto"/>
            <w:vAlign w:val="top"/>
          </w:tcPr>
          <w:p w14:paraId="42A4801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auto" w:sz="4" w:space="0"/>
              <w:bottom w:val="single" w:color="000000" w:sz="4" w:space="0"/>
              <w:right w:val="single" w:color="000000" w:sz="4" w:space="0"/>
            </w:tcBorders>
            <w:shd w:val="clear" w:color="auto" w:fill="auto"/>
            <w:vAlign w:val="center"/>
          </w:tcPr>
          <w:p w14:paraId="00797636">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27" w:type="dxa"/>
            <w:tcBorders>
              <w:top w:val="single" w:color="000000" w:sz="4" w:space="0"/>
              <w:left w:val="single" w:color="auto" w:sz="4" w:space="0"/>
              <w:bottom w:val="single" w:color="000000" w:sz="4" w:space="0"/>
              <w:right w:val="single" w:color="000000" w:sz="4" w:space="0"/>
            </w:tcBorders>
            <w:shd w:val="clear" w:color="auto" w:fill="auto"/>
            <w:vAlign w:val="center"/>
          </w:tcPr>
          <w:p w14:paraId="2B21202F">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15" w:type="dxa"/>
            <w:tcBorders>
              <w:top w:val="single" w:color="000000" w:sz="4" w:space="0"/>
              <w:left w:val="single" w:color="auto" w:sz="4" w:space="0"/>
              <w:bottom w:val="single" w:color="000000" w:sz="4" w:space="0"/>
              <w:right w:val="single" w:color="000000" w:sz="4" w:space="0"/>
            </w:tcBorders>
            <w:shd w:val="clear" w:color="auto" w:fill="auto"/>
            <w:vAlign w:val="center"/>
          </w:tcPr>
          <w:p w14:paraId="23BA77C7">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531" w:type="dxa"/>
            <w:tcBorders>
              <w:top w:val="single" w:color="000000" w:sz="4" w:space="0"/>
              <w:left w:val="single" w:color="auto" w:sz="4" w:space="0"/>
              <w:bottom w:val="single" w:color="000000" w:sz="4" w:space="0"/>
              <w:right w:val="single" w:color="000000" w:sz="4" w:space="0"/>
            </w:tcBorders>
            <w:shd w:val="clear" w:color="auto" w:fill="auto"/>
            <w:vAlign w:val="center"/>
          </w:tcPr>
          <w:p w14:paraId="1C67F75D">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33" w:type="dxa"/>
            <w:tcBorders>
              <w:top w:val="single" w:color="000000" w:sz="4" w:space="0"/>
              <w:left w:val="single" w:color="auto" w:sz="4" w:space="0"/>
              <w:bottom w:val="single" w:color="000000" w:sz="4" w:space="0"/>
              <w:right w:val="single" w:color="000000" w:sz="4" w:space="0"/>
            </w:tcBorders>
            <w:shd w:val="clear" w:color="auto" w:fill="auto"/>
            <w:vAlign w:val="center"/>
          </w:tcPr>
          <w:p w14:paraId="0631E781">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90" w:type="dxa"/>
            <w:tcBorders>
              <w:top w:val="single" w:color="000000" w:sz="4" w:space="0"/>
              <w:left w:val="single" w:color="auto" w:sz="4" w:space="0"/>
              <w:bottom w:val="single" w:color="000000" w:sz="4" w:space="0"/>
              <w:right w:val="single" w:color="000000" w:sz="4" w:space="0"/>
            </w:tcBorders>
            <w:shd w:val="clear" w:color="auto" w:fill="auto"/>
            <w:vAlign w:val="center"/>
          </w:tcPr>
          <w:p w14:paraId="23B7FC3D">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90" w:type="dxa"/>
            <w:tcBorders>
              <w:top w:val="single" w:color="000000" w:sz="4" w:space="0"/>
              <w:left w:val="single" w:color="auto" w:sz="4" w:space="0"/>
              <w:bottom w:val="single" w:color="000000" w:sz="4" w:space="0"/>
              <w:right w:val="single" w:color="000000" w:sz="4" w:space="0"/>
            </w:tcBorders>
            <w:shd w:val="clear" w:color="auto" w:fill="auto"/>
            <w:vAlign w:val="center"/>
          </w:tcPr>
          <w:p w14:paraId="72BB3D72">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62" w:type="dxa"/>
            <w:tcBorders>
              <w:top w:val="single" w:color="000000" w:sz="4" w:space="0"/>
              <w:left w:val="single" w:color="auto" w:sz="4" w:space="0"/>
              <w:bottom w:val="single" w:color="000000" w:sz="4" w:space="0"/>
              <w:right w:val="single" w:color="000000" w:sz="4" w:space="0"/>
            </w:tcBorders>
            <w:shd w:val="clear" w:color="auto" w:fill="auto"/>
            <w:vAlign w:val="center"/>
          </w:tcPr>
          <w:p w14:paraId="4C021592">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r>
      <w:tr w14:paraId="6FF5F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583"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22E289CB">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专</w:t>
            </w:r>
          </w:p>
          <w:p w14:paraId="3C7E28BF">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业</w:t>
            </w:r>
          </w:p>
          <w:p w14:paraId="6A42A9D0">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基</w:t>
            </w:r>
          </w:p>
          <w:p w14:paraId="39F5C55F">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础</w:t>
            </w:r>
          </w:p>
          <w:p w14:paraId="0DD990F4">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0153541F">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程</w:t>
            </w: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top"/>
          </w:tcPr>
          <w:p w14:paraId="61996CAC">
            <w:pPr>
              <w:pStyle w:val="31"/>
              <w:keepNext w:val="0"/>
              <w:keepLines w:val="0"/>
              <w:suppressLineNumbers w:val="0"/>
              <w:spacing w:before="58" w:beforeAutospacing="0" w:after="0" w:afterAutospacing="0"/>
              <w:ind w:left="11" w:leftChars="0" w:right="4" w:rightChars="0"/>
              <w:jc w:val="center"/>
              <w:rPr>
                <w:rFonts w:hint="default" w:ascii="黑体" w:hAnsi="黑体" w:eastAsia="黑体" w:cs="黑体"/>
                <w:i w:val="0"/>
                <w:iCs w:val="0"/>
                <w:color w:val="auto"/>
                <w:sz w:val="18"/>
                <w:szCs w:val="18"/>
                <w:highlight w:val="none"/>
                <w:u w:val="none"/>
                <w:lang w:val="en-US" w:eastAsia="zh-CN"/>
              </w:rPr>
            </w:pPr>
            <w:r>
              <w:rPr>
                <w:rFonts w:hint="eastAsia" w:ascii="黑体" w:hAnsi="黑体" w:eastAsia="黑体" w:cs="黑体"/>
                <w:i w:val="0"/>
                <w:iCs w:val="0"/>
                <w:color w:val="auto"/>
                <w:sz w:val="18"/>
                <w:szCs w:val="18"/>
                <w:highlight w:val="none"/>
                <w:u w:val="none"/>
                <w:lang w:val="en-US" w:eastAsia="zh-CN"/>
              </w:rPr>
              <w:t>流行病学与统计学</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AE3177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3D8531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547D2C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62518C5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7C10C13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DD552D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98BA25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F9226F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0A2F52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B60A10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21BD05D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02AA7D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59CA41DD">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082F50C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4F308ACE">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37FB0DC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677FBDF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4930A6F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7EA0FBF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572AAC7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21C1368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1F8A427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36B57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C7DAF1" w:themeFill="text2" w:themeFillTint="32"/>
            <w:vAlign w:val="center"/>
          </w:tcPr>
          <w:p w14:paraId="32786A76">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top"/>
          </w:tcPr>
          <w:p w14:paraId="772A29FF">
            <w:pPr>
              <w:pStyle w:val="31"/>
              <w:keepNext w:val="0"/>
              <w:keepLines w:val="0"/>
              <w:suppressLineNumbers w:val="0"/>
              <w:spacing w:before="51" w:beforeAutospacing="0" w:after="0" w:afterAutospacing="0"/>
              <w:ind w:left="11" w:leftChars="0" w:right="4" w:rightChars="0"/>
              <w:jc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color w:val="auto"/>
                <w:sz w:val="18"/>
                <w:szCs w:val="18"/>
              </w:rPr>
              <w:t>管理学基础</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B276CB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364E7F0">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BA87DB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65AB62F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21F8100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5B9F4E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BB180C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C3521E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29B9B0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FFD110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7022E42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87B15F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139EA182">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1400684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585F69D7">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338E852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5D23F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0B4C172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174290C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70DA575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6D8F21B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794B6F3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018B5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C7DAF1" w:themeFill="text2" w:themeFillTint="32"/>
            <w:vAlign w:val="center"/>
          </w:tcPr>
          <w:p w14:paraId="51F10BBC">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top"/>
          </w:tcPr>
          <w:p w14:paraId="7133D00D">
            <w:pPr>
              <w:pStyle w:val="31"/>
              <w:keepNext w:val="0"/>
              <w:keepLines w:val="0"/>
              <w:suppressLineNumbers w:val="0"/>
              <w:spacing w:before="53" w:beforeAutospacing="0" w:after="0" w:afterAutospacing="0"/>
              <w:ind w:left="11" w:leftChars="0" w:right="4" w:rightChars="0"/>
              <w:jc w:val="center"/>
              <w:rPr>
                <w:rFonts w:hint="default" w:ascii="黑体" w:hAnsi="黑体" w:eastAsia="黑体" w:cs="黑体"/>
                <w:i w:val="0"/>
                <w:iCs w:val="0"/>
                <w:color w:val="auto"/>
                <w:sz w:val="18"/>
                <w:szCs w:val="18"/>
                <w:highlight w:val="none"/>
                <w:u w:val="none"/>
                <w:lang w:val="en-US" w:eastAsia="zh-CN"/>
              </w:rPr>
            </w:pPr>
            <w:r>
              <w:rPr>
                <w:rFonts w:hint="eastAsia" w:ascii="黑体" w:hAnsi="黑体" w:eastAsia="黑体" w:cs="黑体"/>
                <w:color w:val="auto"/>
                <w:sz w:val="18"/>
                <w:szCs w:val="18"/>
                <w:lang w:val="en-US" w:eastAsia="zh-CN"/>
              </w:rPr>
              <w:t>健康心理学</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D94A48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876E5A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0D56AF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24440CF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5C249A7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16153E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5ACA31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5D5D54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15D670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33F81C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46EF084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3AE0E44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569A9DB1">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4066A9A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22"/>
                <w:szCs w:val="22"/>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613A69BF">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87A731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22"/>
                <w:szCs w:val="22"/>
                <w:highlight w:val="none"/>
                <w:u w:val="none"/>
              </w:rPr>
            </w:pPr>
            <w:r>
              <w:rPr>
                <w:rFonts w:hint="eastAsia" w:ascii="黑体" w:hAnsi="宋体" w:eastAsia="黑体" w:cs="黑体"/>
                <w:i w:val="0"/>
                <w:iCs w:val="0"/>
                <w:color w:val="auto"/>
                <w:sz w:val="18"/>
                <w:szCs w:val="18"/>
                <w:highlight w:val="none"/>
                <w:u w:val="none"/>
                <w:lang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0517C5A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4A6C089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1DE0B">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2BCBBEB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5B1EF39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1237F0C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647AF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C7DAF1" w:themeFill="text2" w:themeFillTint="32"/>
            <w:vAlign w:val="center"/>
          </w:tcPr>
          <w:p w14:paraId="7B26CABB">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top"/>
          </w:tcPr>
          <w:p w14:paraId="338C965B">
            <w:pPr>
              <w:pStyle w:val="31"/>
              <w:keepNext w:val="0"/>
              <w:keepLines w:val="0"/>
              <w:suppressLineNumbers w:val="0"/>
              <w:spacing w:before="66" w:beforeAutospacing="0" w:after="0" w:afterAutospacing="0"/>
              <w:ind w:left="14" w:leftChars="0" w:right="4" w:rightChars="0"/>
              <w:jc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color w:val="auto"/>
                <w:sz w:val="18"/>
                <w:szCs w:val="18"/>
              </w:rPr>
              <w:t>基础医学概论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46E1DD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58B59E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8632BD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1D9D500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183BC70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23F97E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C0E641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2866F2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BB915C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52A1E5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044B024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7B0A826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781DE23B">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7563AB8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06A1DBE5">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6BCAED3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D3B3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6F9AFD3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1694937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4E4E7B9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6A16DF2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6A0D602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35BA6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C7DAF1" w:themeFill="text2" w:themeFillTint="32"/>
            <w:vAlign w:val="center"/>
          </w:tcPr>
          <w:p w14:paraId="6F62253E">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top"/>
          </w:tcPr>
          <w:p w14:paraId="1EB42D25">
            <w:pPr>
              <w:pStyle w:val="31"/>
              <w:keepNext w:val="0"/>
              <w:keepLines w:val="0"/>
              <w:suppressLineNumbers w:val="0"/>
              <w:spacing w:before="75" w:beforeAutospacing="0" w:after="0" w:afterAutospacing="0"/>
              <w:ind w:left="11" w:leftChars="0" w:right="4" w:rightChars="0"/>
              <w:jc w:val="center"/>
              <w:rPr>
                <w:rFonts w:hint="eastAsia" w:ascii="黑体" w:hAnsi="黑体" w:eastAsia="黑体" w:cs="黑体"/>
                <w:i w:val="0"/>
                <w:iCs w:val="0"/>
                <w:color w:val="auto"/>
                <w:sz w:val="18"/>
                <w:szCs w:val="18"/>
                <w:highlight w:val="none"/>
                <w:u w:val="none"/>
                <w:lang w:val="en-US" w:eastAsia="zh-CN"/>
              </w:rPr>
            </w:pPr>
            <w:r>
              <w:rPr>
                <w:rFonts w:hint="eastAsia" w:ascii="黑体" w:hAnsi="黑体" w:eastAsia="黑体" w:cs="黑体"/>
                <w:color w:val="auto"/>
                <w:sz w:val="18"/>
                <w:szCs w:val="18"/>
              </w:rPr>
              <w:t>预防医学</w:t>
            </w:r>
            <w:r>
              <w:rPr>
                <w:rFonts w:hint="eastAsia" w:ascii="黑体" w:hAnsi="黑体" w:eastAsia="黑体" w:cs="黑体"/>
                <w:color w:val="auto"/>
                <w:sz w:val="18"/>
                <w:szCs w:val="18"/>
                <w:lang w:val="en-US" w:eastAsia="zh-CN"/>
              </w:rPr>
              <w:t>概论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A2BA54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3D4FD8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D8C344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45B7D9D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352C5AE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C6EA6D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B555BA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B44C59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82407B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9D21F6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51E15C9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145E542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3A6F613A">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07EC88F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1A7BBC8F">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0B932AC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565B2FA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6110875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4A86625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3E3AFF8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29DF020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6AA1761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556D6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C7DAF1" w:themeFill="text2" w:themeFillTint="32"/>
            <w:vAlign w:val="center"/>
          </w:tcPr>
          <w:p w14:paraId="7505CD64">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top"/>
          </w:tcPr>
          <w:p w14:paraId="006E4869">
            <w:pPr>
              <w:pStyle w:val="31"/>
              <w:keepNext w:val="0"/>
              <w:keepLines w:val="0"/>
              <w:suppressLineNumbers w:val="0"/>
              <w:spacing w:before="114" w:beforeAutospacing="0" w:after="0" w:afterAutospacing="0"/>
              <w:ind w:left="11" w:leftChars="0" w:right="4" w:rightChars="0"/>
              <w:jc w:val="center"/>
              <w:rPr>
                <w:rFonts w:hint="eastAsia" w:ascii="黑体" w:hAnsi="黑体" w:eastAsia="黑体" w:cs="黑体"/>
                <w:i w:val="0"/>
                <w:iCs w:val="0"/>
                <w:color w:val="auto"/>
                <w:kern w:val="0"/>
                <w:sz w:val="18"/>
                <w:szCs w:val="18"/>
                <w:highlight w:val="none"/>
                <w:u w:val="none"/>
                <w:lang w:val="en-US" w:eastAsia="zh-CN" w:bidi="ar"/>
              </w:rPr>
            </w:pPr>
            <w:r>
              <w:rPr>
                <w:rFonts w:hint="eastAsia" w:ascii="黑体" w:hAnsi="黑体" w:eastAsia="黑体" w:cs="黑体"/>
                <w:color w:val="auto"/>
                <w:sz w:val="18"/>
                <w:szCs w:val="18"/>
              </w:rPr>
              <w:t>中医学</w:t>
            </w:r>
            <w:r>
              <w:rPr>
                <w:rFonts w:hint="eastAsia" w:ascii="黑体" w:hAnsi="黑体" w:eastAsia="黑体" w:cs="黑体"/>
                <w:color w:val="auto"/>
                <w:sz w:val="18"/>
                <w:szCs w:val="18"/>
                <w:lang w:val="en-US" w:eastAsia="zh-CN"/>
              </w:rPr>
              <w:t>基础</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12C65B2">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kern w:val="0"/>
                <w:sz w:val="18"/>
                <w:szCs w:val="18"/>
                <w:highlight w:val="none"/>
                <w:u w:val="none"/>
                <w:lang w:val="en-US" w:eastAsia="zh-CN" w:bidi="ar"/>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29A562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7D6462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7F92B86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4EE4392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88D415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D396CD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71C570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04487A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E5CA31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3E22D50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41DC58F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5C83352D">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0E62D5D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27FCCDA7">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590BD1C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0026749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12BE99E4">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13C484D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1F1132C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6E659B9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08D6EC5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r>
      <w:tr w14:paraId="22AE1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left w:val="single" w:color="auto" w:sz="4" w:space="0"/>
              <w:right w:val="single" w:color="auto" w:sz="4" w:space="0"/>
            </w:tcBorders>
            <w:shd w:val="clear" w:color="auto" w:fill="C7DAF1" w:themeFill="text2" w:themeFillTint="32"/>
            <w:vAlign w:val="center"/>
          </w:tcPr>
          <w:p w14:paraId="258AA667">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top"/>
          </w:tcPr>
          <w:p w14:paraId="305602E3">
            <w:pPr>
              <w:pStyle w:val="31"/>
              <w:keepNext w:val="0"/>
              <w:keepLines w:val="0"/>
              <w:suppressLineNumbers w:val="0"/>
              <w:spacing w:before="113" w:beforeAutospacing="0" w:after="0" w:afterAutospacing="0"/>
              <w:ind w:left="11" w:leftChars="0" w:right="4" w:rightChars="0"/>
              <w:jc w:val="center"/>
              <w:rPr>
                <w:rFonts w:hint="eastAsia" w:ascii="黑体" w:hAnsi="黑体" w:eastAsia="黑体" w:cs="黑体"/>
                <w:i w:val="0"/>
                <w:iCs w:val="0"/>
                <w:color w:val="auto"/>
                <w:kern w:val="0"/>
                <w:sz w:val="18"/>
                <w:szCs w:val="18"/>
                <w:highlight w:val="none"/>
                <w:u w:val="none"/>
                <w:lang w:val="en-US" w:eastAsia="zh-CN" w:bidi="ar"/>
              </w:rPr>
            </w:pPr>
            <w:r>
              <w:rPr>
                <w:rFonts w:hint="eastAsia" w:ascii="黑体" w:hAnsi="黑体" w:eastAsia="黑体" w:cs="黑体"/>
                <w:color w:val="auto"/>
                <w:sz w:val="18"/>
                <w:szCs w:val="18"/>
              </w:rPr>
              <w:t>妇幼保健学</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8B228E4">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7DBF1E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C0903F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01B3322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5FED745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9135FA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527635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92042C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27D00D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134DBE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653124E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2514083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743353AB">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1B6C3E4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7E70F667">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1427F0C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43B3AA0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2A9AA2B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1A764C9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26B7DA5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171B1D8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1584033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26D91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auto" w:sz="4" w:space="0"/>
              <w:bottom w:val="single" w:color="auto" w:sz="4" w:space="0"/>
              <w:right w:val="single" w:color="auto" w:sz="4" w:space="0"/>
            </w:tcBorders>
            <w:shd w:val="clear" w:color="auto" w:fill="C7DAF1" w:themeFill="text2" w:themeFillTint="32"/>
            <w:vAlign w:val="center"/>
          </w:tcPr>
          <w:p w14:paraId="05460326">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auto" w:sz="4" w:space="0"/>
              <w:bottom w:val="single" w:color="000000" w:sz="4" w:space="0"/>
              <w:right w:val="single" w:color="000000" w:sz="4" w:space="0"/>
            </w:tcBorders>
            <w:shd w:val="clear" w:color="auto" w:fill="auto"/>
            <w:vAlign w:val="top"/>
          </w:tcPr>
          <w:p w14:paraId="7CE28C91">
            <w:pPr>
              <w:pStyle w:val="31"/>
              <w:keepNext w:val="0"/>
              <w:keepLines w:val="0"/>
              <w:suppressLineNumbers w:val="0"/>
              <w:spacing w:before="113" w:beforeAutospacing="0" w:after="0" w:afterAutospacing="0"/>
              <w:ind w:left="11" w:leftChars="0" w:right="4" w:rightChars="0"/>
              <w:jc w:val="center"/>
              <w:rPr>
                <w:rFonts w:hint="default" w:ascii="黑体" w:hAnsi="黑体" w:eastAsia="黑体" w:cs="黑体"/>
                <w:color w:val="auto"/>
                <w:sz w:val="18"/>
                <w:szCs w:val="18"/>
                <w:lang w:val="en-US" w:eastAsia="zh-CN"/>
              </w:rPr>
            </w:pPr>
            <w:r>
              <w:rPr>
                <w:rFonts w:hint="eastAsia" w:ascii="黑体" w:hAnsi="黑体" w:eastAsia="黑体" w:cs="黑体"/>
                <w:color w:val="auto"/>
                <w:sz w:val="18"/>
                <w:szCs w:val="18"/>
                <w:lang w:val="en-US" w:eastAsia="zh-CN"/>
              </w:rPr>
              <w:t>正常人体结构</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A5571D8">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0D836F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40B5AE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0716DA2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46B6C49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9CBEB2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158EA4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DEB438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2B352C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652AE2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5DE443A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0FEB1B1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1AF70CA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0DB26EC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4BD017AC">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323D8C3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top"/>
          </w:tcPr>
          <w:p w14:paraId="1111135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top"/>
          </w:tcPr>
          <w:p w14:paraId="41740DF6">
            <w:pPr>
              <w:keepNext w:val="0"/>
              <w:keepLines w:val="0"/>
              <w:widowControl/>
              <w:suppressLineNumbers w:val="0"/>
              <w:spacing w:before="0" w:beforeAutospacing="0" w:after="0" w:afterAutospacing="0"/>
              <w:ind w:left="0" w:leftChars="0" w:right="0" w:rightChars="0"/>
              <w:jc w:val="center"/>
              <w:textAlignment w:val="top"/>
              <w:rPr>
                <w:rFonts w:hint="eastAsia" w:ascii="黑体" w:hAnsi="宋体" w:eastAsia="黑体" w:cs="黑体"/>
                <w:i w:val="0"/>
                <w:iCs w:val="0"/>
                <w:color w:val="auto"/>
                <w:sz w:val="18"/>
                <w:szCs w:val="18"/>
                <w:highlight w:val="none"/>
                <w:u w:val="none"/>
                <w:lang w:eastAsia="zh-CN"/>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089D30A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0115231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61C4C86D">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355CA67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0FAD5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restart"/>
            <w:tcBorders>
              <w:top w:val="single" w:color="auto" w:sz="4" w:space="0"/>
              <w:left w:val="single" w:color="000000" w:sz="4" w:space="0"/>
              <w:right w:val="nil"/>
            </w:tcBorders>
            <w:shd w:val="clear" w:color="auto" w:fill="C7DAF1" w:themeFill="text2" w:themeFillTint="32"/>
            <w:vAlign w:val="center"/>
          </w:tcPr>
          <w:p w14:paraId="546CE232">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专</w:t>
            </w:r>
          </w:p>
          <w:p w14:paraId="78E0BB53">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业</w:t>
            </w:r>
          </w:p>
          <w:p w14:paraId="5B853AF6">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核</w:t>
            </w:r>
          </w:p>
          <w:p w14:paraId="0856512F">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心</w:t>
            </w:r>
          </w:p>
          <w:p w14:paraId="781EE8F4">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5B5C3601">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程</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top"/>
          </w:tcPr>
          <w:p w14:paraId="09847270">
            <w:pPr>
              <w:pStyle w:val="31"/>
              <w:keepNext w:val="0"/>
              <w:keepLines w:val="0"/>
              <w:suppressLineNumbers w:val="0"/>
              <w:spacing w:before="72" w:beforeAutospacing="0" w:after="0" w:afterAutospacing="0"/>
              <w:ind w:left="0" w:leftChars="0" w:right="193" w:rightChars="0"/>
              <w:jc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sz w:val="18"/>
                <w:szCs w:val="18"/>
              </w:rPr>
              <w:t>健康管理学概论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0CF426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0AD8DF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2C8389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6EE9D45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4E72890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6B85EE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656B22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D44D93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A7495D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95B284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top"/>
          </w:tcPr>
          <w:p w14:paraId="01C2AB9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top"/>
          </w:tcPr>
          <w:p w14:paraId="666C93B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top"/>
          </w:tcPr>
          <w:p w14:paraId="0186A6A7">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top"/>
          </w:tcPr>
          <w:p w14:paraId="5B96341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66A214CF">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top"/>
          </w:tcPr>
          <w:p w14:paraId="1A4E47F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3846EB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1F1136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top"/>
          </w:tcPr>
          <w:p w14:paraId="6A17B5C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4DA5C20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4A496BF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2F2017E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r>
      <w:tr w14:paraId="575AD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left w:val="single" w:color="000000" w:sz="4" w:space="0"/>
              <w:right w:val="nil"/>
            </w:tcBorders>
            <w:shd w:val="clear" w:color="auto" w:fill="C7DAF1" w:themeFill="text2" w:themeFillTint="32"/>
            <w:vAlign w:val="center"/>
          </w:tcPr>
          <w:p w14:paraId="0948ED7B">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top"/>
          </w:tcPr>
          <w:p w14:paraId="0E9A52AC">
            <w:pPr>
              <w:pStyle w:val="31"/>
              <w:keepNext w:val="0"/>
              <w:keepLines w:val="0"/>
              <w:suppressLineNumbers w:val="0"/>
              <w:spacing w:before="91" w:beforeAutospacing="0" w:after="0" w:afterAutospacing="0"/>
              <w:ind w:left="0" w:leftChars="0" w:right="193" w:rightChars="0"/>
              <w:jc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sz w:val="18"/>
                <w:szCs w:val="18"/>
              </w:rPr>
              <w:t>健康教育与健康促进</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66D484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15111E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B53118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015B8EE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12101F8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6575FC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57542E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6F88CD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4636F8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E6E105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F5EE14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C98C51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7B826D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8938A0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B6AA60E">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A2E1C0">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3E812E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BAE16D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2D29AD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04071E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0E7CA67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4C2ED43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r w14:paraId="26314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000000" w:sz="4" w:space="0"/>
              <w:right w:val="nil"/>
            </w:tcBorders>
            <w:shd w:val="clear" w:color="auto" w:fill="C7DAF1" w:themeFill="text2" w:themeFillTint="32"/>
            <w:vAlign w:val="center"/>
          </w:tcPr>
          <w:p w14:paraId="66D365CD">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top"/>
          </w:tcPr>
          <w:p w14:paraId="29DEDEF6">
            <w:pPr>
              <w:pStyle w:val="31"/>
              <w:keepNext w:val="0"/>
              <w:keepLines w:val="0"/>
              <w:suppressLineNumbers w:val="0"/>
              <w:spacing w:before="93" w:beforeAutospacing="0" w:after="0" w:afterAutospacing="0"/>
              <w:ind w:left="0" w:leftChars="0" w:right="193" w:rightChars="0"/>
              <w:jc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sz w:val="18"/>
                <w:szCs w:val="18"/>
              </w:rPr>
              <w:t>社区疾病与预防</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453739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B2AAAB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CEB462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6EC9627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7E92A0F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8CDC5B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99D85F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8A0F8C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467DF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5E17B3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EB2F2C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CD4747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8E7FCB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22"/>
                <w:szCs w:val="22"/>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4BACEE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750456C">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22"/>
                <w:szCs w:val="22"/>
                <w:highlight w:val="none"/>
                <w:u w:val="none"/>
                <w:lang w:val="en-US" w:eastAsia="zh-CN"/>
              </w:rPr>
            </w:pPr>
            <w:r>
              <w:rPr>
                <w:rFonts w:hint="eastAsia" w:ascii="黑体" w:hAnsi="宋体" w:eastAsia="黑体" w:cs="黑体"/>
                <w:i w:val="0"/>
                <w:iCs w:val="0"/>
                <w:color w:val="auto"/>
                <w:sz w:val="18"/>
                <w:szCs w:val="18"/>
                <w:highlight w:val="none"/>
                <w:u w:val="none"/>
                <w:lang w:eastAsia="zh-CN"/>
              </w:rPr>
              <w:t>●</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7529BD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lang w:val="en-US"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27737D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lang w:val="en-US" w:eastAsia="zh-CN"/>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0887">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sz w:val="11"/>
                <w:szCs w:val="11"/>
                <w:highlight w:val="none"/>
                <w:u w:val="none"/>
                <w:lang w:val="en-US" w:eastAsia="zh-CN"/>
              </w:rPr>
            </w:pPr>
            <w:r>
              <w:rPr>
                <w:rFonts w:hint="eastAsia" w:ascii="黑体" w:hAnsi="宋体" w:eastAsia="黑体" w:cs="黑体"/>
                <w:i w:val="0"/>
                <w:iCs w:val="0"/>
                <w:color w:val="auto"/>
                <w:sz w:val="18"/>
                <w:szCs w:val="18"/>
                <w:highlight w:val="none"/>
                <w:u w:val="none"/>
                <w:lang w:eastAsia="zh-CN"/>
              </w:rPr>
              <w:t>●</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9D9CB7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65435A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77EA06E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0A391F0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r w14:paraId="778B9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000000" w:sz="4" w:space="0"/>
              <w:right w:val="nil"/>
            </w:tcBorders>
            <w:shd w:val="clear" w:color="auto" w:fill="C7DAF1" w:themeFill="text2" w:themeFillTint="32"/>
            <w:vAlign w:val="center"/>
          </w:tcPr>
          <w:p w14:paraId="183BFC5A">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top"/>
          </w:tcPr>
          <w:p w14:paraId="0300F6BA">
            <w:pPr>
              <w:pStyle w:val="31"/>
              <w:keepNext w:val="0"/>
              <w:keepLines w:val="0"/>
              <w:suppressLineNumbers w:val="0"/>
              <w:spacing w:before="59" w:beforeAutospacing="0" w:after="0" w:afterAutospacing="0"/>
              <w:ind w:left="0" w:leftChars="0" w:right="191" w:rightChars="0"/>
              <w:jc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sz w:val="18"/>
                <w:szCs w:val="18"/>
              </w:rPr>
              <w:t>营养保健概论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CF0347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86775B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0C0812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5B8B79D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28FEA6F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9AF827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A87937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043ABE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2ABA07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D93A900">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847D2A8">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93B2EB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24A1567">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22"/>
                <w:szCs w:val="22"/>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0D43B8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D6F080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930ABB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572FB7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C5C4">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C4AB7B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8987B8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52C247A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14F48A84">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r w14:paraId="714BA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left w:val="single" w:color="000000" w:sz="4" w:space="0"/>
              <w:right w:val="nil"/>
            </w:tcBorders>
            <w:shd w:val="clear" w:color="auto" w:fill="C7DAF1" w:themeFill="text2" w:themeFillTint="32"/>
            <w:vAlign w:val="center"/>
          </w:tcPr>
          <w:p w14:paraId="489EC083">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top"/>
          </w:tcPr>
          <w:p w14:paraId="0ACEAE12">
            <w:pPr>
              <w:pStyle w:val="31"/>
              <w:keepNext w:val="0"/>
              <w:keepLines w:val="0"/>
              <w:suppressLineNumbers w:val="0"/>
              <w:spacing w:before="100" w:beforeAutospacing="0" w:after="0" w:afterAutospacing="0"/>
              <w:ind w:left="0" w:leftChars="0" w:right="191" w:rightChars="0"/>
              <w:jc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sz w:val="18"/>
                <w:szCs w:val="18"/>
              </w:rPr>
              <w:t>客户管理</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7E0F67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82B801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F738D34">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2EBD981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3F93257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144544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370508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AB7617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0DBD30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CF40E5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F481E4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64EF9B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FE7E2DA">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22"/>
                <w:szCs w:val="22"/>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F360B8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4CB6D0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D583EF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039752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C01A">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C6A908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BD16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1F2A9AB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2217DBA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r w14:paraId="72375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000000" w:sz="4" w:space="0"/>
              <w:right w:val="nil"/>
            </w:tcBorders>
            <w:shd w:val="clear" w:color="auto" w:fill="C7DAF1" w:themeFill="text2" w:themeFillTint="32"/>
            <w:vAlign w:val="center"/>
          </w:tcPr>
          <w:p w14:paraId="79E5851C">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top"/>
          </w:tcPr>
          <w:p w14:paraId="581C027F">
            <w:pPr>
              <w:pStyle w:val="31"/>
              <w:keepNext w:val="0"/>
              <w:keepLines w:val="0"/>
              <w:suppressLineNumbers w:val="0"/>
              <w:spacing w:before="70" w:beforeAutospacing="0" w:after="0" w:afterAutospacing="0"/>
              <w:ind w:left="0" w:leftChars="0" w:right="191" w:rightChars="0"/>
              <w:jc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sz w:val="18"/>
                <w:szCs w:val="18"/>
              </w:rPr>
              <w:t>临床医学概论</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CBA9CF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110757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F42742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53D6C1D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6B50C4C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334772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CE73A3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41AF61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4EABD9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0FF1E1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0E4A1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DCB30F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FCB8B26">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22"/>
                <w:szCs w:val="22"/>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A16FCA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CE8E83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24468B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36854B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DEAFB">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0F4A09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B0240A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0327CD1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366B252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r w14:paraId="09493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left w:val="single" w:color="000000" w:sz="4" w:space="0"/>
              <w:right w:val="nil"/>
            </w:tcBorders>
            <w:shd w:val="clear" w:color="auto" w:fill="C7DAF1" w:themeFill="text2" w:themeFillTint="32"/>
            <w:vAlign w:val="center"/>
          </w:tcPr>
          <w:p w14:paraId="1A1E15CB">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top"/>
          </w:tcPr>
          <w:p w14:paraId="576DCDF0">
            <w:pPr>
              <w:pStyle w:val="31"/>
              <w:keepNext w:val="0"/>
              <w:keepLines w:val="0"/>
              <w:suppressLineNumbers w:val="0"/>
              <w:spacing w:before="80" w:beforeAutospacing="0" w:after="0" w:afterAutospacing="0"/>
              <w:ind w:left="0" w:leftChars="0" w:right="193" w:rightChars="0"/>
              <w:jc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sz w:val="18"/>
                <w:szCs w:val="18"/>
              </w:rPr>
              <w:t>健康管理师</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E46D0B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4DFA61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4E1DB38">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440D121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1AB8A37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6E5B6A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040308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88400B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C787BB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802E04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FC45EF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6E2072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B0B72B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22"/>
                <w:szCs w:val="22"/>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EA94E1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5C6525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9E1BF1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0E0907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49F6">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822B098">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CF8CD4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239315D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0B4AF85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r w14:paraId="00205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000000" w:sz="4" w:space="0"/>
              <w:right w:val="nil"/>
            </w:tcBorders>
            <w:shd w:val="clear" w:color="auto" w:fill="C7DAF1" w:themeFill="text2" w:themeFillTint="32"/>
            <w:vAlign w:val="center"/>
          </w:tcPr>
          <w:p w14:paraId="5B88C17B">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top"/>
          </w:tcPr>
          <w:p w14:paraId="0216C078">
            <w:pPr>
              <w:pStyle w:val="31"/>
              <w:keepNext w:val="0"/>
              <w:keepLines w:val="0"/>
              <w:suppressLineNumbers w:val="0"/>
              <w:spacing w:before="80" w:beforeAutospacing="0" w:after="0" w:afterAutospacing="0"/>
              <w:ind w:left="0" w:leftChars="0" w:right="193" w:rightChars="0"/>
              <w:jc w:val="center"/>
              <w:rPr>
                <w:rFonts w:hint="default" w:ascii="黑体" w:hAnsi="黑体" w:eastAsia="黑体" w:cs="黑体"/>
                <w:sz w:val="18"/>
                <w:szCs w:val="18"/>
                <w:lang w:val="en-US" w:eastAsia="zh-CN"/>
              </w:rPr>
            </w:pPr>
            <w:r>
              <w:rPr>
                <w:rFonts w:hint="eastAsia" w:ascii="黑体" w:hAnsi="黑体" w:eastAsia="黑体" w:cs="黑体"/>
                <w:sz w:val="18"/>
                <w:szCs w:val="18"/>
                <w:lang w:val="en-US" w:eastAsia="zh-CN"/>
              </w:rPr>
              <w:t>健康评价技术</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1E4384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7575E95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1DFBB2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5DC157C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256A8A1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51C738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049A4B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DE050FF">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460DF1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B996CC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DE8F194">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B20CE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A64CED2">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22"/>
                <w:szCs w:val="22"/>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4304AC3">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E04129B">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sz w:val="18"/>
                <w:szCs w:val="18"/>
                <w:highlight w:val="none"/>
                <w:u w:val="none"/>
                <w:lang w:eastAsia="zh-CN"/>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64CF56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DCBE75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D9E5">
            <w:pPr>
              <w:keepNext w:val="0"/>
              <w:keepLines w:val="0"/>
              <w:suppressLineNumbers w:val="0"/>
              <w:spacing w:before="0" w:beforeAutospacing="0" w:after="0" w:afterAutospacing="0"/>
              <w:ind w:left="0" w:leftChars="0" w:right="0" w:rightChars="0"/>
              <w:rPr>
                <w:rFonts w:hint="eastAsia" w:ascii="黑体" w:hAnsi="宋体" w:eastAsia="黑体" w:cs="黑体"/>
                <w:i w:val="0"/>
                <w:iCs w:val="0"/>
                <w:color w:val="auto"/>
                <w:sz w:val="18"/>
                <w:szCs w:val="18"/>
                <w:highlight w:val="none"/>
                <w:u w:val="none"/>
                <w:lang w:eastAsia="zh-CN"/>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E5BADDF">
            <w:pPr>
              <w:keepNext w:val="0"/>
              <w:keepLines w:val="0"/>
              <w:widowControl/>
              <w:suppressLineNumbers w:val="0"/>
              <w:spacing w:before="0" w:beforeAutospacing="0" w:after="0" w:afterAutospacing="0"/>
              <w:ind w:left="0" w:leftChars="0" w:right="0" w:rightChars="0"/>
              <w:jc w:val="center"/>
              <w:textAlignment w:val="top"/>
              <w:rPr>
                <w:rFonts w:hint="eastAsia" w:ascii="黑体" w:hAnsi="宋体" w:eastAsia="黑体" w:cs="黑体"/>
                <w:i w:val="0"/>
                <w:iCs w:val="0"/>
                <w:color w:val="auto"/>
                <w:sz w:val="18"/>
                <w:szCs w:val="18"/>
                <w:highlight w:val="none"/>
                <w:u w:val="none"/>
                <w:lang w:eastAsia="zh-CN"/>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180EEBB">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lang w:eastAsia="zh-CN"/>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top"/>
          </w:tcPr>
          <w:p w14:paraId="1D3C7DD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top"/>
          </w:tcPr>
          <w:p w14:paraId="26C87C9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r w14:paraId="2D802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restart"/>
            <w:tcBorders>
              <w:top w:val="single" w:color="auto" w:sz="4" w:space="0"/>
              <w:left w:val="single" w:color="000000" w:sz="4" w:space="0"/>
              <w:right w:val="nil"/>
            </w:tcBorders>
            <w:shd w:val="clear" w:color="auto" w:fill="C7DAF1" w:themeFill="text2" w:themeFillTint="32"/>
            <w:vAlign w:val="top"/>
          </w:tcPr>
          <w:p w14:paraId="45B1D76D">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专</w:t>
            </w:r>
          </w:p>
          <w:p w14:paraId="1BB9603B">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业</w:t>
            </w:r>
          </w:p>
          <w:p w14:paraId="570EC183">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拓</w:t>
            </w:r>
          </w:p>
          <w:p w14:paraId="26552809">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展</w:t>
            </w:r>
          </w:p>
          <w:p w14:paraId="69CDA023">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157038A3">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程</w:t>
            </w: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07F6F">
            <w:pPr>
              <w:pStyle w:val="31"/>
              <w:keepNext w:val="0"/>
              <w:keepLines w:val="0"/>
              <w:suppressLineNumbers w:val="0"/>
              <w:spacing w:before="63" w:beforeAutospacing="0" w:after="0" w:afterAutospacing="0"/>
              <w:ind w:left="0" w:leftChars="0" w:right="191" w:rightChars="0"/>
              <w:jc w:val="center"/>
              <w:rPr>
                <w:rFonts w:hint="default" w:ascii="黑体" w:hAnsi="黑体" w:eastAsia="黑体" w:cs="黑体"/>
                <w:i w:val="0"/>
                <w:iCs w:val="0"/>
                <w:color w:val="auto"/>
                <w:sz w:val="18"/>
                <w:szCs w:val="18"/>
                <w:highlight w:val="none"/>
                <w:u w:val="none"/>
                <w:lang w:val="en-US" w:eastAsia="zh-CN"/>
              </w:rPr>
            </w:pPr>
            <w:r>
              <w:rPr>
                <w:rFonts w:hint="eastAsia" w:ascii="黑体" w:hAnsi="黑体" w:eastAsia="黑体" w:cs="黑体"/>
                <w:sz w:val="18"/>
                <w:szCs w:val="18"/>
                <w:lang w:val="en-US" w:eastAsia="zh-CN"/>
              </w:rPr>
              <w:t>急救技术</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FF7247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1601A2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6979A7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69A1AF1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519AA3A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C6E2A6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ABA551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8E978E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81D208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FA0DC6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74325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E05745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5952495">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F9A71E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04325E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3572D3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6A60D6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9AAB04">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7D2E58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7307FB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DC50D2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F8BB5F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44000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000000" w:sz="4" w:space="0"/>
              <w:right w:val="nil"/>
            </w:tcBorders>
            <w:shd w:val="clear" w:color="auto" w:fill="C7DAF1" w:themeFill="text2" w:themeFillTint="32"/>
            <w:vAlign w:val="top"/>
          </w:tcPr>
          <w:p w14:paraId="4136EC87">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top"/>
          </w:tcPr>
          <w:p w14:paraId="6CC369FC">
            <w:pPr>
              <w:pStyle w:val="31"/>
              <w:keepNext w:val="0"/>
              <w:keepLines w:val="0"/>
              <w:suppressLineNumbers w:val="0"/>
              <w:spacing w:before="68" w:beforeAutospacing="0" w:after="0" w:afterAutospacing="0"/>
              <w:ind w:left="0" w:leftChars="0" w:right="193" w:rightChars="0"/>
              <w:jc w:val="center"/>
              <w:rPr>
                <w:rFonts w:hint="eastAsia" w:ascii="黑体" w:hAnsi="黑体" w:eastAsia="黑体" w:cs="黑体"/>
                <w:i w:val="0"/>
                <w:iCs w:val="0"/>
                <w:color w:val="auto"/>
                <w:sz w:val="18"/>
                <w:szCs w:val="18"/>
                <w:highlight w:val="none"/>
                <w:u w:val="none"/>
                <w:lang w:val="en-US" w:eastAsia="zh-CN"/>
              </w:rPr>
            </w:pPr>
            <w:r>
              <w:rPr>
                <w:rFonts w:hint="eastAsia" w:ascii="黑体" w:hAnsi="黑体" w:eastAsia="黑体" w:cs="黑体"/>
                <w:sz w:val="18"/>
                <w:szCs w:val="18"/>
              </w:rPr>
              <w:t>保险原理与实务</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06719A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B0EA45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46FCD7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0C8A5CB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top"/>
          </w:tcPr>
          <w:p w14:paraId="7CCF063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EEA0B8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1835D7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6E3839F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71C65B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3371F2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AF5A12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CF7BC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B3E24B2">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1F7F21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3070E4D">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66E3DB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600019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D0CF80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2B401C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48236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27236F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C68ED94">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r w14:paraId="67E25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left w:val="single" w:color="000000" w:sz="4" w:space="0"/>
              <w:right w:val="nil"/>
            </w:tcBorders>
            <w:shd w:val="clear" w:color="auto" w:fill="C7DAF1" w:themeFill="text2" w:themeFillTint="32"/>
            <w:vAlign w:val="top"/>
          </w:tcPr>
          <w:p w14:paraId="62F9E6D4">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top"/>
          </w:tcPr>
          <w:p w14:paraId="0278AF8F">
            <w:pPr>
              <w:pStyle w:val="31"/>
              <w:keepNext w:val="0"/>
              <w:keepLines w:val="0"/>
              <w:suppressLineNumbers w:val="0"/>
              <w:spacing w:before="71" w:beforeAutospacing="0" w:after="0" w:afterAutospacing="0"/>
              <w:ind w:left="0" w:leftChars="0" w:right="191" w:rightChars="0"/>
              <w:jc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sz w:val="18"/>
                <w:szCs w:val="18"/>
              </w:rPr>
              <w:t>市场营销</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525E92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AAF22D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44C7B83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0CF2E1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F7AF4A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C01E5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4164AA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E27F60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181470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8BB775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46383E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17B565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79DEE77">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4AF57F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top"/>
          </w:tcPr>
          <w:p w14:paraId="41363920">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F89150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33CC76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C9770D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1FBED6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79687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56A9590">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2E00E90">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r w14:paraId="1A0A9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000000" w:sz="4" w:space="0"/>
              <w:right w:val="nil"/>
            </w:tcBorders>
            <w:shd w:val="clear" w:color="auto" w:fill="C7DAF1" w:themeFill="text2" w:themeFillTint="32"/>
            <w:vAlign w:val="top"/>
          </w:tcPr>
          <w:p w14:paraId="470C7D60">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0E0F">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b w:val="0"/>
                <w:bCs w:val="0"/>
                <w:i w:val="0"/>
                <w:iCs w:val="0"/>
                <w:color w:val="auto"/>
                <w:kern w:val="0"/>
                <w:sz w:val="18"/>
                <w:szCs w:val="18"/>
                <w:highlight w:val="none"/>
                <w:u w:val="none"/>
                <w:lang w:val="en-US" w:eastAsia="zh-CN" w:bidi="ar"/>
              </w:rPr>
              <w:t>互联网+健康</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7D64D86">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DE46D3C">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3A9232C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4F8E8F6">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A5C7D8D">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FB42389">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6210E91">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D6DBE6A">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7AC0C83">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EB2CC13">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5376291">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FF8A0A0">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33FD2D9">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B69BF23">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88CDE7E">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047D76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5BA86D5">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465D5FE">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54985FB">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B52BED3">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ABA5A5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098FAE6">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r>
      <w:tr w14:paraId="3BD6D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left w:val="single" w:color="000000" w:sz="4" w:space="0"/>
              <w:right w:val="nil"/>
            </w:tcBorders>
            <w:shd w:val="clear" w:color="auto" w:fill="C7DAF1" w:themeFill="text2" w:themeFillTint="32"/>
            <w:vAlign w:val="top"/>
          </w:tcPr>
          <w:p w14:paraId="71198958">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BA71">
            <w:pPr>
              <w:keepNext w:val="0"/>
              <w:keepLines w:val="0"/>
              <w:widowControl/>
              <w:suppressLineNumbers w:val="0"/>
              <w:spacing w:before="0" w:beforeAutospacing="0" w:after="0" w:afterAutospacing="0"/>
              <w:ind w:left="0" w:right="0"/>
              <w:jc w:val="center"/>
              <w:textAlignment w:val="center"/>
              <w:rPr>
                <w:rFonts w:hint="default" w:ascii="黑体" w:hAnsi="黑体" w:eastAsia="黑体" w:cs="黑体"/>
                <w:b w:val="0"/>
                <w:bCs w:val="0"/>
                <w:i w:val="0"/>
                <w:iCs w:val="0"/>
                <w:color w:val="auto"/>
                <w:kern w:val="0"/>
                <w:sz w:val="18"/>
                <w:szCs w:val="18"/>
                <w:highlight w:val="none"/>
                <w:u w:val="none"/>
                <w:lang w:val="en-US" w:eastAsia="zh-CN" w:bidi="ar"/>
              </w:rPr>
            </w:pPr>
            <w:r>
              <w:rPr>
                <w:rFonts w:hint="eastAsia" w:ascii="黑体" w:hAnsi="黑体" w:eastAsia="黑体" w:cs="黑体"/>
                <w:b w:val="0"/>
                <w:bCs w:val="0"/>
                <w:i w:val="0"/>
                <w:iCs w:val="0"/>
                <w:color w:val="auto"/>
                <w:kern w:val="0"/>
                <w:sz w:val="18"/>
                <w:szCs w:val="18"/>
                <w:highlight w:val="none"/>
                <w:u w:val="none"/>
                <w:lang w:val="en-US" w:eastAsia="zh-CN" w:bidi="ar"/>
              </w:rPr>
              <w:t>中医养生保健</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C2CA6D4">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F15AFE4">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157D9D3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C95E655">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D5037F1">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6ABAC75">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18FF06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3A29F94">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B2DF134">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13A2BE9">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C1127CE">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D470F92">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A66499">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BA5EE36">
            <w:pPr>
              <w:keepNext w:val="0"/>
              <w:keepLines w:val="0"/>
              <w:suppressLineNumbers w:val="0"/>
              <w:spacing w:before="0" w:beforeAutospacing="0" w:after="0" w:afterAutospacing="0"/>
              <w:ind w:left="0" w:leftChars="0" w:right="0" w:rightChars="0"/>
              <w:jc w:val="both"/>
              <w:rPr>
                <w:rFonts w:hint="eastAsia" w:ascii="黑体" w:hAnsi="宋体" w:eastAsia="黑体" w:cs="黑体"/>
                <w:i w:val="0"/>
                <w:iCs w:val="0"/>
                <w:color w:val="auto"/>
                <w:sz w:val="18"/>
                <w:szCs w:val="18"/>
                <w:highlight w:val="none"/>
                <w:u w:val="none"/>
                <w:lang w:eastAsia="zh-CN"/>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EBC85E6">
            <w:pPr>
              <w:keepNext w:val="0"/>
              <w:keepLines w:val="0"/>
              <w:suppressLineNumbers w:val="0"/>
              <w:spacing w:before="0" w:beforeAutospacing="0" w:after="0" w:afterAutospacing="0"/>
              <w:ind w:left="0" w:leftChars="0" w:right="0" w:rightChars="0"/>
              <w:jc w:val="both"/>
              <w:rPr>
                <w:rFonts w:hint="eastAsia" w:ascii="黑体" w:hAnsi="宋体" w:eastAsia="黑体" w:cs="黑体"/>
                <w:i w:val="0"/>
                <w:iCs w:val="0"/>
                <w:color w:val="auto"/>
                <w:sz w:val="18"/>
                <w:szCs w:val="18"/>
                <w:highlight w:val="none"/>
                <w:u w:val="none"/>
                <w:lang w:eastAsia="zh-CN"/>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6A8BD7C">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53EDC02">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3754B3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33C5D45">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0D498F0">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3BC9EF3">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9196EC0">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r>
      <w:tr w14:paraId="2EF5F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583" w:type="dxa"/>
            <w:vMerge w:val="continue"/>
            <w:tcBorders>
              <w:left w:val="single" w:color="000000" w:sz="4" w:space="0"/>
              <w:bottom w:val="single" w:color="auto" w:sz="4" w:space="0"/>
              <w:right w:val="nil"/>
            </w:tcBorders>
            <w:shd w:val="clear" w:color="auto" w:fill="C7DAF1" w:themeFill="text2" w:themeFillTint="32"/>
            <w:vAlign w:val="top"/>
          </w:tcPr>
          <w:p w14:paraId="7E86FD48">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4657">
            <w:pPr>
              <w:keepNext w:val="0"/>
              <w:keepLines w:val="0"/>
              <w:widowControl/>
              <w:suppressLineNumbers w:val="0"/>
              <w:spacing w:before="0" w:beforeAutospacing="0" w:after="0" w:afterAutospacing="0"/>
              <w:ind w:left="0" w:right="0"/>
              <w:jc w:val="center"/>
              <w:textAlignment w:val="center"/>
              <w:rPr>
                <w:rFonts w:hint="default" w:ascii="黑体" w:hAnsi="黑体" w:eastAsia="黑体" w:cs="黑体"/>
                <w:b w:val="0"/>
                <w:bCs w:val="0"/>
                <w:i w:val="0"/>
                <w:iCs w:val="0"/>
                <w:color w:val="auto"/>
                <w:kern w:val="0"/>
                <w:sz w:val="18"/>
                <w:szCs w:val="18"/>
                <w:highlight w:val="none"/>
                <w:u w:val="none"/>
                <w:lang w:val="en-US" w:eastAsia="zh-CN" w:bidi="ar"/>
              </w:rPr>
            </w:pPr>
            <w:r>
              <w:rPr>
                <w:rFonts w:hint="eastAsia" w:ascii="黑体" w:hAnsi="黑体" w:eastAsia="黑体" w:cs="黑体"/>
                <w:b w:val="0"/>
                <w:bCs w:val="0"/>
                <w:i w:val="0"/>
                <w:iCs w:val="0"/>
                <w:color w:val="auto"/>
                <w:kern w:val="0"/>
                <w:sz w:val="18"/>
                <w:szCs w:val="18"/>
                <w:highlight w:val="none"/>
                <w:u w:val="none"/>
                <w:lang w:val="en-US" w:eastAsia="zh-CN" w:bidi="ar"/>
              </w:rPr>
              <w:t>公共管理学</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5ED4EE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C1CB85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07A570D8">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5B46B5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778754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41B30A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CC3F93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B6C5FE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494A9C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A0320F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93E6E11">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E16A8F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9A87647">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D1C448F">
            <w:pPr>
              <w:keepNext w:val="0"/>
              <w:keepLines w:val="0"/>
              <w:suppressLineNumbers w:val="0"/>
              <w:spacing w:before="0" w:beforeAutospacing="0" w:after="0" w:afterAutospacing="0"/>
              <w:ind w:left="0" w:leftChars="0" w:right="0" w:rightChars="0"/>
              <w:jc w:val="both"/>
              <w:rPr>
                <w:rFonts w:hint="eastAsia" w:ascii="黑体" w:hAnsi="宋体" w:eastAsia="黑体" w:cs="黑体"/>
                <w:i w:val="0"/>
                <w:iCs w:val="0"/>
                <w:color w:val="auto"/>
                <w:sz w:val="18"/>
                <w:szCs w:val="18"/>
                <w:highlight w:val="none"/>
                <w:u w:val="none"/>
                <w:lang w:eastAsia="zh-CN"/>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68A99CC">
            <w:pPr>
              <w:keepNext w:val="0"/>
              <w:keepLines w:val="0"/>
              <w:suppressLineNumbers w:val="0"/>
              <w:spacing w:before="0" w:beforeAutospacing="0" w:after="0" w:afterAutospacing="0"/>
              <w:ind w:left="0" w:leftChars="0" w:right="0" w:rightChars="0"/>
              <w:jc w:val="both"/>
              <w:rPr>
                <w:rFonts w:hint="eastAsia" w:ascii="黑体" w:hAnsi="宋体" w:eastAsia="黑体" w:cs="黑体"/>
                <w:i w:val="0"/>
                <w:iCs w:val="0"/>
                <w:color w:val="auto"/>
                <w:sz w:val="18"/>
                <w:szCs w:val="18"/>
                <w:highlight w:val="none"/>
                <w:u w:val="none"/>
                <w:lang w:eastAsia="zh-CN"/>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36FB95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2750C4">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1311C11">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D5EFF54">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DA08006">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8A111F6">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F39570E">
            <w:pPr>
              <w:keepNext w:val="0"/>
              <w:keepLines w:val="0"/>
              <w:suppressLineNumbers w:val="0"/>
              <w:spacing w:before="0" w:beforeAutospacing="0" w:after="0" w:afterAutospacing="0"/>
              <w:ind w:left="0" w:leftChars="0" w:right="0" w:rightChars="0"/>
              <w:jc w:val="both"/>
              <w:rPr>
                <w:rFonts w:hint="eastAsia" w:ascii="黑体" w:hAnsi="宋体" w:eastAsia="黑体" w:cs="黑体"/>
                <w:i w:val="0"/>
                <w:iCs w:val="0"/>
                <w:color w:val="auto"/>
                <w:sz w:val="18"/>
                <w:szCs w:val="18"/>
                <w:highlight w:val="none"/>
                <w:u w:val="none"/>
                <w:lang w:eastAsia="zh-CN"/>
              </w:rPr>
            </w:pPr>
          </w:p>
        </w:tc>
      </w:tr>
      <w:tr w14:paraId="115FA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A4EE559">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实践教学环节</w:t>
            </w:r>
          </w:p>
        </w:tc>
        <w:tc>
          <w:tcPr>
            <w:tcW w:w="26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57788B">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i w:val="0"/>
                <w:iCs w:val="0"/>
                <w:color w:val="auto"/>
                <w:sz w:val="18"/>
                <w:szCs w:val="18"/>
                <w:highlight w:val="none"/>
                <w:u w:val="none"/>
                <w:lang w:eastAsia="zh-CN"/>
              </w:rPr>
              <w:t>军事技能与入学教育</w:t>
            </w:r>
          </w:p>
        </w:tc>
        <w:tc>
          <w:tcPr>
            <w:tcW w:w="459" w:type="dxa"/>
            <w:tcBorders>
              <w:top w:val="single" w:color="000000" w:sz="4" w:space="0"/>
              <w:left w:val="single" w:color="auto" w:sz="4" w:space="0"/>
              <w:bottom w:val="single" w:color="000000" w:sz="4" w:space="0"/>
              <w:right w:val="single" w:color="000000" w:sz="4" w:space="0"/>
            </w:tcBorders>
            <w:shd w:val="clear" w:color="auto" w:fill="auto"/>
            <w:noWrap/>
            <w:vAlign w:val="top"/>
          </w:tcPr>
          <w:p w14:paraId="55C4BA2E">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6F5E7A6">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9D1A76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96B361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BB3E0B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5223A1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25829D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C5BF9E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C2CED5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CF2741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317F09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1589B9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6C1109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7AC4CF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6EA599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650E71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EB1390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67697C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A7EE41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BFF825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3EB845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B3DE4B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69D56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23C5F2A">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auto" w:sz="4" w:space="0"/>
              <w:left w:val="single" w:color="auto" w:sz="4" w:space="0"/>
              <w:bottom w:val="single" w:color="auto" w:sz="4" w:space="0"/>
              <w:right w:val="single" w:color="auto" w:sz="4" w:space="0"/>
            </w:tcBorders>
            <w:shd w:val="clear" w:color="auto" w:fill="auto"/>
            <w:vAlign w:val="center"/>
          </w:tcPr>
          <w:p w14:paraId="256CD062">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i w:val="0"/>
                <w:iCs w:val="0"/>
                <w:color w:val="auto"/>
                <w:sz w:val="18"/>
                <w:szCs w:val="18"/>
                <w:highlight w:val="none"/>
                <w:u w:val="none"/>
                <w:lang w:eastAsia="zh-CN"/>
              </w:rPr>
              <w:t>活动素质课程</w:t>
            </w:r>
          </w:p>
        </w:tc>
        <w:tc>
          <w:tcPr>
            <w:tcW w:w="459" w:type="dxa"/>
            <w:tcBorders>
              <w:top w:val="single" w:color="000000" w:sz="4" w:space="0"/>
              <w:left w:val="single" w:color="auto" w:sz="4" w:space="0"/>
              <w:bottom w:val="single" w:color="000000" w:sz="4" w:space="0"/>
              <w:right w:val="single" w:color="000000" w:sz="4" w:space="0"/>
            </w:tcBorders>
            <w:shd w:val="clear" w:color="auto" w:fill="auto"/>
            <w:noWrap/>
            <w:vAlign w:val="top"/>
          </w:tcPr>
          <w:p w14:paraId="3265A045">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6FECCD">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955A8E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411F03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4722A0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D70B97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FDABDA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BBB09C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837206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8D219C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F380E2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DB993F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DF7767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C3BFF5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5A5A7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C5B0A1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FD8A77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471E93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912638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9685F2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D2D9A2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05B885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62976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D9E9F24">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26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562EB9">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i w:val="0"/>
                <w:iCs w:val="0"/>
                <w:color w:val="auto"/>
                <w:sz w:val="18"/>
                <w:szCs w:val="18"/>
                <w:highlight w:val="none"/>
                <w:u w:val="none"/>
                <w:lang w:eastAsia="zh-CN"/>
              </w:rPr>
            </w:pPr>
            <w:r>
              <w:rPr>
                <w:rFonts w:hint="eastAsia" w:ascii="黑体" w:hAnsi="黑体" w:eastAsia="黑体" w:cs="黑体"/>
                <w:i w:val="0"/>
                <w:iCs w:val="0"/>
                <w:color w:val="auto"/>
                <w:sz w:val="18"/>
                <w:szCs w:val="18"/>
                <w:highlight w:val="none"/>
                <w:u w:val="none"/>
                <w:lang w:eastAsia="zh-CN"/>
              </w:rPr>
              <w:t>岗位实习</w:t>
            </w:r>
          </w:p>
        </w:tc>
        <w:tc>
          <w:tcPr>
            <w:tcW w:w="459" w:type="dxa"/>
            <w:tcBorders>
              <w:top w:val="single" w:color="000000" w:sz="4" w:space="0"/>
              <w:left w:val="single" w:color="auto" w:sz="4" w:space="0"/>
              <w:bottom w:val="single" w:color="000000" w:sz="4" w:space="0"/>
              <w:right w:val="single" w:color="000000" w:sz="4" w:space="0"/>
            </w:tcBorders>
            <w:shd w:val="clear" w:color="auto" w:fill="auto"/>
            <w:noWrap/>
            <w:vAlign w:val="top"/>
          </w:tcPr>
          <w:p w14:paraId="0EAA2AF7">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0E40B0A">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top"/>
          </w:tcPr>
          <w:p w14:paraId="2632854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黑体" w:hAnsi="宋体" w:eastAsia="黑体" w:cs="黑体"/>
                <w:i w:val="0"/>
                <w:iCs w:val="0"/>
                <w:color w:val="auto"/>
                <w:sz w:val="18"/>
                <w:szCs w:val="18"/>
                <w:highlight w:val="none"/>
                <w:u w:val="none"/>
                <w:lang w:eastAsia="zh-CN"/>
              </w:rPr>
              <w:t>●</w:t>
            </w:r>
          </w:p>
        </w:tc>
        <w:tc>
          <w:tcPr>
            <w:tcW w:w="464" w:type="dxa"/>
            <w:tcBorders>
              <w:top w:val="single" w:color="000000" w:sz="4" w:space="0"/>
              <w:left w:val="single" w:color="000000" w:sz="4" w:space="0"/>
              <w:bottom w:val="single" w:color="000000" w:sz="4" w:space="0"/>
              <w:right w:val="single" w:color="000000" w:sz="4" w:space="0"/>
            </w:tcBorders>
            <w:shd w:val="clear" w:color="auto" w:fill="auto"/>
            <w:vAlign w:val="top"/>
          </w:tcPr>
          <w:p w14:paraId="3692F7E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EA289D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936082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18C5CC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6BDDC8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59DFAA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8C5D47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32AA74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28E7CC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E52E9B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D5184A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F7B068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0EFF19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E01D41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106DA7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BDB622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0B0CCC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E9FA71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9BF7D4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黑体" w:hAnsi="宋体" w:eastAsia="黑体" w:cs="黑体"/>
                <w:i w:val="0"/>
                <w:iCs w:val="0"/>
                <w:color w:val="auto"/>
                <w:sz w:val="18"/>
                <w:szCs w:val="18"/>
                <w:highlight w:val="none"/>
                <w:u w:val="none"/>
                <w:lang w:eastAsia="zh-CN"/>
              </w:rPr>
              <w:t>●</w:t>
            </w:r>
          </w:p>
        </w:tc>
      </w:tr>
      <w:tr w14:paraId="6561B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0" w:type="auto"/>
            <w:shd w:val="clear" w:color="auto" w:fill="auto"/>
          </w:tcPr>
          <w:p w14:paraId="02C46EEC">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0" w:type="auto"/>
            <w:shd w:val="clear" w:color="auto" w:fill="auto"/>
          </w:tcPr>
          <w:p w14:paraId="27F8A9D0">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i w:val="0"/>
                <w:iCs w:val="0"/>
                <w:color w:val="auto"/>
                <w:sz w:val="18"/>
                <w:szCs w:val="18"/>
                <w:highlight w:val="none"/>
                <w:u w:val="none"/>
                <w:lang w:eastAsia="zh-CN"/>
              </w:rPr>
            </w:pPr>
          </w:p>
        </w:tc>
        <w:tc>
          <w:tcPr>
            <w:tcW w:w="0" w:type="auto"/>
            <w:shd w:val="clear" w:color="auto" w:fill="auto"/>
            <w:vAlign w:val="top"/>
          </w:tcPr>
          <w:p w14:paraId="0F4A0F86">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0" w:type="auto"/>
            <w:shd w:val="clear" w:color="auto" w:fill="auto"/>
            <w:vAlign w:val="top"/>
          </w:tcPr>
          <w:p w14:paraId="6227309C">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0" w:type="auto"/>
            <w:shd w:val="clear" w:color="auto" w:fill="auto"/>
            <w:vAlign w:val="top"/>
          </w:tcPr>
          <w:p w14:paraId="53F18037">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464" w:type="dxa"/>
            <w:shd w:val="clear" w:color="auto" w:fill="auto"/>
            <w:vAlign w:val="top"/>
          </w:tcPr>
          <w:p w14:paraId="7288B71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54" w:type="dxa"/>
            <w:shd w:val="clear" w:color="auto" w:fill="auto"/>
            <w:vAlign w:val="top"/>
          </w:tcPr>
          <w:p w14:paraId="4DA9D68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0" w:type="auto"/>
            <w:shd w:val="clear" w:color="auto" w:fill="auto"/>
            <w:vAlign w:val="top"/>
          </w:tcPr>
          <w:p w14:paraId="47942D9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0" w:type="auto"/>
            <w:shd w:val="clear" w:color="auto" w:fill="auto"/>
            <w:vAlign w:val="top"/>
          </w:tcPr>
          <w:p w14:paraId="43A8051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0" w:type="auto"/>
            <w:shd w:val="clear" w:color="auto" w:fill="auto"/>
            <w:vAlign w:val="top"/>
          </w:tcPr>
          <w:p w14:paraId="6FAD4DC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0" w:type="auto"/>
            <w:shd w:val="clear" w:color="auto" w:fill="auto"/>
            <w:vAlign w:val="top"/>
          </w:tcPr>
          <w:p w14:paraId="2C4B43C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0" w:type="auto"/>
            <w:shd w:val="clear" w:color="auto" w:fill="auto"/>
            <w:vAlign w:val="top"/>
          </w:tcPr>
          <w:p w14:paraId="0D9A8C6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0" w:type="auto"/>
            <w:shd w:val="clear" w:color="auto" w:fill="auto"/>
            <w:vAlign w:val="top"/>
          </w:tcPr>
          <w:p w14:paraId="794838F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0" w:type="auto"/>
            <w:shd w:val="clear" w:color="auto" w:fill="auto"/>
            <w:vAlign w:val="top"/>
          </w:tcPr>
          <w:p w14:paraId="5CC2017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0" w:type="auto"/>
            <w:shd w:val="clear" w:color="auto" w:fill="auto"/>
            <w:vAlign w:val="top"/>
          </w:tcPr>
          <w:p w14:paraId="30D9E4B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02" w:type="dxa"/>
            <w:shd w:val="clear" w:color="auto" w:fill="auto"/>
            <w:vAlign w:val="top"/>
          </w:tcPr>
          <w:p w14:paraId="44B5AA1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479" w:type="dxa"/>
            <w:shd w:val="clear" w:color="auto" w:fill="auto"/>
          </w:tcPr>
          <w:p w14:paraId="4017526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0" w:type="auto"/>
            <w:shd w:val="clear" w:color="auto" w:fill="auto"/>
          </w:tcPr>
          <w:p w14:paraId="617E91E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0" w:type="auto"/>
            <w:shd w:val="clear" w:color="auto" w:fill="auto"/>
          </w:tcPr>
          <w:p w14:paraId="46D7A03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31" w:type="dxa"/>
            <w:shd w:val="clear" w:color="auto" w:fill="auto"/>
          </w:tcPr>
          <w:p w14:paraId="0483778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433" w:type="dxa"/>
            <w:shd w:val="clear" w:color="auto" w:fill="auto"/>
          </w:tcPr>
          <w:p w14:paraId="7AF1CEE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0" w:type="auto"/>
            <w:shd w:val="clear" w:color="auto" w:fill="auto"/>
          </w:tcPr>
          <w:p w14:paraId="657B04E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0" w:type="auto"/>
            <w:shd w:val="clear" w:color="auto" w:fill="auto"/>
          </w:tcPr>
          <w:p w14:paraId="40F9918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0" w:type="auto"/>
            <w:shd w:val="clear" w:color="auto" w:fill="auto"/>
          </w:tcPr>
          <w:p w14:paraId="792F4AD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bl>
    <w:p w14:paraId="5343E9DB">
      <w:pPr>
        <w:pStyle w:val="7"/>
        <w:rPr>
          <w:rFonts w:hint="eastAsia"/>
          <w:lang w:val="en-US" w:eastAsia="zh-CN"/>
        </w:rPr>
      </w:pPr>
    </w:p>
    <w:p w14:paraId="24B3DB65">
      <w:pPr>
        <w:snapToGrid w:val="0"/>
        <w:spacing w:line="360" w:lineRule="auto"/>
        <w:ind w:firstLine="400" w:firstLineChars="200"/>
        <w:jc w:val="center"/>
        <w:rPr>
          <w:rFonts w:hint="default" w:ascii="宋体" w:hAnsi="宋体" w:eastAsia="宋体" w:cs="宋体"/>
          <w:b w:val="0"/>
          <w:bCs/>
          <w:color w:val="auto"/>
          <w:kern w:val="2"/>
          <w:sz w:val="20"/>
          <w:szCs w:val="20"/>
          <w:highlight w:val="none"/>
          <w:lang w:val="en-US" w:eastAsia="zh-Hans" w:bidi="ar-SA"/>
        </w:rPr>
      </w:pPr>
    </w:p>
    <w:p w14:paraId="51CD675E">
      <w:pPr>
        <w:pStyle w:val="7"/>
        <w:rPr>
          <w:rFonts w:hint="default"/>
          <w:lang w:val="en-US" w:eastAsia="zh-Hans"/>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D4EA297">
      <w:pPr>
        <w:pStyle w:val="2"/>
        <w:bidi w:val="0"/>
        <w:rPr>
          <w:color w:val="auto"/>
          <w:highlight w:val="none"/>
        </w:rPr>
      </w:pPr>
      <w:bookmarkStart w:id="161" w:name="_Toc30061"/>
      <w:bookmarkStart w:id="162" w:name="_Toc22691"/>
      <w:r>
        <w:rPr>
          <w:rFonts w:hint="eastAsia"/>
          <w:color w:val="auto"/>
          <w:highlight w:val="none"/>
          <w:lang w:val="en-US" w:eastAsia="zh-CN"/>
        </w:rPr>
        <w:t>七</w:t>
      </w:r>
      <w:r>
        <w:rPr>
          <w:rFonts w:hint="eastAsia"/>
          <w:color w:val="auto"/>
          <w:highlight w:val="none"/>
        </w:rPr>
        <w:t>、教学进程总体安排</w:t>
      </w:r>
      <w:bookmarkEnd w:id="161"/>
      <w:bookmarkEnd w:id="162"/>
    </w:p>
    <w:p w14:paraId="02915640">
      <w:pPr>
        <w:pStyle w:val="3"/>
        <w:bidi w:val="0"/>
        <w:rPr>
          <w:b w:val="0"/>
          <w:bCs/>
          <w:color w:val="auto"/>
          <w:highlight w:val="none"/>
        </w:rPr>
      </w:pPr>
      <w:bookmarkStart w:id="163" w:name="_Toc1037"/>
      <w:bookmarkStart w:id="164" w:name="_Toc26333"/>
      <w:bookmarkStart w:id="165" w:name="_Toc30355"/>
      <w:bookmarkStart w:id="166" w:name="_Toc19585"/>
      <w:bookmarkStart w:id="167" w:name="_Toc15028"/>
      <w:bookmarkStart w:id="168" w:name="_Toc2827"/>
      <w:bookmarkStart w:id="169" w:name="_Toc6791"/>
      <w:bookmarkStart w:id="170" w:name="_Toc26462"/>
      <w:bookmarkStart w:id="171" w:name="_Toc20722"/>
      <w:r>
        <w:rPr>
          <w:rFonts w:hint="eastAsia"/>
          <w:b w:val="0"/>
          <w:bCs/>
          <w:color w:val="auto"/>
          <w:highlight w:val="none"/>
        </w:rPr>
        <w:t>（一）教育教学活动安排表</w:t>
      </w:r>
      <w:bookmarkEnd w:id="163"/>
      <w:bookmarkEnd w:id="164"/>
      <w:bookmarkEnd w:id="165"/>
      <w:bookmarkEnd w:id="166"/>
      <w:bookmarkEnd w:id="167"/>
      <w:bookmarkEnd w:id="168"/>
      <w:bookmarkEnd w:id="169"/>
      <w:bookmarkEnd w:id="170"/>
      <w:bookmarkEnd w:id="171"/>
    </w:p>
    <w:p w14:paraId="7FD9FA46">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bookmarkStart w:id="172" w:name="_Toc7728"/>
      <w:r>
        <w:rPr>
          <w:rFonts w:hint="eastAsia" w:ascii="方正仿宋_GB2312" w:hAnsi="方正仿宋_GB2312" w:eastAsia="方正仿宋_GB2312" w:cs="方正仿宋_GB2312"/>
          <w:color w:val="auto"/>
          <w:kern w:val="2"/>
          <w:sz w:val="28"/>
          <w:szCs w:val="28"/>
          <w:highlight w:val="none"/>
          <w:lang w:val="en-US" w:eastAsia="zh-CN" w:bidi="ar"/>
        </w:rPr>
        <w:t>表12  2024级健康管理专业教育教学活动</w:t>
      </w:r>
    </w:p>
    <w:p w14:paraId="47149A8F">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bookmarkStart w:id="173" w:name="_Toc6127"/>
      <w:bookmarkStart w:id="174" w:name="_Toc21953"/>
      <w:bookmarkStart w:id="175" w:name="_Toc10089"/>
      <w:r>
        <w:rPr>
          <w:rFonts w:hint="eastAsia" w:ascii="方正仿宋_GB2312" w:hAnsi="方正仿宋_GB2312" w:eastAsia="方正仿宋_GB2312" w:cs="方正仿宋_GB2312"/>
          <w:color w:val="auto"/>
          <w:kern w:val="2"/>
          <w:sz w:val="28"/>
          <w:szCs w:val="28"/>
          <w:highlight w:val="none"/>
          <w:lang w:val="en-US" w:eastAsia="zh-CN" w:bidi="ar"/>
        </w:rPr>
        <w:t>时间安排表</w:t>
      </w:r>
      <w:bookmarkEnd w:id="172"/>
      <w:bookmarkEnd w:id="173"/>
      <w:bookmarkEnd w:id="174"/>
      <w:bookmarkEnd w:id="175"/>
    </w:p>
    <w:tbl>
      <w:tblPr>
        <w:tblStyle w:val="19"/>
        <w:tblpPr w:leftFromText="180" w:rightFromText="180" w:vertAnchor="text" w:horzAnchor="page" w:tblpX="1344" w:tblpY="547"/>
        <w:tblOverlap w:val="never"/>
        <w:tblW w:w="9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03"/>
        <w:gridCol w:w="2379"/>
        <w:gridCol w:w="784"/>
        <w:gridCol w:w="705"/>
        <w:gridCol w:w="630"/>
        <w:gridCol w:w="660"/>
        <w:gridCol w:w="735"/>
        <w:gridCol w:w="704"/>
        <w:gridCol w:w="788"/>
      </w:tblGrid>
      <w:tr w14:paraId="2C9D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Merge w:val="restart"/>
            <w:shd w:val="clear" w:color="auto" w:fill="8DB3E2" w:themeFill="text2" w:themeFillTint="66"/>
            <w:vAlign w:val="center"/>
          </w:tcPr>
          <w:p w14:paraId="21FF94D4">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序号</w:t>
            </w:r>
          </w:p>
        </w:tc>
        <w:tc>
          <w:tcPr>
            <w:tcW w:w="3582" w:type="dxa"/>
            <w:gridSpan w:val="2"/>
            <w:vMerge w:val="restart"/>
            <w:shd w:val="clear" w:color="auto" w:fill="8DB3E2" w:themeFill="text2" w:themeFillTint="66"/>
            <w:vAlign w:val="center"/>
          </w:tcPr>
          <w:p w14:paraId="58B2F59C">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学 期</w:t>
            </w:r>
          </w:p>
        </w:tc>
        <w:tc>
          <w:tcPr>
            <w:tcW w:w="4218" w:type="dxa"/>
            <w:gridSpan w:val="6"/>
            <w:shd w:val="clear" w:color="auto" w:fill="8DB3E2" w:themeFill="text2" w:themeFillTint="66"/>
            <w:vAlign w:val="center"/>
          </w:tcPr>
          <w:p w14:paraId="72E038DA">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各学期时间分配（周数）</w:t>
            </w:r>
          </w:p>
        </w:tc>
        <w:tc>
          <w:tcPr>
            <w:tcW w:w="788" w:type="dxa"/>
            <w:vMerge w:val="restart"/>
            <w:shd w:val="clear" w:color="auto" w:fill="8DB3E2" w:themeFill="text2" w:themeFillTint="66"/>
            <w:vAlign w:val="center"/>
          </w:tcPr>
          <w:p w14:paraId="2BCCCF7E">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合计</w:t>
            </w:r>
          </w:p>
        </w:tc>
      </w:tr>
      <w:tr w14:paraId="4BEB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Merge w:val="continue"/>
          </w:tcPr>
          <w:p w14:paraId="76ED24A8">
            <w:pPr>
              <w:keepNext w:val="0"/>
              <w:keepLines w:val="0"/>
              <w:suppressLineNumbers w:val="0"/>
              <w:adjustRightInd w:val="0"/>
              <w:snapToGrid w:val="0"/>
              <w:spacing w:before="0" w:beforeAutospacing="0" w:after="0" w:afterAutospacing="0" w:line="240" w:lineRule="auto"/>
              <w:ind w:left="0" w:right="0"/>
              <w:rPr>
                <w:rFonts w:hint="default" w:ascii="宋体" w:hAnsi="宋体" w:cs="宋体"/>
                <w:color w:val="auto"/>
                <w:sz w:val="20"/>
                <w:szCs w:val="20"/>
                <w:highlight w:val="none"/>
              </w:rPr>
            </w:pPr>
          </w:p>
        </w:tc>
        <w:tc>
          <w:tcPr>
            <w:tcW w:w="3582" w:type="dxa"/>
            <w:gridSpan w:val="2"/>
            <w:vMerge w:val="continue"/>
          </w:tcPr>
          <w:p w14:paraId="319914EF">
            <w:pPr>
              <w:keepNext w:val="0"/>
              <w:keepLines w:val="0"/>
              <w:suppressLineNumbers w:val="0"/>
              <w:adjustRightInd w:val="0"/>
              <w:snapToGrid w:val="0"/>
              <w:spacing w:before="0" w:beforeAutospacing="0" w:after="0" w:afterAutospacing="0" w:line="240" w:lineRule="auto"/>
              <w:ind w:left="0" w:right="0"/>
              <w:rPr>
                <w:rFonts w:hint="default" w:ascii="宋体" w:hAnsi="宋体" w:cs="宋体"/>
                <w:color w:val="auto"/>
                <w:sz w:val="20"/>
                <w:szCs w:val="20"/>
                <w:highlight w:val="none"/>
              </w:rPr>
            </w:pPr>
          </w:p>
        </w:tc>
        <w:tc>
          <w:tcPr>
            <w:tcW w:w="784" w:type="dxa"/>
            <w:shd w:val="clear" w:color="auto" w:fill="C7DAF1" w:themeFill="text2" w:themeFillTint="32"/>
            <w:vAlign w:val="center"/>
          </w:tcPr>
          <w:p w14:paraId="53BB3BFB">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一</w:t>
            </w:r>
          </w:p>
        </w:tc>
        <w:tc>
          <w:tcPr>
            <w:tcW w:w="705" w:type="dxa"/>
            <w:shd w:val="clear" w:color="auto" w:fill="C7DAF1" w:themeFill="text2" w:themeFillTint="32"/>
            <w:vAlign w:val="center"/>
          </w:tcPr>
          <w:p w14:paraId="178D575A">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二</w:t>
            </w:r>
          </w:p>
        </w:tc>
        <w:tc>
          <w:tcPr>
            <w:tcW w:w="630" w:type="dxa"/>
            <w:shd w:val="clear" w:color="auto" w:fill="C7DAF1" w:themeFill="text2" w:themeFillTint="32"/>
            <w:vAlign w:val="center"/>
          </w:tcPr>
          <w:p w14:paraId="31E8CF42">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三</w:t>
            </w:r>
          </w:p>
        </w:tc>
        <w:tc>
          <w:tcPr>
            <w:tcW w:w="660" w:type="dxa"/>
            <w:shd w:val="clear" w:color="auto" w:fill="C7DAF1" w:themeFill="text2" w:themeFillTint="32"/>
            <w:vAlign w:val="center"/>
          </w:tcPr>
          <w:p w14:paraId="0BDAB955">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r>
              <w:rPr>
                <w:rFonts w:hint="eastAsia" w:ascii="宋体" w:hAnsi="宋体" w:cs="宋体"/>
                <w:color w:val="auto"/>
                <w:sz w:val="20"/>
                <w:szCs w:val="20"/>
                <w:highlight w:val="none"/>
              </w:rPr>
              <w:t>四</w:t>
            </w:r>
          </w:p>
        </w:tc>
        <w:tc>
          <w:tcPr>
            <w:tcW w:w="735" w:type="dxa"/>
            <w:shd w:val="clear" w:color="auto" w:fill="C7DAF1" w:themeFill="text2" w:themeFillTint="32"/>
            <w:vAlign w:val="center"/>
          </w:tcPr>
          <w:p w14:paraId="3C0F5288">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r>
              <w:rPr>
                <w:rFonts w:hint="eastAsia" w:ascii="宋体" w:hAnsi="宋体" w:cs="宋体"/>
                <w:color w:val="auto"/>
                <w:sz w:val="20"/>
                <w:szCs w:val="20"/>
                <w:highlight w:val="none"/>
              </w:rPr>
              <w:t>五</w:t>
            </w:r>
          </w:p>
        </w:tc>
        <w:tc>
          <w:tcPr>
            <w:tcW w:w="704" w:type="dxa"/>
            <w:shd w:val="clear" w:color="auto" w:fill="C7DAF1" w:themeFill="text2" w:themeFillTint="32"/>
            <w:vAlign w:val="center"/>
          </w:tcPr>
          <w:p w14:paraId="3E7161F5">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b/>
                <w:bCs/>
                <w:color w:val="auto"/>
                <w:sz w:val="20"/>
                <w:szCs w:val="20"/>
                <w:highlight w:val="none"/>
              </w:rPr>
            </w:pPr>
            <w:r>
              <w:rPr>
                <w:rFonts w:hint="eastAsia" w:ascii="宋体" w:hAnsi="宋体" w:cs="宋体"/>
                <w:b/>
                <w:bCs/>
                <w:color w:val="auto"/>
                <w:sz w:val="20"/>
                <w:szCs w:val="20"/>
                <w:highlight w:val="none"/>
              </w:rPr>
              <w:t>六</w:t>
            </w:r>
          </w:p>
        </w:tc>
        <w:tc>
          <w:tcPr>
            <w:tcW w:w="788" w:type="dxa"/>
            <w:vMerge w:val="continue"/>
          </w:tcPr>
          <w:p w14:paraId="33255CF9">
            <w:pPr>
              <w:keepNext w:val="0"/>
              <w:keepLines w:val="0"/>
              <w:suppressLineNumbers w:val="0"/>
              <w:adjustRightInd w:val="0"/>
              <w:snapToGrid w:val="0"/>
              <w:spacing w:before="0" w:beforeAutospacing="0" w:after="0" w:afterAutospacing="0" w:line="240" w:lineRule="auto"/>
              <w:ind w:left="0" w:right="0"/>
              <w:rPr>
                <w:rFonts w:hint="default" w:ascii="宋体" w:hAnsi="宋体" w:cs="宋体"/>
                <w:color w:val="auto"/>
                <w:sz w:val="20"/>
                <w:szCs w:val="20"/>
                <w:highlight w:val="none"/>
              </w:rPr>
            </w:pPr>
          </w:p>
        </w:tc>
      </w:tr>
      <w:tr w14:paraId="6FF0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60" w:type="dxa"/>
            <w:shd w:val="clear" w:color="auto" w:fill="C7DAF1" w:themeFill="text2" w:themeFillTint="32"/>
            <w:vAlign w:val="center"/>
          </w:tcPr>
          <w:p w14:paraId="717D33E9">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3582" w:type="dxa"/>
            <w:gridSpan w:val="2"/>
            <w:vAlign w:val="center"/>
          </w:tcPr>
          <w:p w14:paraId="53E051B1">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教学准备周</w:t>
            </w:r>
          </w:p>
        </w:tc>
        <w:tc>
          <w:tcPr>
            <w:tcW w:w="784" w:type="dxa"/>
            <w:vAlign w:val="center"/>
          </w:tcPr>
          <w:p w14:paraId="042A97C6">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highlight w:val="none"/>
                <w:lang w:val="en-US" w:eastAsia="zh-CN"/>
              </w:rPr>
            </w:pPr>
          </w:p>
        </w:tc>
        <w:tc>
          <w:tcPr>
            <w:tcW w:w="705" w:type="dxa"/>
            <w:vAlign w:val="center"/>
          </w:tcPr>
          <w:p w14:paraId="7EAB974D">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630" w:type="dxa"/>
            <w:vAlign w:val="center"/>
          </w:tcPr>
          <w:p w14:paraId="68C50AA4">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660" w:type="dxa"/>
            <w:vAlign w:val="center"/>
          </w:tcPr>
          <w:p w14:paraId="07FE5C4B">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735" w:type="dxa"/>
            <w:vAlign w:val="center"/>
          </w:tcPr>
          <w:p w14:paraId="16CBEDB4">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704" w:type="dxa"/>
            <w:vAlign w:val="center"/>
          </w:tcPr>
          <w:p w14:paraId="6595A055">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sz w:val="20"/>
                <w:szCs w:val="20"/>
                <w:highlight w:val="none"/>
                <w:lang w:val="en-US" w:eastAsia="zh-CN"/>
              </w:rPr>
            </w:pPr>
          </w:p>
        </w:tc>
        <w:tc>
          <w:tcPr>
            <w:tcW w:w="788" w:type="dxa"/>
            <w:vAlign w:val="center"/>
          </w:tcPr>
          <w:p w14:paraId="7045BE7A">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w:t>
            </w:r>
          </w:p>
        </w:tc>
      </w:tr>
      <w:tr w14:paraId="7271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60" w:type="dxa"/>
            <w:shd w:val="clear" w:color="auto" w:fill="C7DAF1" w:themeFill="text2" w:themeFillTint="32"/>
            <w:vAlign w:val="center"/>
          </w:tcPr>
          <w:p w14:paraId="76C493C7">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val="en-US" w:eastAsia="zh-CN"/>
              </w:rPr>
              <w:t>2</w:t>
            </w:r>
          </w:p>
        </w:tc>
        <w:tc>
          <w:tcPr>
            <w:tcW w:w="3582" w:type="dxa"/>
            <w:gridSpan w:val="2"/>
            <w:vAlign w:val="center"/>
          </w:tcPr>
          <w:p w14:paraId="45AFC483">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r>
              <w:rPr>
                <w:rFonts w:hint="eastAsia" w:ascii="宋体" w:hAnsi="宋体" w:cs="宋体"/>
                <w:color w:val="auto"/>
                <w:sz w:val="20"/>
                <w:szCs w:val="20"/>
                <w:highlight w:val="none"/>
              </w:rPr>
              <w:t>课程教学</w:t>
            </w:r>
          </w:p>
        </w:tc>
        <w:tc>
          <w:tcPr>
            <w:tcW w:w="784" w:type="dxa"/>
            <w:vAlign w:val="center"/>
          </w:tcPr>
          <w:p w14:paraId="6BF53687">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16</w:t>
            </w:r>
          </w:p>
        </w:tc>
        <w:tc>
          <w:tcPr>
            <w:tcW w:w="705" w:type="dxa"/>
            <w:vAlign w:val="center"/>
          </w:tcPr>
          <w:p w14:paraId="3CFAB9AE">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18</w:t>
            </w:r>
          </w:p>
        </w:tc>
        <w:tc>
          <w:tcPr>
            <w:tcW w:w="630" w:type="dxa"/>
            <w:vAlign w:val="center"/>
          </w:tcPr>
          <w:p w14:paraId="7716C2B1">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18</w:t>
            </w:r>
          </w:p>
        </w:tc>
        <w:tc>
          <w:tcPr>
            <w:tcW w:w="660" w:type="dxa"/>
            <w:vAlign w:val="center"/>
          </w:tcPr>
          <w:p w14:paraId="7A267451">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12</w:t>
            </w:r>
          </w:p>
        </w:tc>
        <w:tc>
          <w:tcPr>
            <w:tcW w:w="735" w:type="dxa"/>
            <w:vAlign w:val="center"/>
          </w:tcPr>
          <w:p w14:paraId="32BA6CFA">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704" w:type="dxa"/>
            <w:vAlign w:val="center"/>
          </w:tcPr>
          <w:p w14:paraId="5653036E">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sz w:val="20"/>
                <w:szCs w:val="20"/>
                <w:highlight w:val="none"/>
                <w:lang w:val="en-US" w:eastAsia="zh-CN"/>
              </w:rPr>
            </w:pPr>
          </w:p>
        </w:tc>
        <w:tc>
          <w:tcPr>
            <w:tcW w:w="788" w:type="dxa"/>
            <w:vAlign w:val="center"/>
          </w:tcPr>
          <w:p w14:paraId="22920074">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64</w:t>
            </w:r>
          </w:p>
        </w:tc>
      </w:tr>
      <w:tr w14:paraId="5518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Merge w:val="restart"/>
            <w:shd w:val="clear" w:color="auto" w:fill="C7DAF1" w:themeFill="text2" w:themeFillTint="32"/>
            <w:vAlign w:val="center"/>
          </w:tcPr>
          <w:p w14:paraId="3C7F2CDE">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val="en-US" w:eastAsia="zh-CN"/>
              </w:rPr>
              <w:t>3</w:t>
            </w:r>
          </w:p>
        </w:tc>
        <w:tc>
          <w:tcPr>
            <w:tcW w:w="1203" w:type="dxa"/>
            <w:vMerge w:val="restart"/>
            <w:vAlign w:val="center"/>
          </w:tcPr>
          <w:p w14:paraId="4AEA0394">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r>
              <w:rPr>
                <w:rFonts w:hint="eastAsia" w:ascii="宋体" w:hAnsi="宋体" w:cs="宋体"/>
                <w:color w:val="auto"/>
                <w:sz w:val="20"/>
                <w:szCs w:val="20"/>
                <w:highlight w:val="none"/>
              </w:rPr>
              <w:t>集中实践教学</w:t>
            </w:r>
          </w:p>
        </w:tc>
        <w:tc>
          <w:tcPr>
            <w:tcW w:w="2379" w:type="dxa"/>
            <w:vAlign w:val="center"/>
          </w:tcPr>
          <w:p w14:paraId="25829F61">
            <w:pPr>
              <w:keepNext w:val="0"/>
              <w:keepLines w:val="0"/>
              <w:suppressLineNumbers w:val="0"/>
              <w:adjustRightInd w:val="0"/>
              <w:snapToGrid w:val="0"/>
              <w:spacing w:before="0" w:beforeAutospacing="0" w:after="0" w:afterAutospacing="0" w:line="240" w:lineRule="auto"/>
              <w:ind w:left="0" w:right="0"/>
              <w:jc w:val="both"/>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军事技能与入学教育</w:t>
            </w:r>
          </w:p>
        </w:tc>
        <w:tc>
          <w:tcPr>
            <w:tcW w:w="784" w:type="dxa"/>
            <w:vAlign w:val="center"/>
          </w:tcPr>
          <w:p w14:paraId="0B13455A">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w:t>
            </w:r>
          </w:p>
        </w:tc>
        <w:tc>
          <w:tcPr>
            <w:tcW w:w="705" w:type="dxa"/>
            <w:vAlign w:val="center"/>
          </w:tcPr>
          <w:p w14:paraId="0DA0BACF">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630" w:type="dxa"/>
            <w:vAlign w:val="center"/>
          </w:tcPr>
          <w:p w14:paraId="26A45472">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660" w:type="dxa"/>
            <w:vAlign w:val="center"/>
          </w:tcPr>
          <w:p w14:paraId="1389214C">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735" w:type="dxa"/>
            <w:vAlign w:val="center"/>
          </w:tcPr>
          <w:p w14:paraId="5C3ED7E0">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704" w:type="dxa"/>
            <w:vAlign w:val="center"/>
          </w:tcPr>
          <w:p w14:paraId="098B4072">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788" w:type="dxa"/>
            <w:vAlign w:val="center"/>
          </w:tcPr>
          <w:p w14:paraId="2104A675">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w:t>
            </w:r>
          </w:p>
        </w:tc>
      </w:tr>
      <w:tr w14:paraId="3C7D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60" w:type="dxa"/>
            <w:vMerge w:val="continue"/>
            <w:shd w:val="clear" w:color="auto" w:fill="C7DAF1" w:themeFill="text2" w:themeFillTint="32"/>
            <w:vAlign w:val="center"/>
          </w:tcPr>
          <w:p w14:paraId="54F85A48">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1203" w:type="dxa"/>
            <w:vMerge w:val="continue"/>
          </w:tcPr>
          <w:p w14:paraId="751B8947">
            <w:pPr>
              <w:keepNext w:val="0"/>
              <w:keepLines w:val="0"/>
              <w:suppressLineNumbers w:val="0"/>
              <w:adjustRightInd w:val="0"/>
              <w:snapToGrid w:val="0"/>
              <w:spacing w:before="0" w:beforeAutospacing="0" w:after="0" w:afterAutospacing="0" w:line="240" w:lineRule="auto"/>
              <w:ind w:left="0" w:right="0"/>
              <w:rPr>
                <w:rFonts w:hint="default" w:ascii="宋体" w:hAnsi="宋体" w:cs="宋体"/>
                <w:color w:val="auto"/>
                <w:sz w:val="20"/>
                <w:szCs w:val="20"/>
                <w:highlight w:val="none"/>
              </w:rPr>
            </w:pPr>
          </w:p>
        </w:tc>
        <w:tc>
          <w:tcPr>
            <w:tcW w:w="2379" w:type="dxa"/>
            <w:vAlign w:val="center"/>
          </w:tcPr>
          <w:p w14:paraId="2AC8AA81">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考试</w:t>
            </w:r>
          </w:p>
        </w:tc>
        <w:tc>
          <w:tcPr>
            <w:tcW w:w="784" w:type="dxa"/>
            <w:vAlign w:val="center"/>
          </w:tcPr>
          <w:p w14:paraId="2FD73103">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705" w:type="dxa"/>
            <w:vAlign w:val="center"/>
          </w:tcPr>
          <w:p w14:paraId="2CA05630">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630" w:type="dxa"/>
            <w:vAlign w:val="center"/>
          </w:tcPr>
          <w:p w14:paraId="368C01AF">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660" w:type="dxa"/>
            <w:vAlign w:val="center"/>
          </w:tcPr>
          <w:p w14:paraId="11B57088">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w:t>
            </w:r>
          </w:p>
        </w:tc>
        <w:tc>
          <w:tcPr>
            <w:tcW w:w="735" w:type="dxa"/>
            <w:vAlign w:val="center"/>
          </w:tcPr>
          <w:p w14:paraId="19AF4D55">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704" w:type="dxa"/>
            <w:vAlign w:val="center"/>
          </w:tcPr>
          <w:p w14:paraId="036F2AFB">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788" w:type="dxa"/>
            <w:vAlign w:val="center"/>
          </w:tcPr>
          <w:p w14:paraId="003EA438">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w:t>
            </w:r>
          </w:p>
        </w:tc>
      </w:tr>
      <w:tr w14:paraId="3782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Merge w:val="continue"/>
            <w:shd w:val="clear" w:color="auto" w:fill="C7DAF1" w:themeFill="text2" w:themeFillTint="32"/>
            <w:vAlign w:val="center"/>
          </w:tcPr>
          <w:p w14:paraId="4D7DD069">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1203" w:type="dxa"/>
            <w:vMerge w:val="continue"/>
          </w:tcPr>
          <w:p w14:paraId="02F766DE">
            <w:pPr>
              <w:keepNext w:val="0"/>
              <w:keepLines w:val="0"/>
              <w:suppressLineNumbers w:val="0"/>
              <w:adjustRightInd w:val="0"/>
              <w:snapToGrid w:val="0"/>
              <w:spacing w:before="0" w:beforeAutospacing="0" w:after="0" w:afterAutospacing="0" w:line="240" w:lineRule="auto"/>
              <w:ind w:left="0" w:right="0"/>
              <w:rPr>
                <w:rFonts w:hint="default" w:ascii="宋体" w:hAnsi="宋体" w:cs="宋体"/>
                <w:color w:val="auto"/>
                <w:sz w:val="20"/>
                <w:szCs w:val="20"/>
                <w:highlight w:val="none"/>
              </w:rPr>
            </w:pPr>
          </w:p>
        </w:tc>
        <w:tc>
          <w:tcPr>
            <w:tcW w:w="2379" w:type="dxa"/>
            <w:vAlign w:val="center"/>
          </w:tcPr>
          <w:p w14:paraId="5777EB14">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岗位实习</w:t>
            </w:r>
          </w:p>
        </w:tc>
        <w:tc>
          <w:tcPr>
            <w:tcW w:w="784" w:type="dxa"/>
            <w:vAlign w:val="center"/>
          </w:tcPr>
          <w:p w14:paraId="749EDBBE">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705" w:type="dxa"/>
            <w:vAlign w:val="center"/>
          </w:tcPr>
          <w:p w14:paraId="28C7D08E">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630" w:type="dxa"/>
            <w:vAlign w:val="center"/>
          </w:tcPr>
          <w:p w14:paraId="22E5C3A0">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660" w:type="dxa"/>
            <w:vAlign w:val="center"/>
          </w:tcPr>
          <w:p w14:paraId="3B23177B">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6</w:t>
            </w:r>
          </w:p>
        </w:tc>
        <w:tc>
          <w:tcPr>
            <w:tcW w:w="735" w:type="dxa"/>
            <w:vAlign w:val="center"/>
          </w:tcPr>
          <w:p w14:paraId="2D8AF60D">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704" w:type="dxa"/>
            <w:vAlign w:val="center"/>
          </w:tcPr>
          <w:p w14:paraId="4BB19D25">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8</w:t>
            </w:r>
          </w:p>
        </w:tc>
        <w:tc>
          <w:tcPr>
            <w:tcW w:w="788" w:type="dxa"/>
            <w:vAlign w:val="center"/>
          </w:tcPr>
          <w:p w14:paraId="21EBA6E2">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34</w:t>
            </w:r>
          </w:p>
        </w:tc>
      </w:tr>
      <w:tr w14:paraId="3665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Merge w:val="continue"/>
            <w:shd w:val="clear" w:color="auto" w:fill="C7DAF1" w:themeFill="text2" w:themeFillTint="32"/>
            <w:vAlign w:val="center"/>
          </w:tcPr>
          <w:p w14:paraId="4161D2B3">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1203" w:type="dxa"/>
            <w:vMerge w:val="continue"/>
          </w:tcPr>
          <w:p w14:paraId="51C445BC">
            <w:pPr>
              <w:keepNext w:val="0"/>
              <w:keepLines w:val="0"/>
              <w:suppressLineNumbers w:val="0"/>
              <w:adjustRightInd w:val="0"/>
              <w:snapToGrid w:val="0"/>
              <w:spacing w:before="0" w:beforeAutospacing="0" w:after="0" w:afterAutospacing="0" w:line="240" w:lineRule="auto"/>
              <w:ind w:left="0" w:right="0"/>
              <w:rPr>
                <w:rFonts w:hint="default" w:ascii="宋体" w:hAnsi="宋体" w:cs="宋体"/>
                <w:color w:val="auto"/>
                <w:sz w:val="20"/>
                <w:szCs w:val="20"/>
                <w:highlight w:val="none"/>
              </w:rPr>
            </w:pPr>
          </w:p>
        </w:tc>
        <w:tc>
          <w:tcPr>
            <w:tcW w:w="2379" w:type="dxa"/>
            <w:vAlign w:val="center"/>
          </w:tcPr>
          <w:p w14:paraId="13AABE81">
            <w:pPr>
              <w:keepNext w:val="0"/>
              <w:keepLines w:val="0"/>
              <w:suppressLineNumbers w:val="0"/>
              <w:adjustRightInd w:val="0"/>
              <w:snapToGrid w:val="0"/>
              <w:spacing w:before="0" w:beforeAutospacing="0" w:after="0" w:afterAutospacing="0" w:line="240" w:lineRule="auto"/>
              <w:ind w:left="0" w:right="0"/>
              <w:jc w:val="both"/>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社会实践</w:t>
            </w:r>
          </w:p>
        </w:tc>
        <w:tc>
          <w:tcPr>
            <w:tcW w:w="784" w:type="dxa"/>
            <w:vAlign w:val="center"/>
          </w:tcPr>
          <w:p w14:paraId="0F4720D3">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705" w:type="dxa"/>
            <w:vAlign w:val="center"/>
          </w:tcPr>
          <w:p w14:paraId="039BB560">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630" w:type="dxa"/>
            <w:vAlign w:val="center"/>
          </w:tcPr>
          <w:p w14:paraId="2FBD1912">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p>
        </w:tc>
        <w:tc>
          <w:tcPr>
            <w:tcW w:w="660" w:type="dxa"/>
            <w:vAlign w:val="center"/>
          </w:tcPr>
          <w:p w14:paraId="2B8575F3">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highlight w:val="none"/>
                <w:lang w:val="en-US" w:eastAsia="zh-CN"/>
              </w:rPr>
            </w:pPr>
          </w:p>
        </w:tc>
        <w:tc>
          <w:tcPr>
            <w:tcW w:w="735" w:type="dxa"/>
            <w:vAlign w:val="center"/>
          </w:tcPr>
          <w:p w14:paraId="5489BACC">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cs="宋体"/>
                <w:color w:val="auto"/>
                <w:sz w:val="20"/>
                <w:szCs w:val="20"/>
                <w:highlight w:val="none"/>
                <w:lang w:val="en-US" w:eastAsia="zh-CN"/>
              </w:rPr>
            </w:pPr>
          </w:p>
        </w:tc>
        <w:tc>
          <w:tcPr>
            <w:tcW w:w="704" w:type="dxa"/>
            <w:vAlign w:val="center"/>
          </w:tcPr>
          <w:p w14:paraId="2657ED16">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10</w:t>
            </w:r>
          </w:p>
        </w:tc>
        <w:tc>
          <w:tcPr>
            <w:tcW w:w="788" w:type="dxa"/>
            <w:vAlign w:val="center"/>
          </w:tcPr>
          <w:p w14:paraId="06FDFD52">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10</w:t>
            </w:r>
          </w:p>
        </w:tc>
      </w:tr>
      <w:tr w14:paraId="3F97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60" w:type="dxa"/>
            <w:shd w:val="clear" w:color="auto" w:fill="C7DAF1" w:themeFill="text2" w:themeFillTint="32"/>
            <w:vAlign w:val="center"/>
          </w:tcPr>
          <w:p w14:paraId="78CFF8B2">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4</w:t>
            </w:r>
          </w:p>
        </w:tc>
        <w:tc>
          <w:tcPr>
            <w:tcW w:w="1203" w:type="dxa"/>
          </w:tcPr>
          <w:p w14:paraId="00B104EE">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其他</w:t>
            </w:r>
          </w:p>
        </w:tc>
        <w:tc>
          <w:tcPr>
            <w:tcW w:w="2379" w:type="dxa"/>
            <w:vAlign w:val="center"/>
          </w:tcPr>
          <w:p w14:paraId="13732D0F">
            <w:pPr>
              <w:keepNext w:val="0"/>
              <w:keepLines w:val="0"/>
              <w:suppressLineNumbers w:val="0"/>
              <w:adjustRightInd w:val="0"/>
              <w:snapToGrid w:val="0"/>
              <w:spacing w:before="0" w:beforeAutospacing="0" w:after="0" w:afterAutospacing="0" w:line="240" w:lineRule="auto"/>
              <w:ind w:left="0" w:leftChars="0" w:right="0" w:rightChars="0"/>
              <w:jc w:val="both"/>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校园招聘、毕业离校</w:t>
            </w:r>
          </w:p>
        </w:tc>
        <w:tc>
          <w:tcPr>
            <w:tcW w:w="784" w:type="dxa"/>
            <w:vAlign w:val="center"/>
          </w:tcPr>
          <w:p w14:paraId="07C6A4C2">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宋体" w:hAnsi="宋体" w:cs="宋体"/>
                <w:color w:val="auto"/>
                <w:sz w:val="20"/>
                <w:szCs w:val="20"/>
                <w:highlight w:val="none"/>
              </w:rPr>
            </w:pPr>
          </w:p>
        </w:tc>
        <w:tc>
          <w:tcPr>
            <w:tcW w:w="705" w:type="dxa"/>
            <w:vAlign w:val="center"/>
          </w:tcPr>
          <w:p w14:paraId="35A66356">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宋体" w:hAnsi="宋体" w:cs="宋体"/>
                <w:color w:val="auto"/>
                <w:sz w:val="20"/>
                <w:szCs w:val="20"/>
                <w:highlight w:val="none"/>
              </w:rPr>
            </w:pPr>
          </w:p>
        </w:tc>
        <w:tc>
          <w:tcPr>
            <w:tcW w:w="630" w:type="dxa"/>
            <w:vAlign w:val="center"/>
          </w:tcPr>
          <w:p w14:paraId="37896B53">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宋体" w:hAnsi="宋体" w:cs="宋体"/>
                <w:color w:val="auto"/>
                <w:sz w:val="20"/>
                <w:szCs w:val="20"/>
                <w:highlight w:val="none"/>
              </w:rPr>
            </w:pPr>
          </w:p>
        </w:tc>
        <w:tc>
          <w:tcPr>
            <w:tcW w:w="660" w:type="dxa"/>
            <w:vAlign w:val="center"/>
          </w:tcPr>
          <w:p w14:paraId="04714D3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宋体" w:hAnsi="宋体" w:cs="宋体"/>
                <w:color w:val="auto"/>
                <w:sz w:val="20"/>
                <w:szCs w:val="20"/>
                <w:highlight w:val="none"/>
              </w:rPr>
            </w:pPr>
          </w:p>
        </w:tc>
        <w:tc>
          <w:tcPr>
            <w:tcW w:w="735" w:type="dxa"/>
            <w:vAlign w:val="center"/>
          </w:tcPr>
          <w:p w14:paraId="6F54201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宋体" w:hAnsi="宋体" w:cs="宋体"/>
                <w:color w:val="auto"/>
                <w:sz w:val="20"/>
                <w:szCs w:val="20"/>
                <w:highlight w:val="none"/>
              </w:rPr>
            </w:pPr>
          </w:p>
        </w:tc>
        <w:tc>
          <w:tcPr>
            <w:tcW w:w="704" w:type="dxa"/>
            <w:vAlign w:val="center"/>
          </w:tcPr>
          <w:p w14:paraId="7BEC035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w:t>
            </w:r>
          </w:p>
        </w:tc>
        <w:tc>
          <w:tcPr>
            <w:tcW w:w="788" w:type="dxa"/>
            <w:vAlign w:val="center"/>
          </w:tcPr>
          <w:p w14:paraId="39AEA989">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w:t>
            </w:r>
          </w:p>
        </w:tc>
      </w:tr>
      <w:tr w14:paraId="575D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42" w:type="dxa"/>
            <w:gridSpan w:val="3"/>
            <w:vAlign w:val="center"/>
          </w:tcPr>
          <w:p w14:paraId="787675B8">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s="宋体"/>
                <w:color w:val="auto"/>
                <w:sz w:val="20"/>
                <w:szCs w:val="20"/>
                <w:highlight w:val="none"/>
              </w:rPr>
            </w:pPr>
            <w:r>
              <w:rPr>
                <w:rFonts w:hint="eastAsia" w:ascii="宋体" w:hAnsi="宋体" w:cs="宋体"/>
                <w:color w:val="auto"/>
                <w:sz w:val="20"/>
                <w:szCs w:val="20"/>
                <w:highlight w:val="none"/>
              </w:rPr>
              <w:t>合计</w:t>
            </w:r>
          </w:p>
        </w:tc>
        <w:tc>
          <w:tcPr>
            <w:tcW w:w="784" w:type="dxa"/>
            <w:vAlign w:val="center"/>
          </w:tcPr>
          <w:p w14:paraId="1C5BE76E">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705" w:type="dxa"/>
            <w:vAlign w:val="center"/>
          </w:tcPr>
          <w:p w14:paraId="37D02595">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630" w:type="dxa"/>
            <w:vAlign w:val="center"/>
          </w:tcPr>
          <w:p w14:paraId="701A32FD">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660" w:type="dxa"/>
            <w:vAlign w:val="center"/>
          </w:tcPr>
          <w:p w14:paraId="39509643">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735" w:type="dxa"/>
            <w:vAlign w:val="center"/>
          </w:tcPr>
          <w:p w14:paraId="696E4042">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704" w:type="dxa"/>
            <w:vAlign w:val="center"/>
          </w:tcPr>
          <w:p w14:paraId="2C48D6C3">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20</w:t>
            </w:r>
          </w:p>
        </w:tc>
        <w:tc>
          <w:tcPr>
            <w:tcW w:w="788" w:type="dxa"/>
            <w:vAlign w:val="center"/>
          </w:tcPr>
          <w:p w14:paraId="0F404C67">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120</w:t>
            </w:r>
          </w:p>
        </w:tc>
      </w:tr>
    </w:tbl>
    <w:p w14:paraId="58F7DC46">
      <w:pPr>
        <w:pStyle w:val="3"/>
        <w:bidi w:val="0"/>
        <w:rPr>
          <w:rFonts w:hint="default"/>
          <w:b w:val="0"/>
          <w:bCs/>
          <w:color w:val="auto"/>
          <w:highlight w:val="none"/>
          <w:lang w:val="en-US"/>
        </w:rPr>
      </w:pPr>
      <w:bookmarkStart w:id="176" w:name="_Toc19598"/>
      <w:bookmarkStart w:id="177" w:name="_Toc17794"/>
      <w:bookmarkStart w:id="178" w:name="_Toc10344"/>
      <w:bookmarkStart w:id="179" w:name="_Toc27923"/>
      <w:bookmarkStart w:id="180" w:name="_Toc2392"/>
      <w:bookmarkStart w:id="181" w:name="_Toc28313"/>
      <w:bookmarkStart w:id="182" w:name="_Toc3317"/>
      <w:bookmarkStart w:id="183" w:name="_Toc28594"/>
      <w:r>
        <w:rPr>
          <w:rFonts w:hint="eastAsia"/>
          <w:b w:val="0"/>
          <w:bCs/>
          <w:color w:val="auto"/>
          <w:highlight w:val="none"/>
        </w:rPr>
        <w:t>（</w:t>
      </w:r>
      <w:r>
        <w:rPr>
          <w:rFonts w:hint="eastAsia"/>
          <w:b w:val="0"/>
          <w:bCs/>
          <w:color w:val="auto"/>
          <w:highlight w:val="none"/>
          <w:lang w:val="en-US" w:eastAsia="zh-CN"/>
        </w:rPr>
        <w:t>二</w:t>
      </w:r>
      <w:r>
        <w:rPr>
          <w:rFonts w:hint="eastAsia"/>
          <w:b w:val="0"/>
          <w:bCs/>
          <w:color w:val="auto"/>
          <w:highlight w:val="none"/>
        </w:rPr>
        <w:t>）</w:t>
      </w:r>
      <w:r>
        <w:rPr>
          <w:rFonts w:hint="eastAsia"/>
          <w:b w:val="0"/>
          <w:bCs/>
          <w:color w:val="auto"/>
          <w:highlight w:val="none"/>
          <w:lang w:val="en-US" w:eastAsia="zh-CN"/>
        </w:rPr>
        <w:t>学时、学分、理论课时和实践课时比例分配</w:t>
      </w:r>
      <w:bookmarkEnd w:id="176"/>
      <w:bookmarkEnd w:id="177"/>
    </w:p>
    <w:p w14:paraId="013788D8">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bookmarkStart w:id="184" w:name="_Toc12486"/>
      <w:r>
        <w:rPr>
          <w:rFonts w:hint="eastAsia" w:ascii="方正仿宋_GB2312" w:hAnsi="方正仿宋_GB2312" w:eastAsia="方正仿宋_GB2312" w:cs="方正仿宋_GB2312"/>
          <w:color w:val="auto"/>
          <w:kern w:val="2"/>
          <w:sz w:val="28"/>
          <w:szCs w:val="28"/>
          <w:highlight w:val="none"/>
          <w:lang w:val="en-US" w:eastAsia="zh-CN" w:bidi="ar"/>
        </w:rPr>
        <w:t>表13学时、学分、理论课时和实践课时比例分配表</w:t>
      </w:r>
    </w:p>
    <w:tbl>
      <w:tblPr>
        <w:tblStyle w:val="18"/>
        <w:tblW w:w="9285" w:type="dxa"/>
        <w:tblInd w:w="-4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21"/>
        <w:gridCol w:w="2739"/>
        <w:gridCol w:w="810"/>
        <w:gridCol w:w="1350"/>
        <w:gridCol w:w="1380"/>
        <w:gridCol w:w="1485"/>
      </w:tblGrid>
      <w:tr w14:paraId="15129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4260" w:type="dxa"/>
            <w:gridSpan w:val="2"/>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649DE4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cs="宋体"/>
                <w:b w:val="0"/>
                <w:bCs w:val="0"/>
                <w:i w:val="0"/>
                <w:iCs w:val="0"/>
                <w:color w:val="auto"/>
                <w:kern w:val="0"/>
                <w:sz w:val="20"/>
                <w:szCs w:val="20"/>
                <w:highlight w:val="none"/>
                <w:u w:val="none"/>
                <w:lang w:val="en-US" w:eastAsia="zh-CN" w:bidi="ar"/>
              </w:rPr>
              <w:t>课程模块</w:t>
            </w:r>
          </w:p>
        </w:tc>
        <w:tc>
          <w:tcPr>
            <w:tcW w:w="810"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2C7E54E8">
            <w:pPr>
              <w:keepNext w:val="0"/>
              <w:keepLines w:val="0"/>
              <w:widowControl/>
              <w:suppressLineNumbers w:val="0"/>
              <w:snapToGrid w:val="0"/>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学分</w:t>
            </w:r>
          </w:p>
        </w:tc>
        <w:tc>
          <w:tcPr>
            <w:tcW w:w="4215" w:type="dxa"/>
            <w:gridSpan w:val="3"/>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681124D9">
            <w:pPr>
              <w:keepNext w:val="0"/>
              <w:keepLines w:val="0"/>
              <w:widowControl/>
              <w:suppressLineNumbers w:val="0"/>
              <w:snapToGrid w:val="0"/>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学时分配</w:t>
            </w:r>
          </w:p>
        </w:tc>
      </w:tr>
      <w:tr w14:paraId="5B8DD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42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11C9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8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419094">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i w:val="0"/>
                <w:iCs w:val="0"/>
                <w:color w:val="000000"/>
                <w:kern w:val="0"/>
                <w:sz w:val="22"/>
                <w:szCs w:val="22"/>
                <w:u w:val="none"/>
                <w:lang w:val="en-US" w:eastAsia="zh-CN" w:bidi="ar"/>
              </w:rPr>
            </w:pPr>
          </w:p>
        </w:tc>
        <w:tc>
          <w:tcPr>
            <w:tcW w:w="135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37F7984">
            <w:pPr>
              <w:keepNext w:val="0"/>
              <w:keepLines w:val="0"/>
              <w:widowControl/>
              <w:suppressLineNumbers w:val="0"/>
              <w:snapToGrid w:val="0"/>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bCs/>
                <w:color w:val="auto"/>
                <w:sz w:val="20"/>
                <w:szCs w:val="20"/>
              </w:rPr>
              <w:t>总学时</w:t>
            </w:r>
          </w:p>
        </w:tc>
        <w:tc>
          <w:tcPr>
            <w:tcW w:w="138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ACC8679">
            <w:pPr>
              <w:keepNext w:val="0"/>
              <w:keepLines w:val="0"/>
              <w:widowControl/>
              <w:suppressLineNumbers w:val="0"/>
              <w:snapToGrid w:val="0"/>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理论</w:t>
            </w:r>
          </w:p>
        </w:tc>
        <w:tc>
          <w:tcPr>
            <w:tcW w:w="1485"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3FBFAA4">
            <w:pPr>
              <w:keepNext w:val="0"/>
              <w:keepLines w:val="0"/>
              <w:widowControl/>
              <w:suppressLineNumbers w:val="0"/>
              <w:snapToGrid w:val="0"/>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实践</w:t>
            </w:r>
          </w:p>
        </w:tc>
      </w:tr>
      <w:tr w14:paraId="62151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A425E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公共基础课程模块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25EB8C2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cs="宋体"/>
                <w:i w:val="0"/>
                <w:iCs w:val="0"/>
                <w:color w:val="000000"/>
                <w:kern w:val="0"/>
                <w:sz w:val="20"/>
                <w:szCs w:val="20"/>
                <w:u w:val="none"/>
                <w:lang w:val="en-US" w:eastAsia="zh-CN" w:bidi="ar"/>
              </w:rPr>
              <w:t>41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424BFA1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34</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671C292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54</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06855C4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80</w:t>
            </w:r>
          </w:p>
        </w:tc>
      </w:tr>
      <w:tr w14:paraId="78B02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521"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8B704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专业能力课程模块</w:t>
            </w:r>
          </w:p>
        </w:tc>
        <w:tc>
          <w:tcPr>
            <w:tcW w:w="273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17A70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专业基础课程模块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4FECD9F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23</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0F10192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400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2064D6E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322</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509CBB3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78</w:t>
            </w:r>
          </w:p>
        </w:tc>
      </w:tr>
      <w:tr w14:paraId="052ED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521"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9DF3F4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b w:val="0"/>
                <w:bCs w:val="0"/>
                <w:i w:val="0"/>
                <w:iCs w:val="0"/>
                <w:color w:val="auto"/>
                <w:sz w:val="20"/>
                <w:szCs w:val="20"/>
                <w:highlight w:val="none"/>
                <w:u w:val="none"/>
                <w:lang w:val="en-US" w:eastAsia="zh-CN"/>
              </w:rPr>
            </w:pPr>
            <w:r>
              <w:rPr>
                <w:rFonts w:hint="eastAsia" w:ascii="宋体" w:hAnsi="宋体" w:cs="宋体"/>
                <w:b w:val="0"/>
                <w:bCs w:val="0"/>
                <w:i w:val="0"/>
                <w:iCs w:val="0"/>
                <w:color w:val="auto"/>
                <w:sz w:val="20"/>
                <w:szCs w:val="20"/>
                <w:highlight w:val="none"/>
                <w:u w:val="none"/>
                <w:lang w:eastAsia="zh-CN"/>
              </w:rPr>
              <w:t>4</w:t>
            </w:r>
            <w:r>
              <w:rPr>
                <w:rFonts w:hint="eastAsia" w:ascii="宋体" w:hAnsi="宋体" w:cs="宋体"/>
                <w:b w:val="0"/>
                <w:bCs w:val="0"/>
                <w:i w:val="0"/>
                <w:iCs w:val="0"/>
                <w:color w:val="auto"/>
                <w:sz w:val="20"/>
                <w:szCs w:val="20"/>
                <w:highlight w:val="none"/>
                <w:u w:val="none"/>
                <w:lang w:val="en-US" w:eastAsia="zh-CN"/>
              </w:rPr>
              <w:t>2</w:t>
            </w:r>
          </w:p>
        </w:tc>
        <w:tc>
          <w:tcPr>
            <w:tcW w:w="273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8C0DA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专业核心课程模块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5D721B5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5</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4715F75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32</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962FCD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kern w:val="0"/>
                <w:sz w:val="20"/>
                <w:szCs w:val="20"/>
                <w:u w:val="none"/>
                <w:lang w:val="en-US" w:eastAsia="zh-CN" w:bidi="ar"/>
              </w:rPr>
              <w:t>354</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7C35D16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kern w:val="0"/>
                <w:sz w:val="20"/>
                <w:szCs w:val="20"/>
                <w:u w:val="none"/>
                <w:lang w:val="en-US" w:eastAsia="zh-CN" w:bidi="ar"/>
              </w:rPr>
              <w:t>78</w:t>
            </w:r>
          </w:p>
        </w:tc>
      </w:tr>
      <w:tr w14:paraId="770E0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521"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AE8EB6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273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1C0C3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能力拓展课程模块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76FE324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9</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5A3EE72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80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DE78C4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16</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5BB54F3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cs="宋体"/>
                <w:i w:val="0"/>
                <w:iCs w:val="0"/>
                <w:color w:val="000000"/>
                <w:kern w:val="0"/>
                <w:sz w:val="20"/>
                <w:szCs w:val="20"/>
                <w:u w:val="none"/>
                <w:lang w:val="en-US" w:eastAsia="zh-CN" w:bidi="ar"/>
              </w:rPr>
              <w:t>64</w:t>
            </w:r>
          </w:p>
        </w:tc>
      </w:tr>
      <w:tr w14:paraId="7A44C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56B7B5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实践性教学环节</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49BB6BA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cs="宋体"/>
                <w:i w:val="0"/>
                <w:iCs w:val="0"/>
                <w:color w:val="000000"/>
                <w:kern w:val="0"/>
                <w:sz w:val="20"/>
                <w:szCs w:val="20"/>
                <w:u w:val="none"/>
                <w:lang w:val="en-US" w:eastAsia="zh-CN" w:bidi="ar"/>
              </w:rPr>
              <w:t>34</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73EC8B9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cs="宋体"/>
                <w:i w:val="0"/>
                <w:iCs w:val="0"/>
                <w:color w:val="000000"/>
                <w:kern w:val="0"/>
                <w:sz w:val="20"/>
                <w:szCs w:val="20"/>
                <w:u w:val="none"/>
                <w:lang w:val="en-US" w:eastAsia="zh-CN" w:bidi="ar"/>
              </w:rPr>
              <w:t>880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5A4000C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0</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4AEB0A6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cs="宋体"/>
                <w:i w:val="0"/>
                <w:iCs w:val="0"/>
                <w:color w:val="000000"/>
                <w:kern w:val="0"/>
                <w:sz w:val="20"/>
                <w:szCs w:val="20"/>
                <w:u w:val="none"/>
                <w:lang w:val="en-US" w:eastAsia="zh-CN" w:bidi="ar"/>
              </w:rPr>
              <w:t>880</w:t>
            </w:r>
          </w:p>
        </w:tc>
      </w:tr>
      <w:tr w14:paraId="654E7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727919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cs="宋体"/>
                <w:b w:val="0"/>
                <w:bCs w:val="0"/>
                <w:i w:val="0"/>
                <w:iCs w:val="0"/>
                <w:color w:val="auto"/>
                <w:kern w:val="0"/>
                <w:sz w:val="20"/>
                <w:szCs w:val="20"/>
                <w:highlight w:val="none"/>
                <w:u w:val="none"/>
                <w:lang w:val="en-US" w:eastAsia="zh-CN" w:bidi="ar"/>
              </w:rPr>
              <w:t>第二课题</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7B04E950">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05F3377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108</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209AA56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12FE4FC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100</w:t>
            </w:r>
          </w:p>
        </w:tc>
      </w:tr>
      <w:tr w14:paraId="71AB8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71E1AA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学分、总学时、实践学时汇总</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1589D1A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b/>
                <w:bCs/>
                <w:i w:val="0"/>
                <w:iCs w:val="0"/>
                <w:color w:val="000000"/>
                <w:kern w:val="0"/>
                <w:sz w:val="20"/>
                <w:szCs w:val="20"/>
                <w:u w:val="none"/>
                <w:lang w:val="en-US" w:eastAsia="zh-CN" w:bidi="ar"/>
              </w:rPr>
              <w:t>14</w:t>
            </w:r>
            <w:r>
              <w:rPr>
                <w:rFonts w:hint="eastAsia" w:ascii="宋体" w:hAnsi="宋体" w:cs="宋体"/>
                <w:b/>
                <w:bCs/>
                <w:i w:val="0"/>
                <w:iCs w:val="0"/>
                <w:color w:val="000000"/>
                <w:kern w:val="0"/>
                <w:sz w:val="20"/>
                <w:szCs w:val="20"/>
                <w:u w:val="none"/>
                <w:lang w:val="en-US" w:eastAsia="zh-CN" w:bidi="ar"/>
              </w:rPr>
              <w:t>0</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29F6076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b/>
                <w:bCs/>
                <w:i w:val="0"/>
                <w:iCs w:val="0"/>
                <w:color w:val="000000"/>
                <w:kern w:val="0"/>
                <w:sz w:val="20"/>
                <w:szCs w:val="20"/>
                <w:u w:val="none"/>
                <w:lang w:val="en-US" w:eastAsia="zh-CN" w:bidi="ar"/>
              </w:rPr>
              <w:t>27</w:t>
            </w:r>
            <w:r>
              <w:rPr>
                <w:rFonts w:hint="eastAsia" w:ascii="宋体" w:hAnsi="宋体" w:cs="宋体"/>
                <w:b/>
                <w:bCs/>
                <w:i w:val="0"/>
                <w:iCs w:val="0"/>
                <w:color w:val="000000"/>
                <w:kern w:val="0"/>
                <w:sz w:val="20"/>
                <w:szCs w:val="20"/>
                <w:u w:val="none"/>
                <w:lang w:val="en-US" w:eastAsia="zh-CN" w:bidi="ar"/>
              </w:rPr>
              <w:t>34</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03B79A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b/>
                <w:bCs/>
                <w:i w:val="0"/>
                <w:iCs w:val="0"/>
                <w:color w:val="000000"/>
                <w:kern w:val="0"/>
                <w:sz w:val="20"/>
                <w:szCs w:val="20"/>
                <w:u w:val="none"/>
                <w:lang w:val="en-US" w:eastAsia="zh-CN" w:bidi="ar"/>
              </w:rPr>
              <w:t>12</w:t>
            </w:r>
            <w:r>
              <w:rPr>
                <w:rFonts w:hint="eastAsia" w:ascii="宋体" w:hAnsi="宋体" w:cs="宋体"/>
                <w:b/>
                <w:bCs/>
                <w:i w:val="0"/>
                <w:iCs w:val="0"/>
                <w:color w:val="000000"/>
                <w:kern w:val="0"/>
                <w:sz w:val="20"/>
                <w:szCs w:val="20"/>
                <w:u w:val="none"/>
                <w:lang w:val="en-US" w:eastAsia="zh-CN" w:bidi="ar"/>
              </w:rPr>
              <w:t>54</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28F647D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b/>
                <w:bCs/>
                <w:i w:val="0"/>
                <w:iCs w:val="0"/>
                <w:color w:val="000000"/>
                <w:kern w:val="0"/>
                <w:sz w:val="20"/>
                <w:szCs w:val="20"/>
                <w:u w:val="none"/>
                <w:lang w:val="en-US" w:eastAsia="zh-CN" w:bidi="ar"/>
              </w:rPr>
              <w:t>14</w:t>
            </w:r>
            <w:r>
              <w:rPr>
                <w:rFonts w:hint="eastAsia" w:ascii="宋体" w:hAnsi="宋体" w:cs="宋体"/>
                <w:b/>
                <w:bCs/>
                <w:i w:val="0"/>
                <w:iCs w:val="0"/>
                <w:color w:val="000000"/>
                <w:kern w:val="0"/>
                <w:sz w:val="20"/>
                <w:szCs w:val="20"/>
                <w:u w:val="none"/>
                <w:lang w:val="en-US" w:eastAsia="zh-CN" w:bidi="ar"/>
              </w:rPr>
              <w:t>80</w:t>
            </w:r>
          </w:p>
        </w:tc>
      </w:tr>
      <w:tr w14:paraId="22771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1C58C8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理论教学学时/总学时</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C87B78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w:t>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:1</w:t>
            </w:r>
          </w:p>
        </w:tc>
      </w:tr>
      <w:tr w14:paraId="16F69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237702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实践教学学时（课内+综合实践）/总学时</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B22F3D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0.5</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:1</w:t>
            </w:r>
          </w:p>
        </w:tc>
      </w:tr>
      <w:tr w14:paraId="0495C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0F5523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理论教学时数：实践教学时数</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3A4409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w:t>
            </w:r>
            <w:r>
              <w:rPr>
                <w:rFonts w:hint="eastAsia" w:ascii="宋体" w:hAnsi="宋体" w:cs="宋体"/>
                <w:i w:val="0"/>
                <w:iCs w:val="0"/>
                <w:color w:val="000000"/>
                <w:kern w:val="0"/>
                <w:sz w:val="20"/>
                <w:szCs w:val="20"/>
                <w:u w:val="none"/>
                <w:lang w:val="en-US" w:eastAsia="zh-CN" w:bidi="ar"/>
              </w:rPr>
              <w:t>85</w:t>
            </w:r>
            <w:r>
              <w:rPr>
                <w:rFonts w:hint="eastAsia" w:ascii="宋体" w:hAnsi="宋体" w:eastAsia="宋体" w:cs="宋体"/>
                <w:i w:val="0"/>
                <w:iCs w:val="0"/>
                <w:color w:val="000000"/>
                <w:kern w:val="0"/>
                <w:sz w:val="20"/>
                <w:szCs w:val="20"/>
                <w:u w:val="none"/>
                <w:lang w:val="en-US" w:eastAsia="zh-CN" w:bidi="ar"/>
              </w:rPr>
              <w:t>:1</w:t>
            </w:r>
          </w:p>
        </w:tc>
      </w:tr>
    </w:tbl>
    <w:p w14:paraId="440AE05D">
      <w:pPr>
        <w:rPr>
          <w:rFonts w:hint="eastAsia"/>
          <w:lang w:val="en-US" w:eastAsia="zh-CN"/>
        </w:rPr>
      </w:pPr>
    </w:p>
    <w:p w14:paraId="31BD0453">
      <w:pPr>
        <w:pStyle w:val="3"/>
        <w:bidi w:val="0"/>
        <w:rPr>
          <w:rFonts w:hint="eastAsia" w:ascii="宋体" w:hAnsi="宋体" w:eastAsia="宋体" w:cs="宋体"/>
          <w:color w:val="auto"/>
          <w:sz w:val="32"/>
          <w:szCs w:val="32"/>
          <w:highlight w:val="none"/>
          <w:lang w:val="en-US" w:eastAsia="zh-CN"/>
        </w:rPr>
      </w:pPr>
      <w:bookmarkStart w:id="185" w:name="_Toc4758"/>
      <w:bookmarkStart w:id="186" w:name="_Toc4286"/>
      <w:r>
        <w:rPr>
          <w:rFonts w:hint="eastAsia"/>
          <w:b w:val="0"/>
          <w:bCs/>
          <w:lang w:val="en-US" w:eastAsia="zh-CN"/>
        </w:rPr>
        <w:t>（三）活动素质课程安排</w:t>
      </w:r>
      <w:bookmarkEnd w:id="185"/>
      <w:bookmarkEnd w:id="186"/>
    </w:p>
    <w:p w14:paraId="7946BBEA">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color w:val="auto"/>
          <w:highlight w:val="none"/>
          <w:lang w:val="en-US" w:eastAsia="zh-CN"/>
        </w:rPr>
      </w:pPr>
      <w:r>
        <w:rPr>
          <w:rFonts w:hint="eastAsia" w:ascii="方正仿宋_GB2312" w:hAnsi="方正仿宋_GB2312" w:eastAsia="方正仿宋_GB2312" w:cs="方正仿宋_GB2312"/>
          <w:color w:val="auto"/>
          <w:kern w:val="2"/>
          <w:sz w:val="28"/>
          <w:szCs w:val="28"/>
          <w:highlight w:val="none"/>
          <w:lang w:val="en-US" w:eastAsia="zh-CN" w:bidi="ar"/>
        </w:rPr>
        <w:t>表14  健康管理专业活动素质课程学分要求</w:t>
      </w:r>
    </w:p>
    <w:p w14:paraId="6F6477CF">
      <w:pPr>
        <w:rPr>
          <w:rFonts w:hint="eastAsia" w:eastAsia="宋体"/>
          <w:color w:val="auto"/>
          <w:highlight w:val="none"/>
          <w:lang w:eastAsia="zh-CN"/>
        </w:rPr>
      </w:pPr>
    </w:p>
    <w:tbl>
      <w:tblPr>
        <w:tblStyle w:val="19"/>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3259"/>
        <w:gridCol w:w="2175"/>
        <w:gridCol w:w="1250"/>
        <w:gridCol w:w="700"/>
        <w:gridCol w:w="725"/>
      </w:tblGrid>
      <w:tr w14:paraId="0379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95" w:type="dxa"/>
            <w:shd w:val="clear" w:color="auto" w:fill="8DB3E2" w:themeFill="text2" w:themeFillTint="66"/>
            <w:vAlign w:val="center"/>
          </w:tcPr>
          <w:p w14:paraId="3A3DFCB6">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序号</w:t>
            </w:r>
          </w:p>
        </w:tc>
        <w:tc>
          <w:tcPr>
            <w:tcW w:w="3259" w:type="dxa"/>
            <w:shd w:val="clear" w:color="auto" w:fill="8DB3E2" w:themeFill="text2" w:themeFillTint="66"/>
            <w:vAlign w:val="center"/>
          </w:tcPr>
          <w:p w14:paraId="37437D21">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t>活动</w:t>
            </w:r>
            <w:r>
              <w:rPr>
                <w:rFonts w:hint="eastAsia" w:ascii="宋体" w:hAnsi="宋体" w:eastAsia="宋体" w:cs="宋体"/>
                <w:sz w:val="20"/>
                <w:szCs w:val="20"/>
                <w:lang w:val="en-US" w:eastAsia="zh-CN"/>
              </w:rPr>
              <w:t>素质课程</w:t>
            </w:r>
            <w:r>
              <w:rPr>
                <w:rFonts w:hint="eastAsia" w:ascii="宋体" w:hAnsi="宋体" w:eastAsia="宋体" w:cs="宋体"/>
                <w:sz w:val="20"/>
                <w:szCs w:val="20"/>
                <w:lang w:eastAsia="zh-CN"/>
              </w:rPr>
              <w:t>名称</w:t>
            </w:r>
          </w:p>
        </w:tc>
        <w:tc>
          <w:tcPr>
            <w:tcW w:w="2175" w:type="dxa"/>
            <w:shd w:val="clear" w:color="auto" w:fill="8DB3E2" w:themeFill="text2" w:themeFillTint="66"/>
            <w:vAlign w:val="center"/>
          </w:tcPr>
          <w:p w14:paraId="519F1100">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eastAsia="zh-CN"/>
              </w:rPr>
            </w:pPr>
            <w:r>
              <w:rPr>
                <w:rFonts w:hint="eastAsia" w:ascii="宋体" w:hAnsi="宋体" w:cs="宋体"/>
                <w:sz w:val="20"/>
                <w:szCs w:val="20"/>
                <w:lang w:eastAsia="zh-CN"/>
              </w:rPr>
              <w:t>主要内容</w:t>
            </w:r>
          </w:p>
        </w:tc>
        <w:tc>
          <w:tcPr>
            <w:tcW w:w="1250" w:type="dxa"/>
            <w:shd w:val="clear" w:color="auto" w:fill="8DB3E2" w:themeFill="text2" w:themeFillTint="66"/>
            <w:vAlign w:val="center"/>
          </w:tcPr>
          <w:p w14:paraId="1EC26B20">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eastAsia="zh-CN"/>
              </w:rPr>
            </w:pPr>
            <w:r>
              <w:rPr>
                <w:rFonts w:hint="eastAsia" w:ascii="宋体" w:hAnsi="宋体" w:cs="宋体"/>
                <w:sz w:val="20"/>
                <w:szCs w:val="20"/>
                <w:lang w:eastAsia="zh-CN"/>
              </w:rPr>
              <w:t>学时</w:t>
            </w:r>
          </w:p>
        </w:tc>
        <w:tc>
          <w:tcPr>
            <w:tcW w:w="700" w:type="dxa"/>
            <w:shd w:val="clear" w:color="auto" w:fill="8DB3E2" w:themeFill="text2" w:themeFillTint="66"/>
            <w:vAlign w:val="center"/>
          </w:tcPr>
          <w:p w14:paraId="030D77B8">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r>
              <w:rPr>
                <w:rFonts w:hint="eastAsia" w:ascii="宋体" w:hAnsi="宋体" w:eastAsia="宋体" w:cs="宋体"/>
                <w:sz w:val="20"/>
                <w:szCs w:val="20"/>
              </w:rPr>
              <w:t>学分</w:t>
            </w:r>
          </w:p>
        </w:tc>
        <w:tc>
          <w:tcPr>
            <w:tcW w:w="725" w:type="dxa"/>
            <w:shd w:val="clear" w:color="auto" w:fill="8DB3E2" w:themeFill="text2" w:themeFillTint="66"/>
            <w:vAlign w:val="center"/>
          </w:tcPr>
          <w:p w14:paraId="780D1F4A">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r>
              <w:rPr>
                <w:rFonts w:hint="eastAsia" w:ascii="宋体" w:hAnsi="宋体" w:eastAsia="宋体" w:cs="宋体"/>
                <w:sz w:val="20"/>
                <w:szCs w:val="20"/>
              </w:rPr>
              <w:t>备注</w:t>
            </w:r>
          </w:p>
        </w:tc>
      </w:tr>
      <w:tr w14:paraId="054E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shd w:val="clear" w:color="auto" w:fill="C7DAF1" w:themeFill="text2" w:themeFillTint="32"/>
            <w:vAlign w:val="center"/>
          </w:tcPr>
          <w:p w14:paraId="20E71E2B">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3259" w:type="dxa"/>
            <w:vAlign w:val="center"/>
          </w:tcPr>
          <w:p w14:paraId="6260C303">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r>
              <w:rPr>
                <w:rFonts w:hint="eastAsia" w:ascii="宋体" w:hAnsi="宋体" w:eastAsia="宋体" w:cs="宋体"/>
                <w:sz w:val="20"/>
                <w:szCs w:val="20"/>
              </w:rPr>
              <w:t>“校园文化”和“五爱”教育活动</w:t>
            </w:r>
          </w:p>
        </w:tc>
        <w:tc>
          <w:tcPr>
            <w:tcW w:w="2175" w:type="dxa"/>
            <w:vAlign w:val="center"/>
          </w:tcPr>
          <w:p w14:paraId="0A9A5685">
            <w:pPr>
              <w:keepNext w:val="0"/>
              <w:keepLines w:val="0"/>
              <w:suppressLineNumbers w:val="0"/>
              <w:bidi w:val="0"/>
              <w:spacing w:before="0" w:beforeAutospacing="0" w:after="0" w:afterAutospacing="0"/>
              <w:ind w:left="0" w:right="0"/>
              <w:jc w:val="center"/>
              <w:rPr>
                <w:rFonts w:hint="eastAsia"/>
                <w:lang w:val="en-US" w:eastAsia="zh-CN"/>
              </w:rPr>
            </w:pPr>
            <w:r>
              <w:rPr>
                <w:rFonts w:hint="eastAsia"/>
                <w:lang w:val="en-US" w:eastAsia="zh-CN"/>
              </w:rPr>
              <w:t>入学教育</w:t>
            </w:r>
          </w:p>
          <w:p w14:paraId="0224A917">
            <w:pPr>
              <w:pStyle w:val="7"/>
              <w:spacing w:before="0" w:beforeAutospacing="0" w:after="0" w:afterAutospacing="0"/>
              <w:ind w:left="0" w:leftChars="0" w:right="0" w:firstLine="0" w:firstLineChars="0"/>
              <w:jc w:val="center"/>
              <w:rPr>
                <w:rFonts w:hint="default"/>
                <w:lang w:val="en-US" w:eastAsia="zh-CN"/>
              </w:rPr>
            </w:pPr>
            <w:r>
              <w:rPr>
                <w:rFonts w:hint="eastAsia" w:ascii="宋体" w:hAnsi="宋体" w:cs="宋体"/>
                <w:sz w:val="20"/>
                <w:szCs w:val="20"/>
                <w:lang w:val="en-US" w:eastAsia="zh-CN"/>
              </w:rPr>
              <w:t>毕业教育</w:t>
            </w:r>
          </w:p>
        </w:tc>
        <w:tc>
          <w:tcPr>
            <w:tcW w:w="1250" w:type="dxa"/>
            <w:vAlign w:val="center"/>
          </w:tcPr>
          <w:p w14:paraId="3794C249">
            <w:pPr>
              <w:keepNext w:val="0"/>
              <w:keepLines w:val="0"/>
              <w:suppressLineNumbers w:val="0"/>
              <w:bidi w:val="0"/>
              <w:spacing w:before="0" w:beforeAutospacing="0" w:after="0" w:afterAutospacing="0"/>
              <w:ind w:left="0" w:right="0"/>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20学时</w:t>
            </w:r>
          </w:p>
        </w:tc>
        <w:tc>
          <w:tcPr>
            <w:tcW w:w="700" w:type="dxa"/>
            <w:vAlign w:val="center"/>
          </w:tcPr>
          <w:p w14:paraId="65A9404B">
            <w:pPr>
              <w:keepNext w:val="0"/>
              <w:keepLines w:val="0"/>
              <w:suppressLineNumbers w:val="0"/>
              <w:bidi w:val="0"/>
              <w:spacing w:before="0" w:beforeAutospacing="0" w:after="0" w:afterAutospacing="0"/>
              <w:ind w:left="0" w:right="0"/>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w:t>
            </w:r>
          </w:p>
        </w:tc>
        <w:tc>
          <w:tcPr>
            <w:tcW w:w="725" w:type="dxa"/>
          </w:tcPr>
          <w:p w14:paraId="238E2E05">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eastAsia="zh-CN"/>
              </w:rPr>
            </w:pPr>
          </w:p>
        </w:tc>
      </w:tr>
      <w:tr w14:paraId="6649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95" w:type="dxa"/>
            <w:shd w:val="clear" w:color="auto" w:fill="C7DAF1" w:themeFill="text2" w:themeFillTint="32"/>
            <w:vAlign w:val="center"/>
          </w:tcPr>
          <w:p w14:paraId="3C92CE28">
            <w:pPr>
              <w:keepNext w:val="0"/>
              <w:keepLines w:val="0"/>
              <w:suppressLineNumbers w:val="0"/>
              <w:bidi w:val="0"/>
              <w:spacing w:before="0" w:beforeAutospacing="0" w:after="0" w:afterAutospacing="0"/>
              <w:ind w:left="0" w:right="0"/>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w:t>
            </w:r>
          </w:p>
        </w:tc>
        <w:tc>
          <w:tcPr>
            <w:tcW w:w="3259" w:type="dxa"/>
            <w:vAlign w:val="center"/>
          </w:tcPr>
          <w:p w14:paraId="5CC6EC12">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r>
              <w:rPr>
                <w:rFonts w:hint="eastAsia" w:ascii="宋体" w:hAnsi="宋体" w:eastAsia="宋体" w:cs="宋体"/>
                <w:sz w:val="20"/>
                <w:szCs w:val="20"/>
              </w:rPr>
              <w:t>身心发展活动课程</w:t>
            </w:r>
          </w:p>
        </w:tc>
        <w:tc>
          <w:tcPr>
            <w:tcW w:w="2175" w:type="dxa"/>
            <w:vAlign w:val="top"/>
          </w:tcPr>
          <w:p w14:paraId="2B9B139A">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学校运动会、心理健康教育活动等</w:t>
            </w:r>
          </w:p>
        </w:tc>
        <w:tc>
          <w:tcPr>
            <w:tcW w:w="1250" w:type="dxa"/>
            <w:vAlign w:val="center"/>
          </w:tcPr>
          <w:p w14:paraId="7A8F6D02">
            <w:pPr>
              <w:keepNext w:val="0"/>
              <w:keepLines w:val="0"/>
              <w:suppressLineNumbers w:val="0"/>
              <w:bidi w:val="0"/>
              <w:spacing w:before="0" w:beforeAutospacing="0" w:after="0" w:afterAutospacing="0"/>
              <w:ind w:left="0" w:leftChars="0" w:right="0" w:rightChars="0"/>
              <w:jc w:val="center"/>
              <w:rPr>
                <w:rFonts w:hint="eastAsia" w:ascii="宋体" w:hAnsi="宋体" w:eastAsia="宋体" w:cs="宋体"/>
                <w:kern w:val="2"/>
                <w:sz w:val="20"/>
                <w:szCs w:val="20"/>
                <w:lang w:val="en-US" w:eastAsia="zh-CN" w:bidi="ar-SA"/>
              </w:rPr>
            </w:pPr>
            <w:r>
              <w:rPr>
                <w:rFonts w:hint="eastAsia" w:ascii="宋体" w:hAnsi="宋体" w:cs="宋体"/>
                <w:sz w:val="20"/>
                <w:szCs w:val="20"/>
                <w:lang w:val="en-US" w:eastAsia="zh-CN"/>
              </w:rPr>
              <w:t>20学时</w:t>
            </w:r>
          </w:p>
        </w:tc>
        <w:tc>
          <w:tcPr>
            <w:tcW w:w="700" w:type="dxa"/>
            <w:vAlign w:val="center"/>
          </w:tcPr>
          <w:p w14:paraId="012C607E">
            <w:pPr>
              <w:keepNext w:val="0"/>
              <w:keepLines w:val="0"/>
              <w:suppressLineNumbers w:val="0"/>
              <w:bidi w:val="0"/>
              <w:spacing w:before="0" w:beforeAutospacing="0" w:after="0" w:afterAutospacing="0"/>
              <w:ind w:left="0" w:leftChars="0" w:right="0" w:rightChars="0"/>
              <w:jc w:val="center"/>
              <w:rPr>
                <w:rFonts w:hint="eastAsia" w:ascii="宋体" w:hAnsi="宋体" w:eastAsia="宋体" w:cs="宋体"/>
                <w:kern w:val="2"/>
                <w:sz w:val="20"/>
                <w:szCs w:val="20"/>
                <w:lang w:val="en-US" w:eastAsia="zh-CN" w:bidi="ar-SA"/>
              </w:rPr>
            </w:pPr>
            <w:r>
              <w:rPr>
                <w:rFonts w:hint="eastAsia" w:ascii="宋体" w:hAnsi="宋体" w:cs="宋体"/>
                <w:sz w:val="20"/>
                <w:szCs w:val="20"/>
                <w:lang w:val="en-US" w:eastAsia="zh-CN"/>
              </w:rPr>
              <w:t>1</w:t>
            </w:r>
          </w:p>
        </w:tc>
        <w:tc>
          <w:tcPr>
            <w:tcW w:w="725" w:type="dxa"/>
          </w:tcPr>
          <w:p w14:paraId="46FDF4A8">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p>
        </w:tc>
      </w:tr>
      <w:tr w14:paraId="2189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95" w:type="dxa"/>
            <w:shd w:val="clear" w:color="auto" w:fill="C7DAF1" w:themeFill="text2" w:themeFillTint="32"/>
            <w:vAlign w:val="center"/>
          </w:tcPr>
          <w:p w14:paraId="5863B34F">
            <w:pPr>
              <w:keepNext w:val="0"/>
              <w:keepLines w:val="0"/>
              <w:suppressLineNumbers w:val="0"/>
              <w:bidi w:val="0"/>
              <w:spacing w:before="0" w:beforeAutospacing="0" w:after="0" w:afterAutospacing="0"/>
              <w:ind w:left="0" w:right="0"/>
              <w:jc w:val="center"/>
              <w:rPr>
                <w:rFonts w:hint="default" w:ascii="宋体" w:hAnsi="宋体" w:cs="宋体"/>
                <w:sz w:val="20"/>
                <w:szCs w:val="20"/>
                <w:lang w:val="en-US" w:eastAsia="zh-CN"/>
              </w:rPr>
            </w:pPr>
            <w:r>
              <w:rPr>
                <w:rFonts w:hint="eastAsia" w:ascii="宋体" w:hAnsi="宋体" w:cs="宋体"/>
                <w:sz w:val="20"/>
                <w:szCs w:val="20"/>
                <w:lang w:val="en-US" w:eastAsia="zh-CN"/>
              </w:rPr>
              <w:t>3</w:t>
            </w:r>
          </w:p>
        </w:tc>
        <w:tc>
          <w:tcPr>
            <w:tcW w:w="3259" w:type="dxa"/>
            <w:vAlign w:val="center"/>
          </w:tcPr>
          <w:p w14:paraId="69987CD1">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r>
              <w:rPr>
                <w:rFonts w:hint="eastAsia" w:ascii="宋体" w:hAnsi="宋体" w:eastAsia="宋体" w:cs="宋体"/>
                <w:sz w:val="20"/>
                <w:szCs w:val="20"/>
              </w:rPr>
              <w:t>第二课堂活动课程</w:t>
            </w:r>
          </w:p>
        </w:tc>
        <w:tc>
          <w:tcPr>
            <w:tcW w:w="2175" w:type="dxa"/>
            <w:vAlign w:val="top"/>
          </w:tcPr>
          <w:p w14:paraId="147379F2">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思想成长、社会实践、志愿公益、创新创业、文体活动、社团活动、工作履历、技能特长</w:t>
            </w:r>
          </w:p>
        </w:tc>
        <w:tc>
          <w:tcPr>
            <w:tcW w:w="1250" w:type="dxa"/>
            <w:vAlign w:val="center"/>
          </w:tcPr>
          <w:p w14:paraId="10F4D40D">
            <w:pPr>
              <w:keepNext w:val="0"/>
              <w:keepLines w:val="0"/>
              <w:suppressLineNumbers w:val="0"/>
              <w:bidi w:val="0"/>
              <w:spacing w:before="0" w:beforeAutospacing="0" w:after="0" w:afterAutospacing="0"/>
              <w:ind w:left="0" w:leftChars="0" w:right="0" w:rightChars="0"/>
              <w:jc w:val="center"/>
              <w:rPr>
                <w:rFonts w:hint="default" w:ascii="宋体" w:hAnsi="宋体" w:cs="宋体"/>
                <w:sz w:val="20"/>
                <w:szCs w:val="20"/>
                <w:lang w:val="en-US" w:eastAsia="zh-CN"/>
              </w:rPr>
            </w:pPr>
            <w:r>
              <w:rPr>
                <w:rFonts w:hint="eastAsia" w:ascii="宋体" w:hAnsi="宋体" w:cs="宋体"/>
                <w:sz w:val="20"/>
                <w:szCs w:val="20"/>
                <w:lang w:val="en-US" w:eastAsia="zh-CN"/>
              </w:rPr>
              <w:t>108学时</w:t>
            </w:r>
          </w:p>
        </w:tc>
        <w:tc>
          <w:tcPr>
            <w:tcW w:w="700" w:type="dxa"/>
            <w:vAlign w:val="center"/>
          </w:tcPr>
          <w:p w14:paraId="41819F19">
            <w:pPr>
              <w:keepNext w:val="0"/>
              <w:keepLines w:val="0"/>
              <w:suppressLineNumbers w:val="0"/>
              <w:bidi w:val="0"/>
              <w:spacing w:before="0" w:beforeAutospacing="0" w:after="0" w:afterAutospacing="0"/>
              <w:ind w:left="0" w:leftChars="0" w:right="0" w:rightChars="0"/>
              <w:jc w:val="center"/>
              <w:rPr>
                <w:rFonts w:hint="default" w:ascii="宋体" w:hAnsi="宋体" w:cs="宋体"/>
                <w:sz w:val="20"/>
                <w:szCs w:val="20"/>
                <w:lang w:val="en-US" w:eastAsia="zh-CN"/>
              </w:rPr>
            </w:pPr>
            <w:r>
              <w:rPr>
                <w:rFonts w:hint="eastAsia" w:ascii="宋体" w:hAnsi="宋体" w:cs="宋体"/>
                <w:sz w:val="20"/>
                <w:szCs w:val="20"/>
                <w:lang w:val="en-US" w:eastAsia="zh-CN"/>
              </w:rPr>
              <w:t>6</w:t>
            </w:r>
          </w:p>
        </w:tc>
        <w:tc>
          <w:tcPr>
            <w:tcW w:w="725" w:type="dxa"/>
          </w:tcPr>
          <w:p w14:paraId="0D5493C9">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p>
        </w:tc>
      </w:tr>
    </w:tbl>
    <w:p w14:paraId="2CCB5D8D">
      <w:pPr>
        <w:rPr>
          <w:rFonts w:hint="eastAsia" w:eastAsia="宋体"/>
          <w:color w:val="auto"/>
          <w:highlight w:val="none"/>
          <w:lang w:eastAsia="zh-CN"/>
        </w:rPr>
      </w:pPr>
    </w:p>
    <w:p w14:paraId="703AA927">
      <w:pPr>
        <w:pStyle w:val="3"/>
        <w:numPr>
          <w:ilvl w:val="0"/>
          <w:numId w:val="0"/>
        </w:numPr>
        <w:bidi w:val="0"/>
        <w:ind w:leftChars="0"/>
        <w:outlineLvl w:val="1"/>
        <w:rPr>
          <w:rFonts w:hint="eastAsia"/>
          <w:b w:val="0"/>
          <w:bCs/>
          <w:lang w:val="en-US" w:eastAsia="zh-CN"/>
        </w:rPr>
      </w:pPr>
      <w:bookmarkStart w:id="187" w:name="_Toc8859"/>
      <w:bookmarkStart w:id="188" w:name="_Toc14685"/>
      <w:r>
        <w:rPr>
          <w:rFonts w:hint="eastAsia"/>
          <w:b w:val="0"/>
          <w:bCs/>
          <w:lang w:val="en-US" w:eastAsia="zh-CN"/>
        </w:rPr>
        <w:t>（四）教学计划</w:t>
      </w:r>
      <w:bookmarkEnd w:id="178"/>
      <w:bookmarkEnd w:id="179"/>
      <w:bookmarkEnd w:id="180"/>
      <w:bookmarkEnd w:id="181"/>
      <w:bookmarkEnd w:id="182"/>
      <w:bookmarkEnd w:id="183"/>
      <w:bookmarkEnd w:id="184"/>
      <w:bookmarkEnd w:id="187"/>
      <w:bookmarkEnd w:id="188"/>
    </w:p>
    <w:p w14:paraId="68F23419">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方正仿宋_GB2312" w:hAnsi="方正仿宋_GB2312" w:eastAsia="方正仿宋_GB2312" w:cs="方正仿宋_GB2312"/>
          <w:bCs/>
          <w:color w:val="auto"/>
          <w:kern w:val="0"/>
          <w:sz w:val="32"/>
          <w:szCs w:val="32"/>
          <w:highlight w:val="none"/>
          <w:lang w:val="en-US" w:eastAsia="zh-CN" w:bidi="ar"/>
        </w:rPr>
      </w:pPr>
      <w:r>
        <w:rPr>
          <w:rFonts w:hint="eastAsia" w:ascii="方正仿宋_GB2312" w:hAnsi="方正仿宋_GB2312" w:eastAsia="方正仿宋_GB2312" w:cs="方正仿宋_GB2312"/>
          <w:bCs/>
          <w:color w:val="auto"/>
          <w:kern w:val="0"/>
          <w:sz w:val="32"/>
          <w:szCs w:val="32"/>
          <w:highlight w:val="none"/>
          <w:lang w:bidi="ar"/>
        </w:rPr>
        <w:t>每学期教学活动周为20周，第1周为预备教学周（含补考、讲座、校园劳动等），</w:t>
      </w:r>
      <w:r>
        <w:rPr>
          <w:rFonts w:hint="eastAsia" w:ascii="方正仿宋_GB2312" w:hAnsi="方正仿宋_GB2312" w:eastAsia="方正仿宋_GB2312" w:cs="方正仿宋_GB2312"/>
          <w:bCs/>
          <w:color w:val="auto"/>
          <w:kern w:val="0"/>
          <w:sz w:val="32"/>
          <w:szCs w:val="32"/>
          <w:highlight w:val="none"/>
          <w:lang w:val="en-US" w:eastAsia="zh-CN" w:bidi="ar"/>
        </w:rPr>
        <w:t>课堂教学周18周，考试总结1周，新生</w:t>
      </w:r>
      <w:r>
        <w:rPr>
          <w:rFonts w:hint="eastAsia" w:ascii="方正仿宋_GB2312" w:hAnsi="方正仿宋_GB2312" w:eastAsia="方正仿宋_GB2312" w:cs="方正仿宋_GB2312"/>
          <w:bCs/>
          <w:color w:val="auto"/>
          <w:kern w:val="0"/>
          <w:sz w:val="32"/>
          <w:szCs w:val="32"/>
          <w:highlight w:val="none"/>
          <w:lang w:bidi="ar"/>
        </w:rPr>
        <w:t>第1 期1-</w:t>
      </w:r>
      <w:r>
        <w:rPr>
          <w:rFonts w:hint="eastAsia" w:ascii="方正仿宋_GB2312" w:hAnsi="方正仿宋_GB2312" w:eastAsia="方正仿宋_GB2312" w:cs="方正仿宋_GB2312"/>
          <w:bCs/>
          <w:color w:val="auto"/>
          <w:kern w:val="0"/>
          <w:sz w:val="32"/>
          <w:szCs w:val="32"/>
          <w:highlight w:val="none"/>
          <w:lang w:val="en-US" w:eastAsia="zh-CN" w:bidi="ar"/>
        </w:rPr>
        <w:t>3</w:t>
      </w:r>
      <w:r>
        <w:rPr>
          <w:rFonts w:hint="eastAsia" w:ascii="方正仿宋_GB2312" w:hAnsi="方正仿宋_GB2312" w:eastAsia="方正仿宋_GB2312" w:cs="方正仿宋_GB2312"/>
          <w:bCs/>
          <w:color w:val="auto"/>
          <w:kern w:val="0"/>
          <w:sz w:val="32"/>
          <w:szCs w:val="32"/>
          <w:highlight w:val="none"/>
          <w:lang w:bidi="ar"/>
        </w:rPr>
        <w:t>周为入学教育、军事课程、安全教育等课程，从第</w:t>
      </w:r>
      <w:r>
        <w:rPr>
          <w:rFonts w:hint="eastAsia" w:ascii="方正仿宋_GB2312" w:hAnsi="方正仿宋_GB2312" w:eastAsia="方正仿宋_GB2312" w:cs="方正仿宋_GB2312"/>
          <w:bCs/>
          <w:color w:val="auto"/>
          <w:kern w:val="0"/>
          <w:sz w:val="32"/>
          <w:szCs w:val="32"/>
          <w:highlight w:val="none"/>
          <w:lang w:val="en-US" w:eastAsia="zh-CN" w:bidi="ar"/>
        </w:rPr>
        <w:t>4</w:t>
      </w:r>
      <w:r>
        <w:rPr>
          <w:rFonts w:hint="eastAsia" w:ascii="方正仿宋_GB2312" w:hAnsi="方正仿宋_GB2312" w:eastAsia="方正仿宋_GB2312" w:cs="方正仿宋_GB2312"/>
          <w:bCs/>
          <w:color w:val="auto"/>
          <w:kern w:val="0"/>
          <w:sz w:val="32"/>
          <w:szCs w:val="32"/>
          <w:highlight w:val="none"/>
          <w:lang w:bidi="ar"/>
        </w:rPr>
        <w:t>周开始安排其</w:t>
      </w:r>
      <w:r>
        <w:rPr>
          <w:rFonts w:hint="eastAsia" w:ascii="方正仿宋_GB2312" w:hAnsi="方正仿宋_GB2312" w:eastAsia="方正仿宋_GB2312" w:cs="方正仿宋_GB2312"/>
          <w:bCs/>
          <w:color w:val="auto"/>
          <w:kern w:val="0"/>
          <w:sz w:val="32"/>
          <w:szCs w:val="32"/>
          <w:highlight w:val="none"/>
          <w:lang w:val="en-US" w:eastAsia="zh-CN" w:bidi="ar"/>
        </w:rPr>
        <w:t>他</w:t>
      </w:r>
      <w:r>
        <w:rPr>
          <w:rFonts w:hint="eastAsia" w:ascii="方正仿宋_GB2312" w:hAnsi="方正仿宋_GB2312" w:eastAsia="方正仿宋_GB2312" w:cs="方正仿宋_GB2312"/>
          <w:bCs/>
          <w:color w:val="auto"/>
          <w:kern w:val="0"/>
          <w:sz w:val="32"/>
          <w:szCs w:val="32"/>
          <w:highlight w:val="none"/>
          <w:lang w:bidi="ar"/>
        </w:rPr>
        <w:t>课程。教学进程安排如</w:t>
      </w:r>
      <w:r>
        <w:rPr>
          <w:rFonts w:hint="eastAsia" w:ascii="方正仿宋_GB2312" w:hAnsi="方正仿宋_GB2312" w:eastAsia="方正仿宋_GB2312" w:cs="方正仿宋_GB2312"/>
          <w:bCs/>
          <w:color w:val="auto"/>
          <w:kern w:val="0"/>
          <w:sz w:val="32"/>
          <w:szCs w:val="32"/>
          <w:highlight w:val="none"/>
          <w:lang w:val="en-US" w:eastAsia="zh-CN" w:bidi="ar"/>
        </w:rPr>
        <w:t>表14所示。</w:t>
      </w:r>
    </w:p>
    <w:p w14:paraId="7ACC54C8">
      <w:pPr>
        <w:pStyle w:val="7"/>
        <w:rPr>
          <w:rFonts w:hint="eastAsia"/>
          <w:lang w:val="en-US" w:eastAsia="zh-CN"/>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395BBEF0">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表17  2024级健康管理专业教学计划表</w:t>
      </w:r>
    </w:p>
    <w:tbl>
      <w:tblPr>
        <w:tblStyle w:val="18"/>
        <w:tblW w:w="14715" w:type="dxa"/>
        <w:tblInd w:w="-2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6"/>
        <w:gridCol w:w="317"/>
        <w:gridCol w:w="620"/>
        <w:gridCol w:w="1110"/>
        <w:gridCol w:w="765"/>
        <w:gridCol w:w="1685"/>
        <w:gridCol w:w="630"/>
        <w:gridCol w:w="645"/>
        <w:gridCol w:w="585"/>
        <w:gridCol w:w="765"/>
        <w:gridCol w:w="683"/>
        <w:gridCol w:w="645"/>
        <w:gridCol w:w="664"/>
        <w:gridCol w:w="627"/>
        <w:gridCol w:w="618"/>
        <w:gridCol w:w="627"/>
        <w:gridCol w:w="619"/>
        <w:gridCol w:w="718"/>
        <w:gridCol w:w="863"/>
        <w:gridCol w:w="499"/>
        <w:gridCol w:w="714"/>
      </w:tblGrid>
      <w:tr w14:paraId="3DF2C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blHeader/>
        </w:trPr>
        <w:tc>
          <w:tcPr>
            <w:tcW w:w="633" w:type="dxa"/>
            <w:gridSpan w:val="2"/>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78A67E2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课程模块</w:t>
            </w:r>
          </w:p>
        </w:tc>
        <w:tc>
          <w:tcPr>
            <w:tcW w:w="620"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609D42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序号</w:t>
            </w:r>
          </w:p>
        </w:tc>
        <w:tc>
          <w:tcPr>
            <w:tcW w:w="1110"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4BBF84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课程编码</w:t>
            </w:r>
          </w:p>
        </w:tc>
        <w:tc>
          <w:tcPr>
            <w:tcW w:w="765"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71EC75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课程性质</w:t>
            </w:r>
          </w:p>
        </w:tc>
        <w:tc>
          <w:tcPr>
            <w:tcW w:w="1685"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0C44DA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课程名称</w:t>
            </w:r>
          </w:p>
        </w:tc>
        <w:tc>
          <w:tcPr>
            <w:tcW w:w="630"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4464A1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课程类型</w:t>
            </w:r>
          </w:p>
        </w:tc>
        <w:tc>
          <w:tcPr>
            <w:tcW w:w="645"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009AE0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考核方式</w:t>
            </w:r>
          </w:p>
        </w:tc>
        <w:tc>
          <w:tcPr>
            <w:tcW w:w="585"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1969E6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学分</w:t>
            </w:r>
          </w:p>
        </w:tc>
        <w:tc>
          <w:tcPr>
            <w:tcW w:w="2093" w:type="dxa"/>
            <w:gridSpan w:val="3"/>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3F413D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学时分配</w:t>
            </w:r>
          </w:p>
        </w:tc>
        <w:tc>
          <w:tcPr>
            <w:tcW w:w="3873" w:type="dxa"/>
            <w:gridSpan w:val="6"/>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17BA93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开课学期及周学时</w:t>
            </w:r>
          </w:p>
        </w:tc>
        <w:tc>
          <w:tcPr>
            <w:tcW w:w="863"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5AF385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任课</w:t>
            </w:r>
          </w:p>
          <w:p w14:paraId="1EC324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单位</w:t>
            </w:r>
          </w:p>
        </w:tc>
        <w:tc>
          <w:tcPr>
            <w:tcW w:w="1213" w:type="dxa"/>
            <w:gridSpan w:val="2"/>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2920ED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000000" w:themeColor="text1"/>
                <w:sz w:val="18"/>
                <w:szCs w:val="18"/>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18"/>
                <w:szCs w:val="18"/>
                <w:highlight w:val="none"/>
                <w:u w:val="none"/>
                <w:lang w:val="en-US" w:eastAsia="zh-CN" w:bidi="ar"/>
                <w14:textFill>
                  <w14:solidFill>
                    <w14:schemeClr w14:val="tx1"/>
                  </w14:solidFill>
                </w14:textFill>
              </w:rPr>
              <w:t>备注</w:t>
            </w:r>
          </w:p>
        </w:tc>
      </w:tr>
      <w:tr w14:paraId="5817B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blHeader/>
        </w:trPr>
        <w:tc>
          <w:tcPr>
            <w:tcW w:w="63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7C50B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3FCFB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FE37C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9FBB2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16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9A08B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BFCB0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3A6BC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E9581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765"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F3D0E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总学时</w:t>
            </w:r>
          </w:p>
        </w:tc>
        <w:tc>
          <w:tcPr>
            <w:tcW w:w="68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26E96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理论</w:t>
            </w:r>
          </w:p>
        </w:tc>
        <w:tc>
          <w:tcPr>
            <w:tcW w:w="645"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2FFF5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实践</w:t>
            </w:r>
          </w:p>
        </w:tc>
        <w:tc>
          <w:tcPr>
            <w:tcW w:w="3873" w:type="dxa"/>
            <w:gridSpan w:val="6"/>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033F4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课内学时（学时/周）</w:t>
            </w:r>
            <w:r>
              <w:rPr>
                <w:rFonts w:hint="eastAsia" w:ascii="宋体" w:hAnsi="宋体" w:cs="宋体"/>
                <w:b/>
                <w:bCs/>
                <w:i w:val="0"/>
                <w:iCs w:val="0"/>
                <w:color w:val="auto"/>
                <w:kern w:val="0"/>
                <w:sz w:val="18"/>
                <w:szCs w:val="18"/>
                <w:highlight w:val="none"/>
                <w:u w:val="none"/>
                <w:lang w:val="en-US" w:eastAsia="zh-CN" w:bidi="ar"/>
              </w:rPr>
              <w:t>+</w:t>
            </w:r>
            <w:r>
              <w:rPr>
                <w:rFonts w:hint="eastAsia" w:ascii="宋体" w:hAnsi="宋体" w:eastAsia="宋体" w:cs="宋体"/>
                <w:b/>
                <w:bCs/>
                <w:i w:val="0"/>
                <w:iCs w:val="0"/>
                <w:color w:val="auto"/>
                <w:kern w:val="0"/>
                <w:sz w:val="18"/>
                <w:szCs w:val="18"/>
                <w:highlight w:val="none"/>
                <w:u w:val="none"/>
                <w:lang w:val="en-US" w:eastAsia="zh-CN" w:bidi="ar"/>
              </w:rPr>
              <w:t>实践学时（周）</w:t>
            </w:r>
          </w:p>
        </w:tc>
        <w:tc>
          <w:tcPr>
            <w:tcW w:w="8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1E28D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121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6F3E5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r>
      <w:tr w14:paraId="22E82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blHeader/>
        </w:trPr>
        <w:tc>
          <w:tcPr>
            <w:tcW w:w="63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4BCC4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EC33E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7FE9A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D5B19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16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B0C83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E66DA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3E487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AD8CB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1440A9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8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D6CD93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45"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6EEF60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64"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53275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一</w:t>
            </w:r>
          </w:p>
        </w:tc>
        <w:tc>
          <w:tcPr>
            <w:tcW w:w="627"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59AE9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二</w:t>
            </w:r>
          </w:p>
        </w:tc>
        <w:tc>
          <w:tcPr>
            <w:tcW w:w="618"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80603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三</w:t>
            </w:r>
          </w:p>
        </w:tc>
        <w:tc>
          <w:tcPr>
            <w:tcW w:w="627"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99D52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四</w:t>
            </w:r>
          </w:p>
        </w:tc>
        <w:tc>
          <w:tcPr>
            <w:tcW w:w="61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CF134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五</w:t>
            </w:r>
          </w:p>
        </w:tc>
        <w:tc>
          <w:tcPr>
            <w:tcW w:w="718"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490A0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六</w:t>
            </w:r>
          </w:p>
        </w:tc>
        <w:tc>
          <w:tcPr>
            <w:tcW w:w="8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ACA99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121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68A4E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r>
      <w:tr w14:paraId="39DD0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blHeader/>
        </w:trPr>
        <w:tc>
          <w:tcPr>
            <w:tcW w:w="63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D6742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6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57F6B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F440D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3A260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16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32A69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5F50F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F594E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A56BA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6C7F6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D8E7E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E91CC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664"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262E56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eastAsia="宋体" w:cs="宋体"/>
                <w:b/>
                <w:bCs/>
                <w:i w:val="0"/>
                <w:iCs w:val="0"/>
                <w:color w:val="auto"/>
                <w:sz w:val="18"/>
                <w:szCs w:val="18"/>
                <w:highlight w:val="none"/>
                <w:u w:val="none"/>
                <w:lang w:val="en-US"/>
              </w:rPr>
            </w:pPr>
            <w:r>
              <w:rPr>
                <w:rFonts w:hint="eastAsia" w:ascii="宋体" w:hAnsi="宋体" w:cs="宋体"/>
                <w:b/>
                <w:bCs/>
                <w:i w:val="0"/>
                <w:iCs w:val="0"/>
                <w:color w:val="auto"/>
                <w:kern w:val="0"/>
                <w:sz w:val="18"/>
                <w:szCs w:val="18"/>
                <w:highlight w:val="none"/>
                <w:u w:val="none"/>
                <w:lang w:val="en-US" w:eastAsia="zh-CN" w:bidi="ar"/>
              </w:rPr>
              <w:t>20周</w:t>
            </w:r>
          </w:p>
        </w:tc>
        <w:tc>
          <w:tcPr>
            <w:tcW w:w="627"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5443EE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618"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4D8E69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627"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72329B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619"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24318A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718"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486C95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8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07C19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121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79B3C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r>
      <w:tr w14:paraId="208DF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trPr>
        <w:tc>
          <w:tcPr>
            <w:tcW w:w="633" w:type="dxa"/>
            <w:gridSpan w:val="2"/>
            <w:vMerge w:val="restart"/>
            <w:tcBorders>
              <w:top w:val="single" w:color="auto" w:sz="4" w:space="0"/>
              <w:left w:val="single" w:color="auto" w:sz="4" w:space="0"/>
              <w:right w:val="single" w:color="auto" w:sz="4" w:space="0"/>
            </w:tcBorders>
            <w:shd w:val="clear" w:color="auto" w:fill="C7DAF1" w:themeFill="text2" w:themeFillTint="32"/>
            <w:vAlign w:val="center"/>
          </w:tcPr>
          <w:p w14:paraId="7E953D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公</w:t>
            </w:r>
          </w:p>
          <w:p w14:paraId="756BB8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共</w:t>
            </w:r>
          </w:p>
          <w:p w14:paraId="6C00A7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基</w:t>
            </w:r>
          </w:p>
          <w:p w14:paraId="487117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础</w:t>
            </w:r>
          </w:p>
          <w:p w14:paraId="7217BC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课</w:t>
            </w:r>
          </w:p>
          <w:p w14:paraId="2802BD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程</w:t>
            </w: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6C632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1C0AAE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99001109</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998CA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8CD23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贵州省情</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835F5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0A24D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91601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AD3D7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6ED11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14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3348B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8DF8FD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1E720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kern w:val="2"/>
                <w:sz w:val="20"/>
                <w:szCs w:val="20"/>
                <w:highlight w:val="none"/>
                <w:u w:val="none"/>
                <w:lang w:val="en-US" w:eastAsia="zh-CN" w:bidi="ar-SA"/>
              </w:rPr>
              <w:t>2</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5B35D5D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236678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2546E6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ABEBAF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588349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eastAsia="zh-CN"/>
              </w:rPr>
              <w:t>马教部</w:t>
            </w:r>
          </w:p>
        </w:tc>
        <w:tc>
          <w:tcPr>
            <w:tcW w:w="499" w:type="dxa"/>
            <w:tcBorders>
              <w:top w:val="single" w:color="auto" w:sz="4" w:space="0"/>
              <w:left w:val="single" w:color="auto" w:sz="4" w:space="0"/>
              <w:bottom w:val="single" w:color="auto" w:sz="4" w:space="0"/>
              <w:right w:val="single" w:color="auto" w:sz="4" w:space="0"/>
            </w:tcBorders>
            <w:shd w:val="clear" w:color="auto" w:fill="auto"/>
            <w:vAlign w:val="center"/>
          </w:tcPr>
          <w:p w14:paraId="7D620D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3694D6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p>
        </w:tc>
      </w:tr>
      <w:tr w14:paraId="7FF98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6686F3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5E322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5FE996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99001103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B323E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3948F4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思想道德与法治</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CE4A2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508E9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22428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74C5A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48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01D67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42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DCE26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6</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132CB23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宋体" w:hAnsi="宋体" w:eastAsia="宋体" w:cs="宋体"/>
                <w:b w:val="0"/>
                <w:bCs w:val="0"/>
                <w:i w:val="0"/>
                <w:iCs w:val="0"/>
                <w:color w:val="auto"/>
                <w:kern w:val="2"/>
                <w:sz w:val="20"/>
                <w:szCs w:val="20"/>
                <w:highlight w:val="none"/>
                <w:u w:val="none"/>
                <w:lang w:eastAsia="zh-CN" w:bidi="ar-SA"/>
              </w:rPr>
            </w:pPr>
            <w:r>
              <w:rPr>
                <w:rFonts w:hint="default" w:ascii="宋体" w:hAnsi="宋体" w:cs="宋体"/>
                <w:b w:val="0"/>
                <w:bCs w:val="0"/>
                <w:i w:val="0"/>
                <w:iCs w:val="0"/>
                <w:color w:val="auto"/>
                <w:kern w:val="2"/>
                <w:sz w:val="20"/>
                <w:szCs w:val="20"/>
                <w:highlight w:val="none"/>
                <w:u w:val="none"/>
                <w:lang w:eastAsia="zh-CN" w:bidi="ar-SA"/>
              </w:rPr>
              <w:t>3</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BDF49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21118BD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85FEB8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41BC880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321893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0AF6D5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eastAsia="zh-CN"/>
              </w:rPr>
              <w:t>马教部</w:t>
            </w:r>
          </w:p>
        </w:tc>
        <w:tc>
          <w:tcPr>
            <w:tcW w:w="499" w:type="dxa"/>
            <w:tcBorders>
              <w:top w:val="single" w:color="auto" w:sz="4" w:space="0"/>
              <w:left w:val="single" w:color="auto" w:sz="4" w:space="0"/>
              <w:bottom w:val="single" w:color="auto" w:sz="4" w:space="0"/>
              <w:right w:val="single" w:color="auto" w:sz="4" w:space="0"/>
            </w:tcBorders>
            <w:shd w:val="clear" w:color="auto" w:fill="auto"/>
            <w:vAlign w:val="center"/>
          </w:tcPr>
          <w:p w14:paraId="1E3617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18"/>
                <w:szCs w:val="18"/>
                <w:highlight w:val="none"/>
                <w:u w:val="none"/>
                <w:lang w:val="en-US" w:eastAsia="zh-CN" w:bidi="ar-SA"/>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6B0386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p>
        </w:tc>
      </w:tr>
      <w:tr w14:paraId="2C656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471FEB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ACB10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cs="宋体"/>
                <w:b w:val="0"/>
                <w:bCs w:val="0"/>
                <w:i w:val="0"/>
                <w:iCs w:val="0"/>
                <w:color w:val="000000"/>
                <w:kern w:val="0"/>
                <w:sz w:val="20"/>
                <w:szCs w:val="20"/>
                <w:u w:val="none"/>
                <w:lang w:val="en-US" w:eastAsia="zh-CN" w:bidi="ar"/>
              </w:rPr>
              <w:t>3</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A31FC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99001152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87633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2726C9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习近平新时代中国特色社会主义思想概论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0BC62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BD621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8C7EF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92F15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48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31159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44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95A4A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50403E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ED3E0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5D7ED7B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宋体" w:hAnsi="宋体" w:eastAsia="宋体" w:cs="宋体"/>
                <w:b w:val="0"/>
                <w:bCs w:val="0"/>
                <w:i w:val="0"/>
                <w:iCs w:val="0"/>
                <w:color w:val="auto"/>
                <w:kern w:val="2"/>
                <w:sz w:val="20"/>
                <w:szCs w:val="20"/>
                <w:highlight w:val="none"/>
                <w:u w:val="none"/>
                <w:lang w:eastAsia="zh-CN" w:bidi="ar-SA"/>
              </w:rPr>
            </w:pPr>
            <w:r>
              <w:rPr>
                <w:rFonts w:hint="default" w:ascii="宋体" w:hAnsi="宋体" w:cs="宋体"/>
                <w:b w:val="0"/>
                <w:bCs w:val="0"/>
                <w:i w:val="0"/>
                <w:iCs w:val="0"/>
                <w:color w:val="auto"/>
                <w:kern w:val="2"/>
                <w:sz w:val="20"/>
                <w:szCs w:val="20"/>
                <w:highlight w:val="none"/>
                <w:u w:val="none"/>
                <w:lang w:eastAsia="zh-CN" w:bidi="ar-SA"/>
              </w:rPr>
              <w:t>3</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12EAC2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7AC29B9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9E7851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B9370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eastAsia="zh-CN"/>
              </w:rPr>
              <w:t>马教部</w:t>
            </w:r>
          </w:p>
        </w:tc>
        <w:tc>
          <w:tcPr>
            <w:tcW w:w="499" w:type="dxa"/>
            <w:tcBorders>
              <w:top w:val="single" w:color="auto" w:sz="4" w:space="0"/>
              <w:left w:val="single" w:color="auto" w:sz="4" w:space="0"/>
              <w:bottom w:val="single" w:color="auto" w:sz="4" w:space="0"/>
              <w:right w:val="single" w:color="auto" w:sz="4" w:space="0"/>
            </w:tcBorders>
            <w:shd w:val="clear" w:color="auto" w:fill="auto"/>
            <w:vAlign w:val="center"/>
          </w:tcPr>
          <w:p w14:paraId="3D3F3E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17BFFD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p>
        </w:tc>
      </w:tr>
      <w:tr w14:paraId="279FA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8"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14CA382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1E4CC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cs="宋体"/>
                <w:b w:val="0"/>
                <w:bCs w:val="0"/>
                <w:i w:val="0"/>
                <w:iCs w:val="0"/>
                <w:color w:val="auto"/>
                <w:sz w:val="20"/>
                <w:szCs w:val="20"/>
                <w:highlight w:val="none"/>
                <w:u w:val="none"/>
                <w:lang w:val="en-US" w:eastAsia="zh-CN"/>
              </w:rPr>
              <w:t>4</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2A1D9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99001106</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F8D02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7321B3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16"/>
                <w:szCs w:val="16"/>
                <w:u w:val="none"/>
                <w:lang w:val="en-US" w:eastAsia="zh-CN" w:bidi="ar"/>
              </w:rPr>
              <w:t>毛泽东思想和中国特色社会主义理论体系概论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DC3A7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327EF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83EDD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15F7B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36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7F73F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28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9B479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4DDCE3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9CFED6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2</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5A6842C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6916EC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3AA233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1AD478A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52AFB2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eastAsia="zh-CN"/>
              </w:rPr>
              <w:t>马教部</w:t>
            </w:r>
          </w:p>
        </w:tc>
        <w:tc>
          <w:tcPr>
            <w:tcW w:w="499" w:type="dxa"/>
            <w:tcBorders>
              <w:top w:val="single" w:color="auto" w:sz="4" w:space="0"/>
              <w:left w:val="single" w:color="auto" w:sz="4" w:space="0"/>
              <w:bottom w:val="single" w:color="auto" w:sz="4" w:space="0"/>
              <w:right w:val="single" w:color="auto" w:sz="4" w:space="0"/>
            </w:tcBorders>
            <w:shd w:val="clear" w:color="auto" w:fill="auto"/>
            <w:vAlign w:val="center"/>
          </w:tcPr>
          <w:p w14:paraId="365352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4966B7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p>
        </w:tc>
      </w:tr>
      <w:tr w14:paraId="34BD3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3271E5A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20"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6697EF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5</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42409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99001124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E26A8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73836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形势与政策I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27088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000000"/>
                <w:kern w:val="0"/>
                <w:sz w:val="20"/>
                <w:szCs w:val="20"/>
                <w:u w:val="none"/>
                <w:lang w:val="en-US" w:eastAsia="zh-CN"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A18FE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AF233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604E3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F160D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A5948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FEB91D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r>
              <w:rPr>
                <w:rFonts w:hint="eastAsia" w:ascii="宋体" w:hAnsi="宋体" w:cs="宋体"/>
                <w:b w:val="0"/>
                <w:bCs w:val="0"/>
                <w:i w:val="0"/>
                <w:iCs w:val="0"/>
                <w:color w:val="auto"/>
                <w:sz w:val="20"/>
                <w:szCs w:val="20"/>
                <w:highlight w:val="none"/>
                <w:u w:val="none"/>
                <w:lang w:val="en-US" w:eastAsia="zh-CN"/>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E978EA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lang w:val="en-US" w:eastAsia="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A26420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05EEDB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lang w:val="en-US" w:eastAsia="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2FC4156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lang w:val="en-US" w:eastAsia="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EBA19C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5D792C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cs="宋体"/>
                <w:b w:val="0"/>
                <w:bCs w:val="0"/>
                <w:i w:val="0"/>
                <w:iCs w:val="0"/>
                <w:color w:val="auto"/>
                <w:sz w:val="20"/>
                <w:szCs w:val="20"/>
                <w:highlight w:val="none"/>
                <w:u w:val="none"/>
                <w:lang w:eastAsia="zh-CN"/>
              </w:rPr>
              <w:t>马教部</w:t>
            </w:r>
          </w:p>
        </w:tc>
        <w:tc>
          <w:tcPr>
            <w:tcW w:w="1213" w:type="dxa"/>
            <w:gridSpan w:val="2"/>
            <w:vMerge w:val="restart"/>
            <w:tcBorders>
              <w:top w:val="single" w:color="auto" w:sz="4" w:space="0"/>
              <w:left w:val="single" w:color="auto" w:sz="4" w:space="0"/>
              <w:right w:val="single" w:color="auto" w:sz="4" w:space="0"/>
            </w:tcBorders>
            <w:shd w:val="clear" w:color="auto" w:fill="auto"/>
            <w:vAlign w:val="center"/>
          </w:tcPr>
          <w:p w14:paraId="2DB93C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cs="宋体"/>
                <w:b w:val="0"/>
                <w:bCs w:val="0"/>
                <w:i w:val="0"/>
                <w:iCs w:val="0"/>
                <w:color w:val="auto"/>
                <w:sz w:val="20"/>
                <w:szCs w:val="20"/>
                <w:highlight w:val="none"/>
                <w:u w:val="none"/>
                <w:lang w:val="en-US" w:eastAsia="zh-CN"/>
              </w:rPr>
            </w:pPr>
            <w:r>
              <w:rPr>
                <w:rFonts w:hint="eastAsia" w:ascii="宋体" w:hAnsi="宋体" w:cs="宋体"/>
                <w:b w:val="0"/>
                <w:bCs w:val="0"/>
                <w:i w:val="0"/>
                <w:iCs w:val="0"/>
                <w:color w:val="auto"/>
                <w:sz w:val="20"/>
                <w:szCs w:val="20"/>
                <w:highlight w:val="none"/>
                <w:u w:val="none"/>
                <w:lang w:val="en-US" w:eastAsia="zh-CN"/>
              </w:rPr>
              <w:t>每学期8学时，每周2学时，可分四周或八周（单双周）开设，第5-6学期为线上教学</w:t>
            </w:r>
          </w:p>
        </w:tc>
      </w:tr>
      <w:tr w14:paraId="2D63D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6929F38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20" w:type="dxa"/>
            <w:vMerge w:val="continue"/>
            <w:tcBorders>
              <w:left w:val="single" w:color="auto" w:sz="4" w:space="0"/>
              <w:right w:val="single" w:color="auto" w:sz="4" w:space="0"/>
            </w:tcBorders>
            <w:shd w:val="clear" w:color="auto" w:fill="C7DAF1" w:themeFill="text2" w:themeFillTint="32"/>
            <w:vAlign w:val="center"/>
          </w:tcPr>
          <w:p w14:paraId="3DD30C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cs="宋体"/>
                <w:b w:val="0"/>
                <w:bCs w:val="0"/>
                <w:i w:val="0"/>
                <w:iCs w:val="0"/>
                <w:color w:val="000000"/>
                <w:kern w:val="0"/>
                <w:sz w:val="20"/>
                <w:szCs w:val="20"/>
                <w:u w:val="none"/>
                <w:lang w:val="en-US" w:eastAsia="zh-CN" w:bidi="ar"/>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19535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99001145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DA1F4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81233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形势与政策II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AC348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000000"/>
                <w:kern w:val="0"/>
                <w:sz w:val="20"/>
                <w:szCs w:val="20"/>
                <w:u w:val="none"/>
                <w:lang w:val="en-US" w:eastAsia="zh-CN"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F90F8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D920B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94249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1FCEC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4E44C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04A4811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779354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b w:val="0"/>
                <w:bCs w:val="0"/>
                <w:i w:val="0"/>
                <w:iCs w:val="0"/>
                <w:color w:val="auto"/>
                <w:sz w:val="20"/>
                <w:szCs w:val="20"/>
                <w:highlight w:val="none"/>
                <w:u w:val="none"/>
                <w:lang w:val="en-US" w:eastAsia="zh-CN"/>
              </w:rPr>
              <w:t>2</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90FE90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29B949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3393FD7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19F00C9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E837D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cs="宋体"/>
                <w:b w:val="0"/>
                <w:bCs w:val="0"/>
                <w:i w:val="0"/>
                <w:iCs w:val="0"/>
                <w:color w:val="auto"/>
                <w:sz w:val="20"/>
                <w:szCs w:val="20"/>
                <w:highlight w:val="none"/>
                <w:u w:val="none"/>
                <w:lang w:eastAsia="zh-CN"/>
              </w:rPr>
            </w:pPr>
            <w:r>
              <w:rPr>
                <w:rFonts w:hint="eastAsia" w:ascii="宋体" w:hAnsi="宋体" w:cs="宋体"/>
                <w:b w:val="0"/>
                <w:bCs w:val="0"/>
                <w:i w:val="0"/>
                <w:iCs w:val="0"/>
                <w:color w:val="000000"/>
                <w:kern w:val="0"/>
                <w:sz w:val="20"/>
                <w:szCs w:val="20"/>
                <w:u w:val="none"/>
                <w:lang w:val="en-US" w:eastAsia="zh-CN" w:bidi="ar"/>
              </w:rPr>
              <w:t>马教部</w:t>
            </w:r>
          </w:p>
        </w:tc>
        <w:tc>
          <w:tcPr>
            <w:tcW w:w="1213" w:type="dxa"/>
            <w:gridSpan w:val="2"/>
            <w:vMerge w:val="continue"/>
            <w:tcBorders>
              <w:left w:val="single" w:color="auto" w:sz="4" w:space="0"/>
              <w:right w:val="single" w:color="auto" w:sz="4" w:space="0"/>
            </w:tcBorders>
            <w:shd w:val="clear" w:color="auto" w:fill="auto"/>
            <w:vAlign w:val="center"/>
          </w:tcPr>
          <w:p w14:paraId="3E033A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cs="宋体"/>
                <w:b w:val="0"/>
                <w:bCs w:val="0"/>
                <w:i w:val="0"/>
                <w:iCs w:val="0"/>
                <w:color w:val="auto"/>
                <w:sz w:val="20"/>
                <w:szCs w:val="20"/>
                <w:highlight w:val="none"/>
                <w:u w:val="none"/>
                <w:lang w:val="en-US" w:eastAsia="zh-CN"/>
              </w:rPr>
            </w:pPr>
          </w:p>
        </w:tc>
      </w:tr>
      <w:tr w14:paraId="069D1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79B6D1D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20" w:type="dxa"/>
            <w:vMerge w:val="continue"/>
            <w:tcBorders>
              <w:left w:val="single" w:color="auto" w:sz="4" w:space="0"/>
              <w:right w:val="single" w:color="auto" w:sz="4" w:space="0"/>
            </w:tcBorders>
            <w:shd w:val="clear" w:color="auto" w:fill="C7DAF1" w:themeFill="text2" w:themeFillTint="32"/>
            <w:vAlign w:val="center"/>
          </w:tcPr>
          <w:p w14:paraId="5DA9FB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cs="宋体"/>
                <w:b w:val="0"/>
                <w:bCs w:val="0"/>
                <w:i w:val="0"/>
                <w:iCs w:val="0"/>
                <w:color w:val="000000"/>
                <w:kern w:val="0"/>
                <w:sz w:val="20"/>
                <w:szCs w:val="20"/>
                <w:u w:val="none"/>
                <w:lang w:val="en-US" w:eastAsia="zh-CN" w:bidi="ar"/>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25677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99001146</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48CBE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091D43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形势与政策III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71ED6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48517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62AD3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BBEFD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auto"/>
                <w:kern w:val="2"/>
                <w:sz w:val="20"/>
                <w:szCs w:val="20"/>
                <w:highlight w:val="none"/>
                <w:u w:val="none"/>
                <w:lang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2E818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auto"/>
                <w:kern w:val="2"/>
                <w:sz w:val="20"/>
                <w:szCs w:val="20"/>
                <w:highlight w:val="none"/>
                <w:u w:val="none"/>
                <w:lang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0F399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cs="宋体"/>
                <w:b w:val="0"/>
                <w:bCs w:val="0"/>
                <w:i w:val="0"/>
                <w:iCs w:val="0"/>
                <w:color w:val="auto"/>
                <w:sz w:val="20"/>
                <w:szCs w:val="20"/>
                <w:highlight w:val="none"/>
                <w:u w:val="none"/>
                <w:lang w:val="en-US" w:eastAsia="zh-CN"/>
              </w:rPr>
            </w:pPr>
            <w:r>
              <w:rPr>
                <w:rFonts w:hint="eastAsia" w:ascii="宋体" w:hAnsi="宋体" w:cs="宋体"/>
                <w:b w:val="0"/>
                <w:bCs w:val="0"/>
                <w:i w:val="0"/>
                <w:iCs w:val="0"/>
                <w:color w:val="auto"/>
                <w:sz w:val="20"/>
                <w:szCs w:val="20"/>
                <w:highlight w:val="none"/>
                <w:u w:val="none"/>
                <w:lang w:val="en-US" w:eastAsia="zh-CN"/>
              </w:rPr>
              <w:t>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3782C16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1523BB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640C1D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b w:val="0"/>
                <w:bCs w:val="0"/>
                <w:i w:val="0"/>
                <w:iCs w:val="0"/>
                <w:color w:val="auto"/>
                <w:sz w:val="20"/>
                <w:szCs w:val="20"/>
                <w:highlight w:val="none"/>
                <w:u w:val="none"/>
                <w:lang w:val="en-US" w:eastAsia="zh-CN"/>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7469C4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7B666F5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0FDCE9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54DEC3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cs="宋体"/>
                <w:b w:val="0"/>
                <w:bCs w:val="0"/>
                <w:i w:val="0"/>
                <w:iCs w:val="0"/>
                <w:color w:val="auto"/>
                <w:sz w:val="20"/>
                <w:szCs w:val="20"/>
                <w:highlight w:val="none"/>
                <w:u w:val="none"/>
                <w:lang w:eastAsia="zh-CN"/>
              </w:rPr>
            </w:pPr>
            <w:r>
              <w:rPr>
                <w:rFonts w:hint="eastAsia" w:ascii="宋体" w:hAnsi="宋体" w:cs="宋体"/>
                <w:b w:val="0"/>
                <w:bCs w:val="0"/>
                <w:i w:val="0"/>
                <w:iCs w:val="0"/>
                <w:color w:val="000000"/>
                <w:kern w:val="0"/>
                <w:sz w:val="20"/>
                <w:szCs w:val="20"/>
                <w:u w:val="none"/>
                <w:lang w:val="en-US" w:eastAsia="zh-CN" w:bidi="ar"/>
              </w:rPr>
              <w:t>马教部</w:t>
            </w:r>
          </w:p>
        </w:tc>
        <w:tc>
          <w:tcPr>
            <w:tcW w:w="1213" w:type="dxa"/>
            <w:gridSpan w:val="2"/>
            <w:vMerge w:val="continue"/>
            <w:tcBorders>
              <w:left w:val="single" w:color="auto" w:sz="4" w:space="0"/>
              <w:right w:val="single" w:color="auto" w:sz="4" w:space="0"/>
            </w:tcBorders>
            <w:shd w:val="clear" w:color="auto" w:fill="auto"/>
            <w:vAlign w:val="center"/>
          </w:tcPr>
          <w:p w14:paraId="1CC17B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cs="宋体"/>
                <w:b w:val="0"/>
                <w:bCs w:val="0"/>
                <w:i w:val="0"/>
                <w:iCs w:val="0"/>
                <w:color w:val="auto"/>
                <w:sz w:val="20"/>
                <w:szCs w:val="20"/>
                <w:highlight w:val="none"/>
                <w:u w:val="none"/>
                <w:lang w:val="en-US" w:eastAsia="zh-CN"/>
              </w:rPr>
            </w:pPr>
          </w:p>
        </w:tc>
      </w:tr>
      <w:tr w14:paraId="4B23A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2568332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20" w:type="dxa"/>
            <w:vMerge w:val="continue"/>
            <w:tcBorders>
              <w:left w:val="single" w:color="auto" w:sz="4" w:space="0"/>
              <w:right w:val="single" w:color="auto" w:sz="4" w:space="0"/>
            </w:tcBorders>
            <w:shd w:val="clear" w:color="auto" w:fill="C7DAF1" w:themeFill="text2" w:themeFillTint="32"/>
            <w:vAlign w:val="center"/>
          </w:tcPr>
          <w:p w14:paraId="484DC1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cs="宋体"/>
                <w:b w:val="0"/>
                <w:bCs w:val="0"/>
                <w:i w:val="0"/>
                <w:iCs w:val="0"/>
                <w:color w:val="000000"/>
                <w:kern w:val="0"/>
                <w:sz w:val="20"/>
                <w:szCs w:val="20"/>
                <w:u w:val="none"/>
                <w:lang w:val="en-US" w:eastAsia="zh-CN" w:bidi="ar"/>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D754F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99001147</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9BBCB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7E45A8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形势与政策IV</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58CB4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65E96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3598C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828EE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auto"/>
                <w:kern w:val="2"/>
                <w:sz w:val="20"/>
                <w:szCs w:val="20"/>
                <w:highlight w:val="none"/>
                <w:u w:val="none"/>
                <w:lang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7788F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auto"/>
                <w:kern w:val="2"/>
                <w:sz w:val="20"/>
                <w:szCs w:val="20"/>
                <w:highlight w:val="none"/>
                <w:u w:val="none"/>
                <w:lang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0F66A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cs="宋体"/>
                <w:b w:val="0"/>
                <w:bCs w:val="0"/>
                <w:i w:val="0"/>
                <w:iCs w:val="0"/>
                <w:color w:val="auto"/>
                <w:sz w:val="20"/>
                <w:szCs w:val="20"/>
                <w:highlight w:val="none"/>
                <w:u w:val="none"/>
                <w:lang w:val="en-US" w:eastAsia="zh-CN"/>
              </w:rPr>
            </w:pPr>
            <w:r>
              <w:rPr>
                <w:rFonts w:hint="eastAsia" w:ascii="宋体" w:hAnsi="宋体" w:cs="宋体"/>
                <w:b w:val="0"/>
                <w:bCs w:val="0"/>
                <w:i w:val="0"/>
                <w:iCs w:val="0"/>
                <w:color w:val="auto"/>
                <w:sz w:val="20"/>
                <w:szCs w:val="20"/>
                <w:highlight w:val="none"/>
                <w:u w:val="none"/>
                <w:lang w:val="en-US" w:eastAsia="zh-CN"/>
              </w:rPr>
              <w:t>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DB008B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E6EAB7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33DA7DA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79B656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b w:val="0"/>
                <w:bCs w:val="0"/>
                <w:i w:val="0"/>
                <w:iCs w:val="0"/>
                <w:color w:val="auto"/>
                <w:sz w:val="20"/>
                <w:szCs w:val="20"/>
                <w:highlight w:val="none"/>
                <w:u w:val="none"/>
                <w:lang w:val="en-US" w:eastAsia="zh-CN"/>
              </w:rPr>
              <w:t>2</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8F9F9C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4719531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AF583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cs="宋体"/>
                <w:b w:val="0"/>
                <w:bCs w:val="0"/>
                <w:i w:val="0"/>
                <w:iCs w:val="0"/>
                <w:color w:val="auto"/>
                <w:sz w:val="20"/>
                <w:szCs w:val="20"/>
                <w:highlight w:val="none"/>
                <w:u w:val="none"/>
                <w:lang w:eastAsia="zh-CN"/>
              </w:rPr>
            </w:pPr>
            <w:r>
              <w:rPr>
                <w:rFonts w:hint="eastAsia" w:ascii="宋体" w:hAnsi="宋体" w:cs="宋体"/>
                <w:b w:val="0"/>
                <w:bCs w:val="0"/>
                <w:i w:val="0"/>
                <w:iCs w:val="0"/>
                <w:color w:val="000000"/>
                <w:kern w:val="0"/>
                <w:sz w:val="20"/>
                <w:szCs w:val="20"/>
                <w:u w:val="none"/>
                <w:lang w:val="en-US" w:eastAsia="zh-CN" w:bidi="ar"/>
              </w:rPr>
              <w:t>马教部</w:t>
            </w:r>
          </w:p>
        </w:tc>
        <w:tc>
          <w:tcPr>
            <w:tcW w:w="1213" w:type="dxa"/>
            <w:gridSpan w:val="2"/>
            <w:vMerge w:val="continue"/>
            <w:tcBorders>
              <w:left w:val="single" w:color="auto" w:sz="4" w:space="0"/>
              <w:right w:val="single" w:color="auto" w:sz="4" w:space="0"/>
            </w:tcBorders>
            <w:shd w:val="clear" w:color="auto" w:fill="auto"/>
            <w:vAlign w:val="center"/>
          </w:tcPr>
          <w:p w14:paraId="20AB8A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center"/>
              <w:rPr>
                <w:rFonts w:hint="default" w:ascii="宋体" w:hAnsi="宋体" w:cs="宋体"/>
                <w:b w:val="0"/>
                <w:bCs w:val="0"/>
                <w:i w:val="0"/>
                <w:iCs w:val="0"/>
                <w:color w:val="auto"/>
                <w:sz w:val="20"/>
                <w:szCs w:val="20"/>
                <w:highlight w:val="none"/>
                <w:u w:val="none"/>
                <w:lang w:val="en-US" w:eastAsia="zh-CN"/>
              </w:rPr>
            </w:pPr>
          </w:p>
        </w:tc>
      </w:tr>
      <w:tr w14:paraId="007CA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0AA232E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20" w:type="dxa"/>
            <w:vMerge w:val="continue"/>
            <w:tcBorders>
              <w:left w:val="single" w:color="auto" w:sz="4" w:space="0"/>
              <w:right w:val="single" w:color="auto" w:sz="4" w:space="0"/>
            </w:tcBorders>
            <w:shd w:val="clear" w:color="auto" w:fill="C7DAF1" w:themeFill="text2" w:themeFillTint="32"/>
            <w:vAlign w:val="center"/>
          </w:tcPr>
          <w:p w14:paraId="6BBB9D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cs="宋体"/>
                <w:b w:val="0"/>
                <w:bCs w:val="0"/>
                <w:i w:val="0"/>
                <w:iCs w:val="0"/>
                <w:color w:val="000000"/>
                <w:kern w:val="0"/>
                <w:sz w:val="20"/>
                <w:szCs w:val="20"/>
                <w:u w:val="none"/>
                <w:lang w:val="en-US" w:eastAsia="zh-CN" w:bidi="ar"/>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8D6CF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99001157</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45D1B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3220F2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形势与政策V</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3B0DA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BCD6E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6E0C7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79DC8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auto"/>
                <w:kern w:val="2"/>
                <w:sz w:val="20"/>
                <w:szCs w:val="20"/>
                <w:highlight w:val="none"/>
                <w:u w:val="none"/>
                <w:lang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34B72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auto"/>
                <w:kern w:val="2"/>
                <w:sz w:val="20"/>
                <w:szCs w:val="20"/>
                <w:highlight w:val="none"/>
                <w:u w:val="none"/>
                <w:lang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A0193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cs="宋体"/>
                <w:b w:val="0"/>
                <w:bCs w:val="0"/>
                <w:i w:val="0"/>
                <w:iCs w:val="0"/>
                <w:color w:val="auto"/>
                <w:sz w:val="20"/>
                <w:szCs w:val="20"/>
                <w:highlight w:val="none"/>
                <w:u w:val="none"/>
                <w:lang w:val="en-US" w:eastAsia="zh-CN"/>
              </w:rPr>
            </w:pPr>
            <w:r>
              <w:rPr>
                <w:rFonts w:hint="eastAsia" w:ascii="宋体" w:hAnsi="宋体" w:cs="宋体"/>
                <w:b w:val="0"/>
                <w:bCs w:val="0"/>
                <w:i w:val="0"/>
                <w:iCs w:val="0"/>
                <w:color w:val="auto"/>
                <w:sz w:val="20"/>
                <w:szCs w:val="20"/>
                <w:highlight w:val="none"/>
                <w:u w:val="none"/>
                <w:lang w:val="en-US" w:eastAsia="zh-CN"/>
              </w:rPr>
              <w:t>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479E984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F80562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854519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E0D5D2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7FA0D22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b w:val="0"/>
                <w:bCs w:val="0"/>
                <w:i w:val="0"/>
                <w:iCs w:val="0"/>
                <w:color w:val="auto"/>
                <w:sz w:val="20"/>
                <w:szCs w:val="20"/>
                <w:highlight w:val="none"/>
                <w:u w:val="none"/>
                <w:lang w:val="en-US" w:eastAsia="zh-CN"/>
              </w:rPr>
              <w:t>2</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D2764F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6B125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cs="宋体"/>
                <w:b w:val="0"/>
                <w:bCs w:val="0"/>
                <w:i w:val="0"/>
                <w:iCs w:val="0"/>
                <w:color w:val="auto"/>
                <w:sz w:val="20"/>
                <w:szCs w:val="20"/>
                <w:highlight w:val="none"/>
                <w:u w:val="none"/>
                <w:lang w:eastAsia="zh-CN"/>
              </w:rPr>
            </w:pPr>
            <w:r>
              <w:rPr>
                <w:rFonts w:hint="eastAsia" w:ascii="宋体" w:hAnsi="宋体" w:cs="宋体"/>
                <w:b w:val="0"/>
                <w:bCs w:val="0"/>
                <w:i w:val="0"/>
                <w:iCs w:val="0"/>
                <w:color w:val="000000"/>
                <w:kern w:val="0"/>
                <w:sz w:val="20"/>
                <w:szCs w:val="20"/>
                <w:u w:val="none"/>
                <w:lang w:val="en-US" w:eastAsia="zh-CN" w:bidi="ar"/>
              </w:rPr>
              <w:t>马教部</w:t>
            </w:r>
          </w:p>
        </w:tc>
        <w:tc>
          <w:tcPr>
            <w:tcW w:w="1213" w:type="dxa"/>
            <w:gridSpan w:val="2"/>
            <w:vMerge w:val="continue"/>
            <w:tcBorders>
              <w:left w:val="single" w:color="auto" w:sz="4" w:space="0"/>
              <w:right w:val="single" w:color="auto" w:sz="4" w:space="0"/>
            </w:tcBorders>
            <w:shd w:val="clear" w:color="auto" w:fill="auto"/>
            <w:vAlign w:val="center"/>
          </w:tcPr>
          <w:p w14:paraId="7188D9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cs="宋体"/>
                <w:b w:val="0"/>
                <w:bCs w:val="0"/>
                <w:i w:val="0"/>
                <w:iCs w:val="0"/>
                <w:color w:val="auto"/>
                <w:sz w:val="20"/>
                <w:szCs w:val="20"/>
                <w:highlight w:val="none"/>
                <w:u w:val="none"/>
                <w:lang w:val="en-US" w:eastAsia="zh-CN"/>
              </w:rPr>
            </w:pPr>
          </w:p>
        </w:tc>
      </w:tr>
      <w:tr w14:paraId="69CC1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6D4645B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20" w:type="dxa"/>
            <w:vMerge w:val="continue"/>
            <w:tcBorders>
              <w:left w:val="single" w:color="auto" w:sz="4" w:space="0"/>
              <w:bottom w:val="single" w:color="auto" w:sz="4" w:space="0"/>
              <w:right w:val="single" w:color="auto" w:sz="4" w:space="0"/>
            </w:tcBorders>
            <w:shd w:val="clear" w:color="auto" w:fill="C7DAF1" w:themeFill="text2" w:themeFillTint="32"/>
            <w:vAlign w:val="center"/>
          </w:tcPr>
          <w:p w14:paraId="6002B9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cs="宋体"/>
                <w:b w:val="0"/>
                <w:bCs w:val="0"/>
                <w:i w:val="0"/>
                <w:iCs w:val="0"/>
                <w:color w:val="000000"/>
                <w:kern w:val="0"/>
                <w:sz w:val="20"/>
                <w:szCs w:val="20"/>
                <w:u w:val="none"/>
                <w:lang w:val="en-US" w:eastAsia="zh-CN" w:bidi="ar"/>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E5420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99001158</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924F9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2948BE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形势与政策VI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78D45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8CD97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01D13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EC015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auto"/>
                <w:kern w:val="2"/>
                <w:sz w:val="20"/>
                <w:szCs w:val="20"/>
                <w:highlight w:val="none"/>
                <w:u w:val="none"/>
                <w:lang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5FF37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auto"/>
                <w:kern w:val="2"/>
                <w:sz w:val="20"/>
                <w:szCs w:val="20"/>
                <w:highlight w:val="none"/>
                <w:u w:val="none"/>
                <w:lang w:eastAsia="zh-CN" w:bidi="ar-SA"/>
              </w:rPr>
            </w:pPr>
            <w:r>
              <w:rPr>
                <w:rFonts w:hint="eastAsia" w:ascii="宋体" w:hAnsi="宋体" w:cs="宋体"/>
                <w:b w:val="0"/>
                <w:bCs w:val="0"/>
                <w:i w:val="0"/>
                <w:iCs w:val="0"/>
                <w:color w:val="auto"/>
                <w:kern w:val="2"/>
                <w:sz w:val="20"/>
                <w:szCs w:val="20"/>
                <w:highlight w:val="none"/>
                <w:u w:val="none"/>
                <w:lang w:val="en-US" w:eastAsia="zh-CN" w:bidi="ar-SA"/>
              </w:rPr>
              <w:t>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99EDD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cs="宋体"/>
                <w:b w:val="0"/>
                <w:bCs w:val="0"/>
                <w:i w:val="0"/>
                <w:iCs w:val="0"/>
                <w:color w:val="auto"/>
                <w:sz w:val="20"/>
                <w:szCs w:val="20"/>
                <w:highlight w:val="none"/>
                <w:u w:val="none"/>
                <w:lang w:val="en-US" w:eastAsia="zh-CN"/>
              </w:rPr>
            </w:pPr>
            <w:r>
              <w:rPr>
                <w:rFonts w:hint="eastAsia" w:ascii="宋体" w:hAnsi="宋体" w:cs="宋体"/>
                <w:b w:val="0"/>
                <w:bCs w:val="0"/>
                <w:i w:val="0"/>
                <w:iCs w:val="0"/>
                <w:color w:val="auto"/>
                <w:sz w:val="20"/>
                <w:szCs w:val="20"/>
                <w:highlight w:val="none"/>
                <w:u w:val="none"/>
                <w:lang w:val="en-US" w:eastAsia="zh-CN"/>
              </w:rPr>
              <w:t>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C0BE5B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AA146D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3E0525C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43EF99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32A05E6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14289AD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b w:val="0"/>
                <w:bCs w:val="0"/>
                <w:i w:val="0"/>
                <w:iCs w:val="0"/>
                <w:color w:val="auto"/>
                <w:sz w:val="20"/>
                <w:szCs w:val="20"/>
                <w:highlight w:val="none"/>
                <w:u w:val="none"/>
                <w:lang w:val="en-US" w:eastAsia="zh-CN"/>
              </w:rPr>
              <w:t>2</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076B55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cs="宋体"/>
                <w:b w:val="0"/>
                <w:bCs w:val="0"/>
                <w:i w:val="0"/>
                <w:iCs w:val="0"/>
                <w:color w:val="auto"/>
                <w:sz w:val="20"/>
                <w:szCs w:val="20"/>
                <w:highlight w:val="none"/>
                <w:u w:val="none"/>
                <w:lang w:eastAsia="zh-CN"/>
              </w:rPr>
            </w:pPr>
            <w:r>
              <w:rPr>
                <w:rFonts w:hint="eastAsia" w:ascii="宋体" w:hAnsi="宋体" w:cs="宋体"/>
                <w:b w:val="0"/>
                <w:bCs w:val="0"/>
                <w:i w:val="0"/>
                <w:iCs w:val="0"/>
                <w:color w:val="000000"/>
                <w:kern w:val="0"/>
                <w:sz w:val="20"/>
                <w:szCs w:val="20"/>
                <w:u w:val="none"/>
                <w:lang w:val="en-US" w:eastAsia="zh-CN" w:bidi="ar"/>
              </w:rPr>
              <w:t>马教部</w:t>
            </w:r>
          </w:p>
        </w:tc>
        <w:tc>
          <w:tcPr>
            <w:tcW w:w="1213" w:type="dxa"/>
            <w:gridSpan w:val="2"/>
            <w:vMerge w:val="continue"/>
            <w:tcBorders>
              <w:left w:val="single" w:color="auto" w:sz="4" w:space="0"/>
              <w:bottom w:val="single" w:color="auto" w:sz="4" w:space="0"/>
              <w:right w:val="single" w:color="auto" w:sz="4" w:space="0"/>
            </w:tcBorders>
            <w:shd w:val="clear" w:color="auto" w:fill="auto"/>
            <w:vAlign w:val="center"/>
          </w:tcPr>
          <w:p w14:paraId="46D74B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cs="宋体"/>
                <w:b w:val="0"/>
                <w:bCs w:val="0"/>
                <w:i w:val="0"/>
                <w:iCs w:val="0"/>
                <w:color w:val="auto"/>
                <w:sz w:val="20"/>
                <w:szCs w:val="20"/>
                <w:highlight w:val="none"/>
                <w:u w:val="none"/>
                <w:lang w:val="en-US" w:eastAsia="zh-CN"/>
              </w:rPr>
            </w:pPr>
          </w:p>
        </w:tc>
      </w:tr>
      <w:tr w14:paraId="7C6E9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8"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70C4BBB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6431E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6</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150760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99001134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C9B1B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7D2544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生态文明教育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995B8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0328E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962A9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EA7E4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62F05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ADF1F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45CCAA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204FB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371C4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11EA7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1090E8B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611A5D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526C9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cs="宋体"/>
                <w:b w:val="0"/>
                <w:bCs w:val="0"/>
                <w:i w:val="0"/>
                <w:iCs w:val="0"/>
                <w:color w:val="000000"/>
                <w:kern w:val="0"/>
                <w:sz w:val="20"/>
                <w:szCs w:val="20"/>
                <w:u w:val="none"/>
                <w:lang w:val="en-US" w:eastAsia="zh-CN" w:bidi="ar"/>
              </w:rPr>
              <w:t>马教部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5278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p>
        </w:tc>
      </w:tr>
      <w:tr w14:paraId="1A583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17D79735">
            <w:pPr>
              <w:pStyle w:val="31"/>
              <w:keepNext w:val="0"/>
              <w:keepLines w:val="0"/>
              <w:suppressLineNumbers w:val="0"/>
              <w:spacing w:before="97" w:beforeAutospacing="0" w:after="0" w:afterAutospacing="0"/>
              <w:ind w:left="8" w:leftChars="0" w:right="0"/>
              <w:jc w:val="center"/>
              <w:rPr>
                <w:rFonts w:hint="default"/>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F69AA06">
            <w:pPr>
              <w:pStyle w:val="31"/>
              <w:keepNext w:val="0"/>
              <w:keepLines w:val="0"/>
              <w:suppressLineNumbers w:val="0"/>
              <w:spacing w:before="97" w:beforeAutospacing="0" w:after="0" w:afterAutospacing="0"/>
              <w:ind w:left="8" w:leftChars="0" w:right="0"/>
              <w:jc w:val="center"/>
              <w:rPr>
                <w:rFonts w:hint="default" w:eastAsia="宋体"/>
                <w:lang w:val="en-US" w:eastAsia="zh-CN"/>
              </w:rPr>
            </w:pPr>
            <w:r>
              <w:rPr>
                <w:rFonts w:hint="eastAsia"/>
                <w:lang w:val="en-US" w:eastAsia="zh-CN"/>
              </w:rPr>
              <w:t>7</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50567215">
            <w:pPr>
              <w:pStyle w:val="31"/>
              <w:keepNext w:val="0"/>
              <w:keepLines w:val="0"/>
              <w:suppressLineNumbers w:val="0"/>
              <w:spacing w:before="97" w:beforeAutospacing="0" w:after="0" w:afterAutospacing="0"/>
              <w:ind w:left="8" w:leftChars="0" w:right="0"/>
              <w:jc w:val="center"/>
              <w:rPr>
                <w:rFonts w:hint="eastAsia" w:ascii="宋体" w:hAnsi="宋体" w:eastAsia="宋体" w:cs="宋体"/>
                <w:w w:val="99"/>
                <w:kern w:val="2"/>
                <w:sz w:val="20"/>
                <w:szCs w:val="24"/>
                <w:lang w:val="en-US" w:eastAsia="zh-CN" w:bidi="zh-CN"/>
              </w:rPr>
            </w:pPr>
            <w:r>
              <w:rPr>
                <w:rFonts w:hint="eastAsia"/>
                <w:w w:val="99"/>
                <w:sz w:val="20"/>
                <w:lang w:val="en-US"/>
              </w:rPr>
              <w:t>99001105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ED93664">
            <w:pPr>
              <w:keepNext w:val="0"/>
              <w:keepLines w:val="0"/>
              <w:suppressLineNumbers w:val="0"/>
              <w:spacing w:before="97" w:beforeAutospacing="0" w:after="0" w:afterAutospacing="0"/>
              <w:ind w:left="8" w:leftChars="0" w:right="0"/>
              <w:jc w:val="center"/>
              <w:rPr>
                <w:rFonts w:hint="eastAsia" w:ascii="Calibri" w:hAnsi="Calibri" w:eastAsia="宋体" w:cs="Times New Roman"/>
                <w:kern w:val="2"/>
                <w:sz w:val="21"/>
                <w:szCs w:val="24"/>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24ECD0E8">
            <w:pPr>
              <w:pStyle w:val="31"/>
              <w:keepNext w:val="0"/>
              <w:keepLines w:val="0"/>
              <w:suppressLineNumbers w:val="0"/>
              <w:spacing w:before="97" w:beforeAutospacing="0" w:after="0" w:afterAutospacing="0"/>
              <w:ind w:left="8" w:leftChars="0" w:right="0"/>
              <w:jc w:val="center"/>
              <w:rPr>
                <w:rFonts w:hint="eastAsia" w:ascii="宋体" w:hAnsi="宋体" w:eastAsia="宋体" w:cs="宋体"/>
                <w:w w:val="99"/>
                <w:kern w:val="2"/>
                <w:sz w:val="20"/>
                <w:szCs w:val="24"/>
                <w:lang w:val="en-US" w:eastAsia="zh-CN" w:bidi="zh-CN"/>
              </w:rPr>
            </w:pPr>
            <w:r>
              <w:rPr>
                <w:rFonts w:hint="eastAsia"/>
                <w:w w:val="99"/>
                <w:sz w:val="20"/>
                <w:lang w:val="en-US"/>
              </w:rPr>
              <w:t>大学语文</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89752A5">
            <w:pPr>
              <w:pStyle w:val="31"/>
              <w:keepNext w:val="0"/>
              <w:keepLines w:val="0"/>
              <w:suppressLineNumbers w:val="0"/>
              <w:spacing w:before="97" w:beforeAutospacing="0" w:after="0" w:afterAutospacing="0"/>
              <w:ind w:left="8" w:leftChars="0" w:right="0"/>
              <w:jc w:val="center"/>
              <w:rPr>
                <w:rFonts w:hint="eastAsia" w:ascii="宋体" w:hAnsi="宋体" w:eastAsia="宋体" w:cs="宋体"/>
                <w:w w:val="99"/>
                <w:kern w:val="2"/>
                <w:sz w:val="20"/>
                <w:szCs w:val="24"/>
                <w:lang w:val="en-US" w:eastAsia="zh-CN" w:bidi="zh-CN"/>
              </w:rPr>
            </w:pPr>
            <w:r>
              <w:rPr>
                <w:rFonts w:hint="eastAsia"/>
                <w:w w:val="99"/>
                <w:sz w:val="20"/>
                <w:lang w:val="en-US"/>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D74D23E">
            <w:pPr>
              <w:pStyle w:val="31"/>
              <w:keepNext w:val="0"/>
              <w:keepLines w:val="0"/>
              <w:suppressLineNumbers w:val="0"/>
              <w:spacing w:before="97" w:beforeAutospacing="0" w:after="0" w:afterAutospacing="0"/>
              <w:ind w:left="8" w:leftChars="0" w:right="0"/>
              <w:jc w:val="center"/>
              <w:rPr>
                <w:rFonts w:hint="eastAsia" w:ascii="宋体" w:hAnsi="宋体" w:eastAsia="宋体" w:cs="宋体"/>
                <w:w w:val="99"/>
                <w:kern w:val="2"/>
                <w:sz w:val="20"/>
                <w:szCs w:val="24"/>
                <w:lang w:val="en-US" w:eastAsia="zh-CN" w:bidi="zh-CN"/>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941D2BD">
            <w:pPr>
              <w:pStyle w:val="31"/>
              <w:keepNext w:val="0"/>
              <w:keepLines w:val="0"/>
              <w:suppressLineNumbers w:val="0"/>
              <w:spacing w:before="97" w:beforeAutospacing="0" w:after="0" w:afterAutospacing="0"/>
              <w:ind w:left="8" w:leftChars="0" w:right="0"/>
              <w:jc w:val="center"/>
              <w:rPr>
                <w:rFonts w:hint="eastAsia" w:ascii="宋体" w:hAnsi="宋体" w:eastAsia="宋体" w:cs="宋体"/>
                <w:w w:val="99"/>
                <w:kern w:val="2"/>
                <w:sz w:val="20"/>
                <w:szCs w:val="24"/>
                <w:lang w:val="en-US" w:eastAsia="zh-CN" w:bidi="zh-CN"/>
              </w:rPr>
            </w:pPr>
            <w:r>
              <w:rPr>
                <w:rFonts w:hint="eastAsia"/>
                <w:w w:val="99"/>
                <w:sz w:val="20"/>
                <w:lang w:val="en-US"/>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F0FA957">
            <w:pPr>
              <w:pStyle w:val="31"/>
              <w:keepNext w:val="0"/>
              <w:keepLines w:val="0"/>
              <w:suppressLineNumbers w:val="0"/>
              <w:spacing w:before="97" w:beforeAutospacing="0" w:after="0" w:afterAutospacing="0"/>
              <w:ind w:left="8" w:leftChars="0" w:right="0"/>
              <w:jc w:val="center"/>
              <w:rPr>
                <w:rFonts w:hint="eastAsia" w:ascii="宋体" w:hAnsi="宋体" w:eastAsia="宋体" w:cs="宋体"/>
                <w:w w:val="99"/>
                <w:kern w:val="2"/>
                <w:sz w:val="20"/>
                <w:szCs w:val="24"/>
                <w:lang w:val="en-US" w:eastAsia="zh-CN" w:bidi="zh-CN"/>
              </w:rPr>
            </w:pPr>
            <w:r>
              <w:rPr>
                <w:rFonts w:hint="eastAsia"/>
                <w:w w:val="99"/>
                <w:sz w:val="20"/>
                <w:lang w:val="en-US" w:eastAsia="zh-CN"/>
              </w:rPr>
              <w:t>36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D33BF4C">
            <w:pPr>
              <w:pStyle w:val="31"/>
              <w:keepNext w:val="0"/>
              <w:keepLines w:val="0"/>
              <w:suppressLineNumbers w:val="0"/>
              <w:spacing w:before="97" w:beforeAutospacing="0" w:after="0" w:afterAutospacing="0"/>
              <w:ind w:left="8" w:leftChars="0" w:right="0"/>
              <w:jc w:val="center"/>
              <w:rPr>
                <w:rFonts w:hint="eastAsia" w:ascii="宋体" w:hAnsi="宋体" w:eastAsia="宋体" w:cs="宋体"/>
                <w:w w:val="99"/>
                <w:kern w:val="2"/>
                <w:sz w:val="20"/>
                <w:szCs w:val="24"/>
                <w:lang w:val="en-US" w:eastAsia="zh-CN" w:bidi="zh-CN"/>
              </w:rPr>
            </w:pPr>
            <w:r>
              <w:rPr>
                <w:rFonts w:hint="eastAsia"/>
                <w:w w:val="99"/>
                <w:sz w:val="20"/>
                <w:lang w:val="en-US" w:eastAsia="zh-CN"/>
              </w:rPr>
              <w:t>26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CA1C4E3">
            <w:pPr>
              <w:pStyle w:val="31"/>
              <w:keepNext w:val="0"/>
              <w:keepLines w:val="0"/>
              <w:suppressLineNumbers w:val="0"/>
              <w:spacing w:before="97" w:beforeAutospacing="0" w:after="0" w:afterAutospacing="0"/>
              <w:ind w:left="8" w:leftChars="0" w:right="0"/>
              <w:jc w:val="center"/>
              <w:rPr>
                <w:rFonts w:hint="eastAsia" w:ascii="宋体" w:hAnsi="宋体" w:eastAsia="宋体" w:cs="宋体"/>
                <w:w w:val="99"/>
                <w:kern w:val="2"/>
                <w:sz w:val="20"/>
                <w:szCs w:val="24"/>
                <w:lang w:val="en-US" w:eastAsia="zh-CN" w:bidi="zh-CN"/>
              </w:rPr>
            </w:pPr>
            <w:r>
              <w:rPr>
                <w:rFonts w:hint="eastAsia"/>
                <w:w w:val="99"/>
                <w:sz w:val="20"/>
                <w:lang w:val="en-US" w:eastAsia="zh-CN"/>
              </w:rPr>
              <w:t>10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D0DEEC8">
            <w:pPr>
              <w:pStyle w:val="31"/>
              <w:keepNext w:val="0"/>
              <w:keepLines w:val="0"/>
              <w:suppressLineNumbers w:val="0"/>
              <w:spacing w:before="97" w:beforeAutospacing="0" w:after="0" w:afterAutospacing="0"/>
              <w:ind w:left="8" w:leftChars="0" w:right="0"/>
              <w:jc w:val="center"/>
              <w:rPr>
                <w:rFonts w:hint="eastAsia" w:ascii="宋体" w:hAnsi="宋体" w:eastAsia="宋体" w:cs="宋体"/>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F8BDF99">
            <w:pPr>
              <w:pStyle w:val="31"/>
              <w:keepNext w:val="0"/>
              <w:keepLines w:val="0"/>
              <w:suppressLineNumbers w:val="0"/>
              <w:spacing w:before="97" w:beforeAutospacing="0" w:after="0" w:afterAutospacing="0"/>
              <w:ind w:left="8" w:leftChars="0" w:right="0"/>
              <w:jc w:val="center"/>
              <w:rPr>
                <w:rFonts w:hint="default" w:ascii="宋体" w:hAnsi="宋体" w:eastAsia="宋体" w:cs="宋体"/>
                <w:w w:val="99"/>
                <w:kern w:val="2"/>
                <w:sz w:val="20"/>
                <w:szCs w:val="24"/>
                <w:lang w:val="en-US" w:eastAsia="zh-CN" w:bidi="zh-CN"/>
              </w:rPr>
            </w:pPr>
            <w:r>
              <w:rPr>
                <w:rFonts w:hint="eastAsia" w:cs="宋体"/>
                <w:w w:val="99"/>
                <w:kern w:val="2"/>
                <w:sz w:val="20"/>
                <w:szCs w:val="24"/>
                <w:lang w:val="en-US" w:eastAsia="zh-CN" w:bidi="zh-CN"/>
              </w:rPr>
              <w:t>2</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4CA7B8F9">
            <w:pPr>
              <w:pStyle w:val="31"/>
              <w:keepNext w:val="0"/>
              <w:keepLines w:val="0"/>
              <w:suppressLineNumbers w:val="0"/>
              <w:spacing w:before="97" w:beforeAutospacing="0" w:after="0" w:afterAutospacing="0"/>
              <w:ind w:left="8" w:leftChars="0" w:right="0"/>
              <w:jc w:val="center"/>
              <w:rPr>
                <w:rFonts w:hint="eastAsia" w:eastAsia="宋体"/>
                <w:w w:val="99"/>
                <w:sz w:val="20"/>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B1342D7">
            <w:pPr>
              <w:pStyle w:val="31"/>
              <w:keepNext w:val="0"/>
              <w:keepLines w:val="0"/>
              <w:suppressLineNumbers w:val="0"/>
              <w:spacing w:before="97" w:beforeAutospacing="0" w:after="0" w:afterAutospacing="0"/>
              <w:ind w:left="8" w:leftChars="0" w:right="0"/>
              <w:jc w:val="center"/>
              <w:rPr>
                <w:rFonts w:hint="eastAsia"/>
                <w:w w:val="99"/>
                <w:sz w:val="20"/>
                <w:lang w:val="en-US"/>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24794B30">
            <w:pPr>
              <w:pStyle w:val="31"/>
              <w:keepNext w:val="0"/>
              <w:keepLines w:val="0"/>
              <w:suppressLineNumbers w:val="0"/>
              <w:spacing w:before="97" w:beforeAutospacing="0" w:after="0" w:afterAutospacing="0"/>
              <w:ind w:left="8" w:leftChars="0" w:right="0"/>
              <w:jc w:val="center"/>
              <w:rPr>
                <w:rFonts w:hint="eastAsia"/>
                <w:w w:val="99"/>
                <w:sz w:val="20"/>
                <w:lang w:val="en-US"/>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4D97B1D0">
            <w:pPr>
              <w:pStyle w:val="31"/>
              <w:keepNext w:val="0"/>
              <w:keepLines w:val="0"/>
              <w:suppressLineNumbers w:val="0"/>
              <w:spacing w:before="97" w:beforeAutospacing="0" w:after="0" w:afterAutospacing="0"/>
              <w:ind w:left="8" w:leftChars="0" w:right="0"/>
              <w:jc w:val="center"/>
              <w:rPr>
                <w:rFonts w:hint="eastAsia"/>
                <w:w w:val="99"/>
                <w:sz w:val="20"/>
                <w:lang w:val="en-US"/>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5EC886D">
            <w:pPr>
              <w:pStyle w:val="31"/>
              <w:keepNext w:val="0"/>
              <w:keepLines w:val="0"/>
              <w:suppressLineNumbers w:val="0"/>
              <w:spacing w:before="97" w:beforeAutospacing="0" w:after="0" w:afterAutospacing="0"/>
              <w:ind w:left="8" w:leftChars="0" w:right="0"/>
              <w:jc w:val="center"/>
              <w:rPr>
                <w:rFonts w:hint="eastAsia"/>
                <w:w w:val="99"/>
                <w:sz w:val="20"/>
                <w:lang w:val="en-US"/>
              </w:rPr>
            </w:pPr>
            <w:r>
              <w:rPr>
                <w:rFonts w:hint="eastAsia"/>
                <w:w w:val="99"/>
                <w:sz w:val="20"/>
              </w:rPr>
              <w:t>人文基础部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9D6FE8">
            <w:pPr>
              <w:pStyle w:val="31"/>
              <w:keepNext w:val="0"/>
              <w:keepLines w:val="0"/>
              <w:suppressLineNumbers w:val="0"/>
              <w:spacing w:before="97" w:beforeAutospacing="0" w:after="0" w:afterAutospacing="0"/>
              <w:ind w:left="8" w:leftChars="0" w:right="0"/>
              <w:jc w:val="center"/>
              <w:rPr>
                <w:rFonts w:hint="eastAsia"/>
                <w:w w:val="99"/>
                <w:sz w:val="20"/>
                <w:lang w:val="en-US"/>
              </w:rPr>
            </w:pPr>
          </w:p>
        </w:tc>
      </w:tr>
      <w:tr w14:paraId="5F204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5FCACAEE">
            <w:pPr>
              <w:pStyle w:val="31"/>
              <w:keepNext w:val="0"/>
              <w:keepLines w:val="0"/>
              <w:suppressLineNumbers w:val="0"/>
              <w:spacing w:before="97" w:beforeAutospacing="0" w:after="0" w:afterAutospacing="0"/>
              <w:ind w:left="8" w:leftChars="0" w:right="0"/>
              <w:jc w:val="center"/>
              <w:rPr>
                <w:rFonts w:hint="default"/>
              </w:rPr>
            </w:pPr>
          </w:p>
        </w:tc>
        <w:tc>
          <w:tcPr>
            <w:tcW w:w="620"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609BAF0C">
            <w:pPr>
              <w:pStyle w:val="31"/>
              <w:keepNext w:val="0"/>
              <w:keepLines w:val="0"/>
              <w:suppressLineNumbers w:val="0"/>
              <w:spacing w:before="97" w:beforeAutospacing="0" w:after="0" w:afterAutospacing="0"/>
              <w:ind w:left="8" w:leftChars="0" w:right="0"/>
              <w:jc w:val="center"/>
              <w:rPr>
                <w:rFonts w:hint="default" w:eastAsia="宋体"/>
                <w:lang w:val="en-US" w:eastAsia="zh-CN"/>
              </w:rPr>
            </w:pPr>
            <w:r>
              <w:rPr>
                <w:rFonts w:hint="eastAsia"/>
                <w:lang w:val="en-US" w:eastAsia="zh-CN"/>
              </w:rPr>
              <w:t>8</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189A183">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zh-CN" w:eastAsia="zh-CN" w:bidi="zh-CN"/>
              </w:rPr>
            </w:pPr>
            <w:r>
              <w:rPr>
                <w:rFonts w:hint="default"/>
                <w:color w:val="auto"/>
                <w:w w:val="99"/>
                <w:sz w:val="20"/>
              </w:rPr>
              <w:t>99001118</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0219EE0">
            <w:pPr>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zh-CN" w:eastAsia="zh-CN" w:bidi="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0E4C19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w w:val="99"/>
                <w:kern w:val="2"/>
                <w:sz w:val="20"/>
                <w:szCs w:val="24"/>
                <w:lang w:val="en-US" w:eastAsia="zh-CN" w:bidi="zh-CN"/>
              </w:rPr>
            </w:pPr>
            <w:r>
              <w:rPr>
                <w:rFonts w:hint="eastAsia" w:ascii="宋体" w:hAnsi="宋体" w:eastAsia="宋体" w:cs="宋体"/>
                <w:w w:val="99"/>
                <w:kern w:val="2"/>
                <w:sz w:val="20"/>
                <w:szCs w:val="24"/>
                <w:lang w:val="en-US" w:eastAsia="zh-CN" w:bidi="zh-CN"/>
              </w:rPr>
              <w:t>大学英语I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A4838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w w:val="99"/>
                <w:kern w:val="2"/>
                <w:sz w:val="20"/>
                <w:szCs w:val="24"/>
                <w:lang w:val="en-US" w:eastAsia="zh-CN" w:bidi="zh-CN"/>
              </w:rPr>
            </w:pPr>
            <w:r>
              <w:rPr>
                <w:rFonts w:hint="eastAsia" w:ascii="宋体" w:hAnsi="宋体" w:eastAsia="宋体" w:cs="宋体"/>
                <w:w w:val="99"/>
                <w:kern w:val="2"/>
                <w:sz w:val="20"/>
                <w:szCs w:val="24"/>
                <w:lang w:val="en-US" w:eastAsia="zh-CN" w:bidi="zh-CN"/>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95597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w w:val="99"/>
                <w:kern w:val="2"/>
                <w:sz w:val="20"/>
                <w:szCs w:val="24"/>
                <w:lang w:val="en-US" w:eastAsia="zh-CN" w:bidi="zh-CN"/>
              </w:rPr>
            </w:pPr>
            <w:r>
              <w:rPr>
                <w:rFonts w:hint="eastAsia" w:ascii="宋体" w:hAnsi="宋体" w:eastAsia="宋体" w:cs="宋体"/>
                <w:w w:val="99"/>
                <w:kern w:val="2"/>
                <w:sz w:val="20"/>
                <w:szCs w:val="24"/>
                <w:lang w:val="en-US" w:eastAsia="zh-CN" w:bidi="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0F60701">
            <w:pPr>
              <w:pStyle w:val="31"/>
              <w:keepNext w:val="0"/>
              <w:keepLines w:val="0"/>
              <w:suppressLineNumbers w:val="0"/>
              <w:spacing w:before="97" w:beforeAutospacing="0" w:after="0" w:afterAutospacing="0"/>
              <w:ind w:left="8" w:leftChars="0" w:right="0"/>
              <w:jc w:val="center"/>
              <w:rPr>
                <w:rFonts w:hint="default"/>
                <w:w w:val="99"/>
                <w:sz w:val="20"/>
                <w:lang w:val="en-US" w:eastAsia="zh-CN"/>
              </w:rPr>
            </w:pPr>
            <w:r>
              <w:rPr>
                <w:rFonts w:hint="eastAsia"/>
                <w:w w:val="99"/>
                <w:sz w:val="20"/>
                <w:lang w:val="en-US" w:eastAsia="zh-CN"/>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73388A9">
            <w:pPr>
              <w:pStyle w:val="31"/>
              <w:keepNext w:val="0"/>
              <w:keepLines w:val="0"/>
              <w:suppressLineNumbers w:val="0"/>
              <w:spacing w:before="97" w:beforeAutospacing="0" w:after="0" w:afterAutospacing="0"/>
              <w:ind w:left="8" w:leftChars="0" w:right="0"/>
              <w:jc w:val="center"/>
              <w:rPr>
                <w:rFonts w:hint="default"/>
                <w:w w:val="99"/>
                <w:sz w:val="20"/>
                <w:lang w:val="en-US" w:eastAsia="zh-CN"/>
              </w:rPr>
            </w:pPr>
            <w:r>
              <w:rPr>
                <w:rFonts w:hint="eastAsia"/>
                <w:w w:val="99"/>
                <w:sz w:val="20"/>
                <w:lang w:val="en-US" w:eastAsia="zh-CN"/>
              </w:rPr>
              <w:t>64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D47C8BD">
            <w:pPr>
              <w:pStyle w:val="31"/>
              <w:keepNext w:val="0"/>
              <w:keepLines w:val="0"/>
              <w:suppressLineNumbers w:val="0"/>
              <w:spacing w:before="97" w:beforeAutospacing="0" w:after="0" w:afterAutospacing="0"/>
              <w:ind w:left="8" w:leftChars="0" w:right="0"/>
              <w:jc w:val="center"/>
              <w:rPr>
                <w:rFonts w:hint="default"/>
                <w:w w:val="99"/>
                <w:sz w:val="20"/>
                <w:lang w:val="en-US" w:eastAsia="zh-CN"/>
              </w:rPr>
            </w:pPr>
            <w:r>
              <w:rPr>
                <w:rFonts w:hint="eastAsia"/>
                <w:w w:val="99"/>
                <w:sz w:val="20"/>
                <w:lang w:val="en-US" w:eastAsia="zh-CN"/>
              </w:rPr>
              <w:t>32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DCF1532">
            <w:pPr>
              <w:pStyle w:val="31"/>
              <w:keepNext w:val="0"/>
              <w:keepLines w:val="0"/>
              <w:suppressLineNumbers w:val="0"/>
              <w:spacing w:before="97" w:beforeAutospacing="0" w:after="0" w:afterAutospacing="0"/>
              <w:ind w:left="8" w:leftChars="0" w:right="0"/>
              <w:jc w:val="center"/>
              <w:rPr>
                <w:rFonts w:hint="default"/>
                <w:w w:val="99"/>
                <w:sz w:val="20"/>
                <w:lang w:val="en-US" w:eastAsia="zh-CN"/>
              </w:rPr>
            </w:pPr>
            <w:r>
              <w:rPr>
                <w:rFonts w:hint="eastAsia"/>
                <w:w w:val="99"/>
                <w:sz w:val="20"/>
                <w:lang w:val="en-US" w:eastAsia="zh-CN"/>
              </w:rPr>
              <w:t>32</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04096F23">
            <w:pPr>
              <w:pStyle w:val="31"/>
              <w:keepNext w:val="0"/>
              <w:keepLines w:val="0"/>
              <w:suppressLineNumbers w:val="0"/>
              <w:spacing w:before="97" w:beforeAutospacing="0" w:after="0" w:afterAutospacing="0"/>
              <w:ind w:left="8" w:leftChars="0" w:right="0"/>
              <w:jc w:val="center"/>
              <w:rPr>
                <w:rFonts w:hint="default"/>
                <w:w w:val="99"/>
                <w:sz w:val="20"/>
                <w:lang w:val="en-US" w:eastAsia="zh-CN"/>
              </w:rPr>
            </w:pPr>
            <w:r>
              <w:rPr>
                <w:rFonts w:hint="eastAsia"/>
                <w:w w:val="99"/>
                <w:sz w:val="20"/>
                <w:lang w:val="en-US" w:eastAsia="zh-CN"/>
              </w:rPr>
              <w:t>4</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3DCE087">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746894E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5C7CEF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61E005C">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04FF508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3BBDDA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rPr>
              <w:t>人文基础部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0C3D86">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lang w:eastAsia="zh-CN"/>
              </w:rPr>
              <w:t>线上</w:t>
            </w:r>
            <w:r>
              <w:rPr>
                <w:rFonts w:hint="eastAsia"/>
                <w:color w:val="auto"/>
                <w:w w:val="99"/>
                <w:sz w:val="20"/>
                <w:lang w:val="en-US" w:eastAsia="zh-CN"/>
              </w:rPr>
              <w:t>48</w:t>
            </w:r>
            <w:r>
              <w:rPr>
                <w:rFonts w:hint="default"/>
                <w:color w:val="auto"/>
                <w:w w:val="99"/>
                <w:sz w:val="20"/>
                <w:lang w:eastAsia="zh-CN"/>
              </w:rPr>
              <w:t>学时，线下16学时</w:t>
            </w:r>
          </w:p>
        </w:tc>
      </w:tr>
      <w:tr w14:paraId="0E50B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3FD8F1EE">
            <w:pPr>
              <w:pStyle w:val="31"/>
              <w:keepNext w:val="0"/>
              <w:keepLines w:val="0"/>
              <w:suppressLineNumbers w:val="0"/>
              <w:spacing w:before="97" w:beforeAutospacing="0" w:after="0" w:afterAutospacing="0"/>
              <w:ind w:left="8" w:leftChars="0" w:right="0"/>
              <w:jc w:val="center"/>
              <w:rPr>
                <w:rFonts w:hint="default"/>
              </w:rPr>
            </w:pPr>
          </w:p>
        </w:tc>
        <w:tc>
          <w:tcPr>
            <w:tcW w:w="620" w:type="dxa"/>
            <w:vMerge w:val="continue"/>
            <w:tcBorders>
              <w:left w:val="single" w:color="auto" w:sz="4" w:space="0"/>
              <w:bottom w:val="single" w:color="auto" w:sz="4" w:space="0"/>
              <w:right w:val="single" w:color="auto" w:sz="4" w:space="0"/>
            </w:tcBorders>
            <w:shd w:val="clear" w:color="auto" w:fill="C7DAF1" w:themeFill="text2" w:themeFillTint="32"/>
            <w:vAlign w:val="center"/>
          </w:tcPr>
          <w:p w14:paraId="7AF63F5B">
            <w:pPr>
              <w:pStyle w:val="31"/>
              <w:keepNext w:val="0"/>
              <w:keepLines w:val="0"/>
              <w:suppressLineNumbers w:val="0"/>
              <w:spacing w:before="97" w:beforeAutospacing="0" w:after="0" w:afterAutospacing="0"/>
              <w:ind w:left="8" w:leftChars="0" w:right="0"/>
              <w:jc w:val="center"/>
              <w:rPr>
                <w:rFonts w:hint="default" w:eastAsia="宋体"/>
                <w:lang w:val="en-US" w:eastAsia="zh-CN"/>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77C634B">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r>
              <w:rPr>
                <w:rFonts w:hint="eastAsia"/>
                <w:color w:val="auto"/>
                <w:w w:val="99"/>
                <w:sz w:val="20"/>
                <w:lang w:val="en-US" w:eastAsia="zh-CN"/>
              </w:rPr>
              <w:t>99001150</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18F4D56">
            <w:pPr>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12818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w w:val="99"/>
                <w:kern w:val="2"/>
                <w:sz w:val="20"/>
                <w:szCs w:val="24"/>
                <w:lang w:val="en-US" w:eastAsia="zh-CN" w:bidi="zh-CN"/>
              </w:rPr>
            </w:pPr>
            <w:r>
              <w:rPr>
                <w:rFonts w:hint="eastAsia" w:ascii="宋体" w:hAnsi="宋体" w:eastAsia="宋体" w:cs="宋体"/>
                <w:w w:val="99"/>
                <w:kern w:val="2"/>
                <w:sz w:val="20"/>
                <w:szCs w:val="24"/>
                <w:lang w:val="en-US" w:eastAsia="zh-CN" w:bidi="zh-CN"/>
              </w:rPr>
              <w:t>大学英语II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16B44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w w:val="99"/>
                <w:kern w:val="2"/>
                <w:sz w:val="20"/>
                <w:szCs w:val="24"/>
                <w:lang w:val="en-US" w:eastAsia="zh-CN" w:bidi="zh-CN"/>
              </w:rPr>
            </w:pPr>
            <w:r>
              <w:rPr>
                <w:rFonts w:hint="eastAsia" w:ascii="宋体" w:hAnsi="宋体" w:eastAsia="宋体" w:cs="宋体"/>
                <w:w w:val="99"/>
                <w:kern w:val="2"/>
                <w:sz w:val="20"/>
                <w:szCs w:val="24"/>
                <w:lang w:val="en-US" w:eastAsia="zh-CN" w:bidi="zh-CN"/>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4185B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w w:val="99"/>
                <w:kern w:val="2"/>
                <w:sz w:val="20"/>
                <w:szCs w:val="24"/>
                <w:lang w:val="en-US" w:eastAsia="zh-CN" w:bidi="zh-CN"/>
              </w:rPr>
            </w:pPr>
            <w:r>
              <w:rPr>
                <w:rFonts w:hint="eastAsia" w:ascii="宋体" w:hAnsi="宋体" w:eastAsia="宋体" w:cs="宋体"/>
                <w:w w:val="99"/>
                <w:kern w:val="2"/>
                <w:sz w:val="20"/>
                <w:szCs w:val="24"/>
                <w:lang w:val="en-US" w:eastAsia="zh-CN" w:bidi="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9222E7E">
            <w:pPr>
              <w:pStyle w:val="31"/>
              <w:keepNext w:val="0"/>
              <w:keepLines w:val="0"/>
              <w:suppressLineNumbers w:val="0"/>
              <w:spacing w:before="97" w:beforeAutospacing="0" w:after="0" w:afterAutospacing="0"/>
              <w:ind w:left="8" w:leftChars="0" w:right="0"/>
              <w:jc w:val="center"/>
              <w:rPr>
                <w:rFonts w:hint="eastAsia"/>
                <w:w w:val="99"/>
                <w:sz w:val="20"/>
                <w:lang w:val="en-US" w:eastAsia="zh-CN"/>
              </w:rPr>
            </w:pPr>
            <w:r>
              <w:rPr>
                <w:rFonts w:hint="eastAsia"/>
                <w:w w:val="99"/>
                <w:sz w:val="20"/>
                <w:lang w:val="en-US" w:eastAsia="zh-CN"/>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CE1B141">
            <w:pPr>
              <w:pStyle w:val="31"/>
              <w:keepNext w:val="0"/>
              <w:keepLines w:val="0"/>
              <w:suppressLineNumbers w:val="0"/>
              <w:spacing w:before="97" w:beforeAutospacing="0" w:after="0" w:afterAutospacing="0"/>
              <w:ind w:left="8" w:leftChars="0" w:right="0"/>
              <w:jc w:val="center"/>
              <w:rPr>
                <w:rFonts w:hint="default"/>
                <w:w w:val="99"/>
                <w:sz w:val="20"/>
                <w:lang w:val="en-US" w:eastAsia="zh-CN"/>
              </w:rPr>
            </w:pPr>
            <w:r>
              <w:rPr>
                <w:rFonts w:hint="eastAsia"/>
                <w:w w:val="99"/>
                <w:sz w:val="20"/>
                <w:lang w:val="en-US" w:eastAsia="zh-CN"/>
              </w:rPr>
              <w:t>72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DA593F6">
            <w:pPr>
              <w:pStyle w:val="31"/>
              <w:keepNext w:val="0"/>
              <w:keepLines w:val="0"/>
              <w:suppressLineNumbers w:val="0"/>
              <w:spacing w:before="97" w:beforeAutospacing="0" w:after="0" w:afterAutospacing="0"/>
              <w:ind w:left="8" w:leftChars="0" w:right="0"/>
              <w:jc w:val="center"/>
              <w:rPr>
                <w:rFonts w:hint="default"/>
                <w:w w:val="99"/>
                <w:sz w:val="20"/>
                <w:lang w:val="en-US" w:eastAsia="zh-CN"/>
              </w:rPr>
            </w:pPr>
            <w:r>
              <w:rPr>
                <w:rFonts w:hint="eastAsia"/>
                <w:w w:val="99"/>
                <w:sz w:val="20"/>
                <w:lang w:val="en-US" w:eastAsia="zh-CN"/>
              </w:rPr>
              <w:t>40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37FAE68">
            <w:pPr>
              <w:pStyle w:val="31"/>
              <w:keepNext w:val="0"/>
              <w:keepLines w:val="0"/>
              <w:suppressLineNumbers w:val="0"/>
              <w:spacing w:before="97" w:beforeAutospacing="0" w:after="0" w:afterAutospacing="0"/>
              <w:ind w:left="8" w:leftChars="0" w:right="0"/>
              <w:jc w:val="center"/>
              <w:rPr>
                <w:rFonts w:hint="default"/>
                <w:w w:val="99"/>
                <w:sz w:val="20"/>
                <w:lang w:val="en-US" w:eastAsia="zh-CN"/>
              </w:rPr>
            </w:pPr>
            <w:r>
              <w:rPr>
                <w:rFonts w:hint="eastAsia"/>
                <w:w w:val="99"/>
                <w:sz w:val="20"/>
                <w:lang w:val="en-US" w:eastAsia="zh-CN"/>
              </w:rPr>
              <w:t>32</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DA67007">
            <w:pPr>
              <w:pStyle w:val="31"/>
              <w:keepNext w:val="0"/>
              <w:keepLines w:val="0"/>
              <w:suppressLineNumbers w:val="0"/>
              <w:spacing w:before="97" w:beforeAutospacing="0" w:after="0" w:afterAutospacing="0"/>
              <w:ind w:left="8" w:leftChars="0" w:right="0"/>
              <w:jc w:val="center"/>
              <w:rPr>
                <w:rFonts w:hint="eastAsia"/>
                <w:w w:val="99"/>
                <w:sz w:val="20"/>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93FF8F8">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r>
              <w:rPr>
                <w:rFonts w:hint="eastAsia" w:cs="宋体"/>
                <w:color w:val="auto"/>
                <w:w w:val="99"/>
                <w:kern w:val="2"/>
                <w:sz w:val="20"/>
                <w:szCs w:val="24"/>
                <w:lang w:val="en-US" w:eastAsia="zh-CN" w:bidi="zh-CN"/>
              </w:rPr>
              <w:t>4</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327E737">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0345146">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335CD3AF">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9957455">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144F63D">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eastAsia"/>
                <w:color w:val="auto"/>
                <w:w w:val="99"/>
                <w:sz w:val="20"/>
              </w:rPr>
              <w:t>人文基础部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DF5A83">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r>
              <w:rPr>
                <w:rFonts w:hint="default"/>
                <w:color w:val="auto"/>
                <w:w w:val="99"/>
                <w:sz w:val="20"/>
                <w:lang w:eastAsia="zh-CN"/>
              </w:rPr>
              <w:t>线上</w:t>
            </w:r>
            <w:r>
              <w:rPr>
                <w:rFonts w:hint="eastAsia"/>
                <w:color w:val="auto"/>
                <w:w w:val="99"/>
                <w:sz w:val="20"/>
                <w:lang w:val="en-US" w:eastAsia="zh-CN"/>
              </w:rPr>
              <w:t>54</w:t>
            </w:r>
            <w:r>
              <w:rPr>
                <w:rFonts w:hint="default"/>
                <w:color w:val="auto"/>
                <w:w w:val="99"/>
                <w:sz w:val="20"/>
                <w:lang w:eastAsia="zh-CN"/>
              </w:rPr>
              <w:t>学时，线下18学时</w:t>
            </w:r>
          </w:p>
        </w:tc>
      </w:tr>
      <w:tr w14:paraId="296FA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7896B6BB">
            <w:pPr>
              <w:pStyle w:val="31"/>
              <w:keepNext w:val="0"/>
              <w:keepLines w:val="0"/>
              <w:suppressLineNumbers w:val="0"/>
              <w:spacing w:before="97" w:beforeAutospacing="0" w:after="0" w:afterAutospacing="0"/>
              <w:ind w:left="8" w:leftChars="0" w:right="0"/>
              <w:jc w:val="center"/>
              <w:rPr>
                <w:rFonts w:hint="default"/>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257A68B">
            <w:pPr>
              <w:pStyle w:val="31"/>
              <w:keepNext w:val="0"/>
              <w:keepLines w:val="0"/>
              <w:suppressLineNumbers w:val="0"/>
              <w:spacing w:before="97" w:beforeAutospacing="0" w:after="0" w:afterAutospacing="0"/>
              <w:ind w:left="8" w:leftChars="0" w:right="0"/>
              <w:jc w:val="center"/>
              <w:rPr>
                <w:rFonts w:hint="default" w:eastAsia="宋体"/>
                <w:lang w:val="en-US" w:eastAsia="zh-CN"/>
              </w:rPr>
            </w:pPr>
            <w:r>
              <w:rPr>
                <w:rFonts w:hint="eastAsia"/>
                <w:lang w:val="en-US" w:eastAsia="zh-CN"/>
              </w:rPr>
              <w:t>9</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CB78412">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r>
              <w:rPr>
                <w:rFonts w:hint="default"/>
                <w:color w:val="auto"/>
                <w:w w:val="99"/>
                <w:sz w:val="20"/>
                <w:lang w:val="zh-CN" w:eastAsia="zh-CN"/>
              </w:rPr>
              <w:t>990011</w:t>
            </w:r>
            <w:r>
              <w:rPr>
                <w:rFonts w:hint="eastAsia"/>
                <w:color w:val="auto"/>
                <w:w w:val="99"/>
                <w:sz w:val="20"/>
                <w:lang w:val="en-US" w:eastAsia="zh-CN"/>
              </w:rPr>
              <w:t>62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3D3AC50">
            <w:pPr>
              <w:keepNext w:val="0"/>
              <w:keepLines w:val="0"/>
              <w:suppressLineNumbers w:val="0"/>
              <w:spacing w:before="97" w:beforeAutospacing="0" w:after="0" w:afterAutospacing="0"/>
              <w:ind w:left="8" w:leftChars="0" w:right="0"/>
              <w:jc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公共必修</w:t>
            </w:r>
          </w:p>
          <w:p w14:paraId="635449CF">
            <w:pPr>
              <w:keepNext w:val="0"/>
              <w:keepLines w:val="0"/>
              <w:suppressLineNumbers w:val="0"/>
              <w:spacing w:before="0" w:beforeAutospacing="0" w:after="0" w:afterAutospacing="0"/>
              <w:ind w:left="0" w:right="0"/>
              <w:rPr>
                <w:rFonts w:hint="eastAsia"/>
                <w:lang w:val="en-US" w:eastAsia="zh-CN"/>
              </w:rPr>
            </w:pP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4B51835C">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lang w:val="zh-CN" w:eastAsia="zh-CN"/>
              </w:rPr>
              <w:t>信息技术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0D6F28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lang w:val="zh-CN" w:eastAsia="zh-CN"/>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21318D6">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lang w:val="zh-CN"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3108BB3">
            <w:pPr>
              <w:pStyle w:val="31"/>
              <w:keepNext w:val="0"/>
              <w:keepLines w:val="0"/>
              <w:suppressLineNumbers w:val="0"/>
              <w:spacing w:before="97" w:beforeAutospacing="0" w:after="0" w:afterAutospacing="0"/>
              <w:ind w:left="8" w:leftChars="0" w:right="0"/>
              <w:jc w:val="center"/>
              <w:rPr>
                <w:rFonts w:hint="eastAsia"/>
                <w:w w:val="99"/>
                <w:sz w:val="20"/>
                <w:lang w:val="en-US" w:eastAsia="zh-CN"/>
              </w:rPr>
            </w:pPr>
            <w:r>
              <w:rPr>
                <w:rFonts w:hint="eastAsia"/>
                <w:w w:val="99"/>
                <w:sz w:val="20"/>
                <w:lang w:val="en-US" w:eastAsia="zh-CN"/>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3F8D18E">
            <w:pPr>
              <w:pStyle w:val="31"/>
              <w:keepNext w:val="0"/>
              <w:keepLines w:val="0"/>
              <w:suppressLineNumbers w:val="0"/>
              <w:spacing w:before="97" w:beforeAutospacing="0" w:after="0" w:afterAutospacing="0"/>
              <w:ind w:left="8" w:leftChars="0" w:right="0"/>
              <w:jc w:val="center"/>
              <w:rPr>
                <w:rFonts w:hint="eastAsia"/>
                <w:w w:val="99"/>
                <w:sz w:val="20"/>
                <w:lang w:val="en-US" w:eastAsia="zh-CN"/>
              </w:rPr>
            </w:pPr>
            <w:r>
              <w:rPr>
                <w:rFonts w:hint="eastAsia"/>
                <w:w w:val="99"/>
                <w:sz w:val="20"/>
                <w:lang w:val="en-US" w:eastAsia="zh-CN"/>
              </w:rPr>
              <w:t>32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40339E6">
            <w:pPr>
              <w:pStyle w:val="31"/>
              <w:keepNext w:val="0"/>
              <w:keepLines w:val="0"/>
              <w:suppressLineNumbers w:val="0"/>
              <w:spacing w:before="97" w:beforeAutospacing="0" w:after="0" w:afterAutospacing="0"/>
              <w:ind w:left="8" w:leftChars="0" w:right="0"/>
              <w:jc w:val="center"/>
              <w:rPr>
                <w:rFonts w:hint="eastAsia"/>
                <w:w w:val="99"/>
                <w:sz w:val="20"/>
                <w:lang w:val="en-US" w:eastAsia="zh-CN"/>
              </w:rPr>
            </w:pPr>
            <w:r>
              <w:rPr>
                <w:rFonts w:hint="eastAsia"/>
                <w:w w:val="99"/>
                <w:sz w:val="20"/>
                <w:lang w:val="en-US" w:eastAsia="zh-CN"/>
              </w:rPr>
              <w:t>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58954CB">
            <w:pPr>
              <w:pStyle w:val="31"/>
              <w:keepNext w:val="0"/>
              <w:keepLines w:val="0"/>
              <w:suppressLineNumbers w:val="0"/>
              <w:spacing w:before="97" w:beforeAutospacing="0" w:after="0" w:afterAutospacing="0"/>
              <w:ind w:left="8" w:leftChars="0" w:right="0"/>
              <w:jc w:val="center"/>
              <w:rPr>
                <w:rFonts w:hint="eastAsia"/>
                <w:w w:val="99"/>
                <w:sz w:val="20"/>
                <w:lang w:val="en-US" w:eastAsia="zh-CN"/>
              </w:rPr>
            </w:pPr>
            <w:r>
              <w:rPr>
                <w:rFonts w:hint="default"/>
                <w:w w:val="99"/>
                <w:sz w:val="20"/>
                <w:lang w:val="zh-CN" w:eastAsia="zh-CN"/>
              </w:rPr>
              <w:t>24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DEA24B4">
            <w:pPr>
              <w:pStyle w:val="31"/>
              <w:keepNext w:val="0"/>
              <w:keepLines w:val="0"/>
              <w:suppressLineNumbers w:val="0"/>
              <w:spacing w:before="97" w:beforeAutospacing="0" w:after="0" w:afterAutospacing="0"/>
              <w:ind w:left="8" w:leftChars="0" w:right="0"/>
              <w:jc w:val="center"/>
              <w:rPr>
                <w:rFonts w:hint="default"/>
                <w:w w:val="99"/>
                <w:sz w:val="20"/>
                <w:lang w:val="en-US" w:eastAsia="zh-CN"/>
              </w:rPr>
            </w:pPr>
            <w:r>
              <w:rPr>
                <w:rFonts w:hint="eastAsia"/>
                <w:w w:val="99"/>
                <w:sz w:val="20"/>
                <w:lang w:val="en-US" w:eastAsia="zh-CN"/>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9ED2A0A">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5BED23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D6CFBA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2579B9E6">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4A30BB8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46D2C29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eastAsia"/>
                <w:color w:val="auto"/>
                <w:w w:val="99"/>
                <w:sz w:val="20"/>
                <w:lang w:val="zh-CN" w:eastAsia="zh-CN"/>
              </w:rPr>
              <w:t>人文基础部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F1642A">
            <w:pPr>
              <w:pStyle w:val="31"/>
              <w:keepNext w:val="0"/>
              <w:keepLines w:val="0"/>
              <w:suppressLineNumbers w:val="0"/>
              <w:spacing w:before="97" w:beforeAutospacing="0" w:after="0" w:afterAutospacing="0"/>
              <w:ind w:left="8" w:leftChars="0" w:right="0"/>
              <w:jc w:val="both"/>
              <w:rPr>
                <w:rFonts w:hint="default" w:ascii="宋体" w:hAnsi="宋体" w:eastAsia="宋体" w:cs="宋体"/>
                <w:color w:val="auto"/>
                <w:w w:val="99"/>
                <w:kern w:val="2"/>
                <w:sz w:val="20"/>
                <w:szCs w:val="24"/>
                <w:lang w:val="en-US" w:eastAsia="zh-CN" w:bidi="zh-CN"/>
              </w:rPr>
            </w:pPr>
            <w:r>
              <w:rPr>
                <w:rFonts w:hint="default"/>
                <w:color w:val="auto"/>
                <w:w w:val="99"/>
                <w:sz w:val="20"/>
                <w:lang w:val="zh-CN" w:eastAsia="zh-CN"/>
              </w:rPr>
              <w:t>健管系第</w:t>
            </w:r>
            <w:r>
              <w:rPr>
                <w:rFonts w:hint="eastAsia"/>
                <w:color w:val="auto"/>
                <w:w w:val="99"/>
                <w:sz w:val="20"/>
                <w:lang w:val="en-US" w:eastAsia="zh-CN"/>
              </w:rPr>
              <w:t>1</w:t>
            </w:r>
            <w:r>
              <w:rPr>
                <w:rFonts w:hint="default"/>
                <w:color w:val="auto"/>
                <w:w w:val="99"/>
                <w:sz w:val="20"/>
                <w:lang w:val="zh-CN" w:eastAsia="zh-CN"/>
              </w:rPr>
              <w:t>学期开设</w:t>
            </w:r>
          </w:p>
        </w:tc>
      </w:tr>
      <w:tr w14:paraId="6A5EB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067D1103">
            <w:pPr>
              <w:pStyle w:val="31"/>
              <w:keepNext w:val="0"/>
              <w:keepLines w:val="0"/>
              <w:suppressLineNumbers w:val="0"/>
              <w:spacing w:before="97" w:beforeAutospacing="0" w:after="0" w:afterAutospacing="0"/>
              <w:ind w:left="8" w:leftChars="0" w:right="0"/>
              <w:jc w:val="center"/>
              <w:rPr>
                <w:rFonts w:hint="default"/>
              </w:rPr>
            </w:pPr>
          </w:p>
        </w:tc>
        <w:tc>
          <w:tcPr>
            <w:tcW w:w="620"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1DD5D85A">
            <w:pPr>
              <w:pStyle w:val="31"/>
              <w:keepNext w:val="0"/>
              <w:keepLines w:val="0"/>
              <w:suppressLineNumbers w:val="0"/>
              <w:spacing w:before="97" w:beforeAutospacing="0" w:after="0" w:afterAutospacing="0"/>
              <w:ind w:left="8" w:leftChars="0" w:right="0"/>
              <w:jc w:val="center"/>
              <w:rPr>
                <w:rFonts w:hint="default" w:eastAsia="宋体"/>
                <w:lang w:val="en-US" w:eastAsia="zh-CN"/>
              </w:rPr>
            </w:pPr>
            <w:r>
              <w:rPr>
                <w:rFonts w:hint="eastAsia"/>
                <w:lang w:val="en-US" w:eastAsia="zh-CN"/>
              </w:rPr>
              <w:t>10</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AAF7F5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lang w:val="zh-CN" w:eastAsia="zh-CN"/>
              </w:rPr>
              <w:t>99001120</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2F7640E">
            <w:pPr>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3CE30CE">
            <w:pPr>
              <w:pStyle w:val="31"/>
              <w:keepNext w:val="0"/>
              <w:keepLines w:val="0"/>
              <w:suppressLineNumbers w:val="0"/>
              <w:spacing w:before="97" w:beforeAutospacing="0" w:after="0" w:afterAutospacing="0"/>
              <w:ind w:left="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zh-CN" w:eastAsia="zh-CN"/>
              </w:rPr>
              <w:t>大学生心理健康教育</w:t>
            </w:r>
            <w:r>
              <w:rPr>
                <w:rFonts w:hint="eastAsia" w:ascii="宋体" w:hAnsi="宋体" w:eastAsia="宋体" w:cs="宋体"/>
                <w:w w:val="99"/>
                <w:kern w:val="2"/>
                <w:sz w:val="20"/>
                <w:szCs w:val="24"/>
                <w:lang w:val="en-US" w:eastAsia="zh-CN" w:bidi="zh-CN"/>
              </w:rPr>
              <w:t>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96BF02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lang w:val="zh-CN" w:eastAsia="zh-CN"/>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84482EB">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lang w:val="zh-CN"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EDC1E1F">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213DF3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16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0646D14">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12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D32321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4B18F3D">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r>
              <w:rPr>
                <w:rFonts w:hint="eastAsia" w:cs="宋体"/>
                <w:color w:val="auto"/>
                <w:w w:val="99"/>
                <w:kern w:val="2"/>
                <w:sz w:val="20"/>
                <w:szCs w:val="24"/>
                <w:lang w:val="en-US" w:eastAsia="zh-CN" w:bidi="zh-CN"/>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BDBB3F0">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41364DCD">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FCCA21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35257066">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6BF252D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40CD15E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eastAsia"/>
                <w:color w:val="auto"/>
                <w:w w:val="99"/>
                <w:sz w:val="20"/>
                <w:lang w:val="zh-CN" w:eastAsia="zh-CN"/>
              </w:rPr>
              <w:t>人文基础部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8094B1">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r>
              <w:rPr>
                <w:rFonts w:hint="eastAsia"/>
                <w:color w:val="auto"/>
                <w:w w:val="99"/>
                <w:sz w:val="20"/>
                <w:lang w:val="zh-CN" w:eastAsia="zh-CN"/>
              </w:rPr>
              <w:t>线上</w:t>
            </w:r>
            <w:r>
              <w:rPr>
                <w:rFonts w:hint="eastAsia"/>
                <w:color w:val="auto"/>
                <w:w w:val="99"/>
                <w:sz w:val="20"/>
                <w:lang w:val="en-US" w:eastAsia="zh-CN"/>
              </w:rPr>
              <w:t>10学时，线下6学时</w:t>
            </w:r>
          </w:p>
        </w:tc>
      </w:tr>
      <w:tr w14:paraId="4CB48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5FA02AAB">
            <w:pPr>
              <w:pStyle w:val="31"/>
              <w:keepNext w:val="0"/>
              <w:keepLines w:val="0"/>
              <w:suppressLineNumbers w:val="0"/>
              <w:spacing w:before="97" w:beforeAutospacing="0" w:after="0" w:afterAutospacing="0"/>
              <w:ind w:left="8" w:leftChars="0" w:right="0"/>
              <w:jc w:val="center"/>
              <w:rPr>
                <w:rFonts w:hint="default"/>
              </w:rPr>
            </w:pPr>
          </w:p>
        </w:tc>
        <w:tc>
          <w:tcPr>
            <w:tcW w:w="620" w:type="dxa"/>
            <w:vMerge w:val="continue"/>
            <w:tcBorders>
              <w:left w:val="single" w:color="auto" w:sz="4" w:space="0"/>
              <w:bottom w:val="single" w:color="auto" w:sz="4" w:space="0"/>
              <w:right w:val="single" w:color="auto" w:sz="4" w:space="0"/>
            </w:tcBorders>
            <w:shd w:val="clear" w:color="auto" w:fill="C7DAF1" w:themeFill="text2" w:themeFillTint="32"/>
            <w:vAlign w:val="center"/>
          </w:tcPr>
          <w:p w14:paraId="114E8CB8">
            <w:pPr>
              <w:pStyle w:val="31"/>
              <w:keepNext w:val="0"/>
              <w:keepLines w:val="0"/>
              <w:suppressLineNumbers w:val="0"/>
              <w:spacing w:before="97" w:beforeAutospacing="0" w:after="0" w:afterAutospacing="0"/>
              <w:ind w:left="8" w:leftChars="0" w:right="0"/>
              <w:jc w:val="center"/>
              <w:rPr>
                <w:rFonts w:hint="default" w:eastAsia="宋体"/>
                <w:lang w:val="en-US" w:eastAsia="zh-CN"/>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8F706F4">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zh-CN" w:eastAsia="zh-CN" w:bidi="zh-CN"/>
              </w:rPr>
            </w:pPr>
            <w:r>
              <w:rPr>
                <w:rFonts w:hint="eastAsia"/>
                <w:color w:val="auto"/>
                <w:w w:val="99"/>
                <w:sz w:val="20"/>
                <w:lang w:val="en-US" w:eastAsia="zh-CN"/>
              </w:rPr>
              <w:t>99001148</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EC6559E">
            <w:pPr>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zh-CN" w:eastAsia="zh-CN" w:bidi="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1AFD8BFA">
            <w:pPr>
              <w:pStyle w:val="31"/>
              <w:keepNext w:val="0"/>
              <w:keepLines w:val="0"/>
              <w:suppressLineNumbers w:val="0"/>
              <w:spacing w:before="97" w:beforeAutospacing="0" w:after="0" w:afterAutospacing="0"/>
              <w:ind w:left="0" w:right="0"/>
              <w:jc w:val="center"/>
              <w:rPr>
                <w:rFonts w:hint="eastAsia" w:ascii="宋体" w:hAnsi="宋体" w:eastAsia="宋体" w:cs="宋体"/>
                <w:color w:val="auto"/>
                <w:w w:val="99"/>
                <w:kern w:val="2"/>
                <w:sz w:val="20"/>
                <w:szCs w:val="24"/>
                <w:lang w:val="zh-CN" w:eastAsia="zh-CN" w:bidi="zh-CN"/>
              </w:rPr>
            </w:pPr>
            <w:r>
              <w:rPr>
                <w:rFonts w:hint="eastAsia"/>
                <w:color w:val="auto"/>
                <w:w w:val="99"/>
                <w:sz w:val="20"/>
                <w:lang w:val="zh-CN" w:eastAsia="zh-CN"/>
              </w:rPr>
              <w:t>大学生心理健康教育</w:t>
            </w:r>
            <w:r>
              <w:rPr>
                <w:rFonts w:hint="eastAsia" w:ascii="宋体" w:hAnsi="宋体" w:eastAsia="宋体" w:cs="宋体"/>
                <w:w w:val="99"/>
                <w:kern w:val="2"/>
                <w:sz w:val="20"/>
                <w:szCs w:val="24"/>
                <w:lang w:val="en-US" w:eastAsia="zh-CN" w:bidi="zh-CN"/>
              </w:rPr>
              <w:t>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989D6A7">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zh-CN" w:eastAsia="zh-CN" w:bidi="zh-CN"/>
              </w:rPr>
            </w:pPr>
            <w:r>
              <w:rPr>
                <w:rFonts w:hint="eastAsia"/>
                <w:color w:val="auto"/>
                <w:w w:val="99"/>
                <w:sz w:val="20"/>
                <w:lang w:val="en-US" w:eastAsia="zh-CN"/>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3E7595B">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eastAsia"/>
                <w:color w:val="auto"/>
                <w:w w:val="99"/>
                <w:sz w:val="20"/>
                <w:lang w:val="zh-CN"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D5007C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1CCE58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18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2DB2B6F">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14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D66E30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47B51ED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AC75F65">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r>
              <w:rPr>
                <w:rFonts w:hint="eastAsia" w:cs="宋体"/>
                <w:color w:val="auto"/>
                <w:w w:val="99"/>
                <w:kern w:val="2"/>
                <w:sz w:val="20"/>
                <w:szCs w:val="24"/>
                <w:lang w:val="en-US" w:eastAsia="zh-CN" w:bidi="zh-CN"/>
              </w:rPr>
              <w:t>2</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810DF1E">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63A0395">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273E190C">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533608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337FD5A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eastAsia"/>
                <w:color w:val="auto"/>
                <w:w w:val="99"/>
                <w:sz w:val="20"/>
                <w:lang w:val="zh-CN" w:eastAsia="zh-CN"/>
              </w:rPr>
              <w:t>人文基础部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6E32C5">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eastAsia"/>
                <w:color w:val="auto"/>
                <w:w w:val="99"/>
                <w:sz w:val="20"/>
                <w:lang w:val="en-US" w:eastAsia="zh-CN"/>
              </w:rPr>
              <w:t>线上10学时，线下8学时</w:t>
            </w:r>
          </w:p>
        </w:tc>
      </w:tr>
      <w:tr w14:paraId="29D9E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7C7D4A00">
            <w:pPr>
              <w:pStyle w:val="31"/>
              <w:keepNext w:val="0"/>
              <w:keepLines w:val="0"/>
              <w:suppressLineNumbers w:val="0"/>
              <w:spacing w:before="97" w:beforeAutospacing="0" w:after="0" w:afterAutospacing="0"/>
              <w:ind w:left="8" w:leftChars="0" w:right="0"/>
              <w:jc w:val="center"/>
              <w:rPr>
                <w:rFonts w:hint="default"/>
              </w:rPr>
            </w:pPr>
          </w:p>
        </w:tc>
        <w:tc>
          <w:tcPr>
            <w:tcW w:w="620"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2CA43C5A">
            <w:pPr>
              <w:pStyle w:val="31"/>
              <w:keepNext w:val="0"/>
              <w:keepLines w:val="0"/>
              <w:suppressLineNumbers w:val="0"/>
              <w:spacing w:before="97" w:beforeAutospacing="0" w:after="0" w:afterAutospacing="0"/>
              <w:ind w:left="8" w:leftChars="0" w:right="0"/>
              <w:jc w:val="center"/>
              <w:rPr>
                <w:rFonts w:hint="default" w:eastAsia="宋体"/>
                <w:lang w:val="en-US" w:eastAsia="zh-CN"/>
              </w:rPr>
            </w:pPr>
            <w:r>
              <w:rPr>
                <w:rFonts w:hint="eastAsia"/>
                <w:lang w:val="en-US" w:eastAsia="zh-CN"/>
              </w:rPr>
              <w:t>11</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A577D2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rPr>
              <w:t>99001121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FE41649">
            <w:pPr>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zh-CN" w:eastAsia="zh-CN" w:bidi="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349A8F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w w:val="99"/>
                <w:kern w:val="2"/>
                <w:sz w:val="20"/>
                <w:szCs w:val="24"/>
                <w:lang w:val="zh-CN" w:eastAsia="zh-CN" w:bidi="zh-CN"/>
              </w:rPr>
            </w:pPr>
            <w:r>
              <w:rPr>
                <w:rFonts w:hint="eastAsia" w:ascii="宋体" w:hAnsi="宋体" w:eastAsia="宋体" w:cs="宋体"/>
                <w:color w:val="auto"/>
                <w:w w:val="99"/>
                <w:kern w:val="2"/>
                <w:sz w:val="20"/>
                <w:szCs w:val="24"/>
                <w:lang w:val="en-US" w:eastAsia="zh-CN" w:bidi="zh-CN"/>
              </w:rPr>
              <w:t>体育与健康I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6557F9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3594703">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default"/>
                <w:color w:val="auto"/>
                <w:w w:val="99"/>
                <w:sz w:val="20"/>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F08BD96">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A010BD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36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E98B63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15D8FDD">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34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F14724D">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lang w:eastAsia="zh-CN"/>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F834DC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4EBEE2D3">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823636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F22D0C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449306D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346E04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eastAsia"/>
                <w:color w:val="auto"/>
                <w:w w:val="99"/>
                <w:sz w:val="20"/>
              </w:rPr>
              <w:t>人文基础部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5BF599">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线上4学时</w:t>
            </w:r>
          </w:p>
        </w:tc>
      </w:tr>
      <w:tr w14:paraId="157E3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74CAFB2D">
            <w:pPr>
              <w:pStyle w:val="31"/>
              <w:keepNext w:val="0"/>
              <w:keepLines w:val="0"/>
              <w:suppressLineNumbers w:val="0"/>
              <w:spacing w:before="97" w:beforeAutospacing="0" w:after="0" w:afterAutospacing="0"/>
              <w:ind w:left="8" w:leftChars="0" w:right="0"/>
              <w:jc w:val="center"/>
              <w:rPr>
                <w:rFonts w:hint="default"/>
              </w:rPr>
            </w:pPr>
          </w:p>
        </w:tc>
        <w:tc>
          <w:tcPr>
            <w:tcW w:w="620" w:type="dxa"/>
            <w:vMerge w:val="continue"/>
            <w:tcBorders>
              <w:left w:val="single" w:color="auto" w:sz="4" w:space="0"/>
              <w:right w:val="single" w:color="auto" w:sz="4" w:space="0"/>
            </w:tcBorders>
            <w:shd w:val="clear" w:color="auto" w:fill="C7DAF1" w:themeFill="text2" w:themeFillTint="32"/>
            <w:vAlign w:val="center"/>
          </w:tcPr>
          <w:p w14:paraId="6A9BEB80">
            <w:pPr>
              <w:pStyle w:val="31"/>
              <w:keepNext w:val="0"/>
              <w:keepLines w:val="0"/>
              <w:suppressLineNumbers w:val="0"/>
              <w:spacing w:before="97" w:beforeAutospacing="0" w:after="0" w:afterAutospacing="0"/>
              <w:ind w:left="8" w:leftChars="0" w:right="0"/>
              <w:jc w:val="center"/>
              <w:rPr>
                <w:rFonts w:hint="default" w:eastAsia="宋体"/>
                <w:lang w:val="en-US" w:eastAsia="zh-CN"/>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E812D04">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99001149</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F73D692">
            <w:pPr>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645AB7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w w:val="99"/>
                <w:kern w:val="2"/>
                <w:sz w:val="20"/>
                <w:szCs w:val="24"/>
                <w:lang w:val="zh-CN" w:eastAsia="zh-CN" w:bidi="zh-CN"/>
              </w:rPr>
            </w:pPr>
            <w:r>
              <w:rPr>
                <w:rFonts w:hint="eastAsia" w:ascii="宋体" w:hAnsi="宋体" w:eastAsia="宋体" w:cs="宋体"/>
                <w:color w:val="auto"/>
                <w:w w:val="99"/>
                <w:kern w:val="2"/>
                <w:sz w:val="20"/>
                <w:szCs w:val="24"/>
                <w:lang w:val="en-US" w:eastAsia="zh-CN" w:bidi="zh-CN"/>
              </w:rPr>
              <w:t>体育与健康II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627B2F5">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6F50CA9">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default"/>
                <w:color w:val="auto"/>
                <w:w w:val="99"/>
                <w:sz w:val="20"/>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4C0E98B">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7539E4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36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5280A0F">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99401DD">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34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2BFFD1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22BDCB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2</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3D0AA875">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F12CB2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FF2274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BA490C9">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FAA3D35">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eastAsia"/>
                <w:color w:val="auto"/>
                <w:w w:val="99"/>
                <w:sz w:val="20"/>
              </w:rPr>
              <w:t>人文基础部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D83DCC">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shd w:val="clear" w:fill="FF0000"/>
                <w:lang w:val="en-US" w:eastAsia="zh-CN" w:bidi="zh-CN"/>
              </w:rPr>
            </w:pPr>
            <w:r>
              <w:rPr>
                <w:rFonts w:hint="eastAsia" w:cs="宋体"/>
                <w:color w:val="auto"/>
                <w:w w:val="99"/>
                <w:kern w:val="2"/>
                <w:sz w:val="20"/>
                <w:szCs w:val="24"/>
                <w:shd w:val="clear"/>
                <w:lang w:val="en-US" w:eastAsia="zh-CN" w:bidi="zh-CN"/>
              </w:rPr>
              <w:t>线上10学时</w:t>
            </w:r>
          </w:p>
        </w:tc>
      </w:tr>
      <w:tr w14:paraId="73053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2E2D519A">
            <w:pPr>
              <w:pStyle w:val="31"/>
              <w:keepNext w:val="0"/>
              <w:keepLines w:val="0"/>
              <w:suppressLineNumbers w:val="0"/>
              <w:spacing w:before="97" w:beforeAutospacing="0" w:after="0" w:afterAutospacing="0"/>
              <w:ind w:left="8" w:leftChars="0" w:right="0"/>
              <w:jc w:val="center"/>
              <w:rPr>
                <w:rFonts w:hint="default"/>
              </w:rPr>
            </w:pPr>
          </w:p>
        </w:tc>
        <w:tc>
          <w:tcPr>
            <w:tcW w:w="620" w:type="dxa"/>
            <w:vMerge w:val="continue"/>
            <w:tcBorders>
              <w:left w:val="single" w:color="auto" w:sz="4" w:space="0"/>
              <w:bottom w:val="single" w:color="auto" w:sz="4" w:space="0"/>
              <w:right w:val="single" w:color="auto" w:sz="4" w:space="0"/>
            </w:tcBorders>
            <w:shd w:val="clear" w:color="auto" w:fill="C7DAF1" w:themeFill="text2" w:themeFillTint="32"/>
            <w:vAlign w:val="center"/>
          </w:tcPr>
          <w:p w14:paraId="4D458C55">
            <w:pPr>
              <w:pStyle w:val="31"/>
              <w:keepNext w:val="0"/>
              <w:keepLines w:val="0"/>
              <w:suppressLineNumbers w:val="0"/>
              <w:spacing w:before="97" w:beforeAutospacing="0" w:after="0" w:afterAutospacing="0"/>
              <w:ind w:left="8" w:leftChars="0" w:right="0"/>
              <w:jc w:val="center"/>
              <w:rPr>
                <w:rFonts w:hint="default" w:eastAsia="宋体"/>
                <w:lang w:val="en-US" w:eastAsia="zh-CN"/>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C0ABA3C">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99001155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1D7640F">
            <w:pPr>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4F1698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w w:val="99"/>
                <w:kern w:val="2"/>
                <w:sz w:val="20"/>
                <w:szCs w:val="24"/>
                <w:lang w:val="zh-CN" w:eastAsia="zh-CN" w:bidi="zh-CN"/>
              </w:rPr>
            </w:pPr>
            <w:r>
              <w:rPr>
                <w:rFonts w:hint="eastAsia" w:ascii="宋体" w:hAnsi="宋体" w:eastAsia="宋体" w:cs="宋体"/>
                <w:color w:val="auto"/>
                <w:w w:val="99"/>
                <w:kern w:val="2"/>
                <w:sz w:val="20"/>
                <w:szCs w:val="24"/>
                <w:lang w:val="en-US" w:eastAsia="zh-CN" w:bidi="zh-CN"/>
              </w:rPr>
              <w:t>体育与健康III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3B4781F">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default"/>
                <w:color w:val="auto"/>
                <w:w w:val="99"/>
                <w:sz w:val="20"/>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F035273">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default"/>
                <w:color w:val="auto"/>
                <w:w w:val="99"/>
                <w:sz w:val="20"/>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693826C">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29420A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36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2FA0356">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04BCCA6">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34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5A4EF0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32317E6">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3FC481C3">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CEC3735">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2FC0EBFF">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4361BABF">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F7BFE4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zh-CN" w:eastAsia="zh-CN" w:bidi="zh-CN"/>
              </w:rPr>
            </w:pPr>
            <w:r>
              <w:rPr>
                <w:rFonts w:hint="eastAsia"/>
                <w:color w:val="auto"/>
                <w:w w:val="99"/>
                <w:sz w:val="20"/>
              </w:rPr>
              <w:t>人文基础部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3BFE81">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shd w:val="clear" w:fill="FF0000"/>
                <w:lang w:val="en-US" w:eastAsia="zh-CN" w:bidi="zh-CN"/>
              </w:rPr>
            </w:pPr>
            <w:r>
              <w:rPr>
                <w:rFonts w:hint="eastAsia" w:cs="宋体"/>
                <w:color w:val="auto"/>
                <w:w w:val="99"/>
                <w:kern w:val="2"/>
                <w:sz w:val="20"/>
                <w:szCs w:val="24"/>
                <w:shd w:val="clear"/>
                <w:lang w:val="en-US" w:eastAsia="zh-CN" w:bidi="zh-CN"/>
              </w:rPr>
              <w:t>线上36学时</w:t>
            </w:r>
          </w:p>
        </w:tc>
      </w:tr>
      <w:tr w14:paraId="27B3F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36A447D7">
            <w:pPr>
              <w:pStyle w:val="31"/>
              <w:keepNext w:val="0"/>
              <w:keepLines w:val="0"/>
              <w:suppressLineNumbers w:val="0"/>
              <w:spacing w:before="97" w:beforeAutospacing="0" w:after="0" w:afterAutospacing="0"/>
              <w:ind w:left="8" w:leftChars="0" w:right="0"/>
              <w:jc w:val="center"/>
              <w:rPr>
                <w:rFonts w:hint="default"/>
              </w:rPr>
            </w:pPr>
          </w:p>
        </w:tc>
        <w:tc>
          <w:tcPr>
            <w:tcW w:w="620"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395E42F2">
            <w:pPr>
              <w:pStyle w:val="31"/>
              <w:keepNext w:val="0"/>
              <w:keepLines w:val="0"/>
              <w:suppressLineNumbers w:val="0"/>
              <w:spacing w:before="97" w:beforeAutospacing="0" w:after="0" w:afterAutospacing="0"/>
              <w:ind w:left="8" w:leftChars="0" w:right="0"/>
              <w:jc w:val="center"/>
              <w:rPr>
                <w:rFonts w:hint="default" w:eastAsia="宋体"/>
                <w:lang w:val="en-US" w:eastAsia="zh-CN"/>
              </w:rPr>
            </w:pPr>
            <w:r>
              <w:rPr>
                <w:rFonts w:hint="eastAsia"/>
                <w:lang w:val="en-US" w:eastAsia="zh-CN"/>
              </w:rPr>
              <w:t>12</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1C13AD5A">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99001107</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02D6210">
            <w:pPr>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28E2FA5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w w:val="99"/>
                <w:kern w:val="2"/>
                <w:sz w:val="20"/>
                <w:szCs w:val="24"/>
                <w:lang w:val="en-US" w:eastAsia="zh-CN" w:bidi="zh-CN"/>
              </w:rPr>
            </w:pPr>
            <w:r>
              <w:rPr>
                <w:rFonts w:hint="eastAsia" w:ascii="宋体" w:hAnsi="宋体" w:eastAsia="宋体" w:cs="宋体"/>
                <w:color w:val="auto"/>
                <w:w w:val="99"/>
                <w:kern w:val="2"/>
                <w:sz w:val="20"/>
                <w:szCs w:val="24"/>
                <w:lang w:val="en-US" w:eastAsia="zh-CN" w:bidi="zh-CN"/>
              </w:rPr>
              <w:t>大学生职业发展与就业指导I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F944649">
            <w:pPr>
              <w:pStyle w:val="31"/>
              <w:keepNext w:val="0"/>
              <w:keepLines w:val="0"/>
              <w:suppressLineNumbers w:val="0"/>
              <w:spacing w:before="97" w:beforeAutospacing="0" w:after="0" w:afterAutospacing="0"/>
              <w:ind w:left="8" w:leftChars="0" w:right="0"/>
              <w:jc w:val="center"/>
              <w:rPr>
                <w:rFonts w:hint="eastAsia" w:eastAsia="宋体"/>
                <w:color w:val="auto"/>
                <w:w w:val="99"/>
                <w:sz w:val="20"/>
                <w:lang w:val="en-US" w:eastAsia="zh-CN"/>
              </w:rPr>
            </w:pPr>
            <w:r>
              <w:rPr>
                <w:rFonts w:hint="eastAsia"/>
                <w:color w:val="auto"/>
                <w:w w:val="99"/>
                <w:sz w:val="20"/>
                <w:lang w:val="en-US" w:eastAsia="zh-CN"/>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0816D27">
            <w:pPr>
              <w:pStyle w:val="31"/>
              <w:keepNext w:val="0"/>
              <w:keepLines w:val="0"/>
              <w:suppressLineNumbers w:val="0"/>
              <w:spacing w:before="97" w:beforeAutospacing="0" w:after="0" w:afterAutospacing="0"/>
              <w:ind w:left="8" w:leftChars="0" w:right="0"/>
              <w:jc w:val="center"/>
              <w:rPr>
                <w:rFonts w:hint="eastAsia" w:eastAsia="宋体"/>
                <w:color w:val="auto"/>
                <w:w w:val="99"/>
                <w:sz w:val="20"/>
                <w:lang w:val="en-US" w:eastAsia="zh-CN"/>
              </w:rPr>
            </w:pPr>
            <w:r>
              <w:rPr>
                <w:rFonts w:hint="eastAsia"/>
                <w:color w:val="auto"/>
                <w:w w:val="99"/>
                <w:sz w:val="20"/>
                <w:lang w:val="en-US"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DFB07F9">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A803BAE">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20</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358D5FF">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16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F9F4116">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6BC4AF3">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r>
              <w:rPr>
                <w:rFonts w:hint="eastAsia" w:cs="宋体"/>
                <w:color w:val="auto"/>
                <w:w w:val="99"/>
                <w:kern w:val="2"/>
                <w:sz w:val="20"/>
                <w:szCs w:val="24"/>
                <w:lang w:val="en-US" w:eastAsia="zh-CN" w:bidi="zh-CN"/>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EA8516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3C96F1F">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359B363">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D2106A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3387425">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04B32F4">
            <w:pPr>
              <w:pStyle w:val="31"/>
              <w:keepNext w:val="0"/>
              <w:keepLines w:val="0"/>
              <w:suppressLineNumbers w:val="0"/>
              <w:spacing w:before="97" w:beforeAutospacing="0" w:after="0" w:afterAutospacing="0"/>
              <w:ind w:left="8" w:leftChars="0" w:right="0"/>
              <w:jc w:val="center"/>
              <w:rPr>
                <w:rFonts w:hint="eastAsia" w:eastAsia="宋体"/>
                <w:color w:val="auto"/>
                <w:w w:val="99"/>
                <w:sz w:val="20"/>
                <w:lang w:eastAsia="zh-CN"/>
              </w:rPr>
            </w:pPr>
            <w:r>
              <w:rPr>
                <w:rFonts w:hint="eastAsia"/>
                <w:color w:val="auto"/>
                <w:w w:val="99"/>
                <w:sz w:val="20"/>
                <w:lang w:eastAsia="zh-CN"/>
              </w:rPr>
              <w:t>各系综合教研室</w:t>
            </w:r>
          </w:p>
        </w:tc>
        <w:tc>
          <w:tcPr>
            <w:tcW w:w="1213" w:type="dxa"/>
            <w:gridSpan w:val="2"/>
            <w:vMerge w:val="restart"/>
            <w:tcBorders>
              <w:top w:val="single" w:color="auto" w:sz="4" w:space="0"/>
              <w:left w:val="single" w:color="auto" w:sz="4" w:space="0"/>
              <w:right w:val="single" w:color="auto" w:sz="4" w:space="0"/>
            </w:tcBorders>
            <w:shd w:val="clear" w:color="auto" w:fill="auto"/>
            <w:vAlign w:val="center"/>
          </w:tcPr>
          <w:p w14:paraId="4B365E3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shd w:val="clear" w:fill="FF0000"/>
                <w:lang w:val="en-US" w:eastAsia="zh-CN" w:bidi="zh-CN"/>
              </w:rPr>
            </w:pPr>
            <w:r>
              <w:rPr>
                <w:rFonts w:hint="eastAsia" w:cs="宋体"/>
                <w:color w:val="auto"/>
                <w:w w:val="99"/>
                <w:kern w:val="2"/>
                <w:sz w:val="20"/>
                <w:szCs w:val="24"/>
                <w:shd w:val="clear"/>
                <w:lang w:val="en-US" w:eastAsia="zh-CN" w:bidi="zh-CN"/>
              </w:rPr>
              <w:t>开课形式由各系综合教研室研究决定后报教务处审核备案。</w:t>
            </w:r>
          </w:p>
        </w:tc>
      </w:tr>
      <w:tr w14:paraId="467E4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3FE6CAA5">
            <w:pPr>
              <w:pStyle w:val="31"/>
              <w:keepNext w:val="0"/>
              <w:keepLines w:val="0"/>
              <w:suppressLineNumbers w:val="0"/>
              <w:spacing w:before="97" w:beforeAutospacing="0" w:after="0" w:afterAutospacing="0"/>
              <w:ind w:left="8" w:leftChars="0" w:right="0"/>
              <w:jc w:val="center"/>
              <w:rPr>
                <w:rFonts w:hint="default"/>
              </w:rPr>
            </w:pPr>
          </w:p>
        </w:tc>
        <w:tc>
          <w:tcPr>
            <w:tcW w:w="620" w:type="dxa"/>
            <w:vMerge w:val="continue"/>
            <w:tcBorders>
              <w:left w:val="single" w:color="auto" w:sz="4" w:space="0"/>
              <w:bottom w:val="single" w:color="auto" w:sz="4" w:space="0"/>
              <w:right w:val="single" w:color="auto" w:sz="4" w:space="0"/>
            </w:tcBorders>
            <w:shd w:val="clear" w:color="auto" w:fill="C7DAF1" w:themeFill="text2" w:themeFillTint="32"/>
            <w:vAlign w:val="center"/>
          </w:tcPr>
          <w:p w14:paraId="0708333F">
            <w:pPr>
              <w:pStyle w:val="31"/>
              <w:keepNext w:val="0"/>
              <w:keepLines w:val="0"/>
              <w:suppressLineNumbers w:val="0"/>
              <w:spacing w:before="97" w:beforeAutospacing="0" w:after="0" w:afterAutospacing="0"/>
              <w:ind w:left="8" w:leftChars="0" w:right="0"/>
              <w:jc w:val="center"/>
              <w:rPr>
                <w:rFonts w:hint="default" w:eastAsia="宋体"/>
                <w:lang w:val="en-US" w:eastAsia="zh-CN"/>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7A0D0F5">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99001143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6BDDBAD">
            <w:pPr>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901000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w w:val="99"/>
                <w:kern w:val="2"/>
                <w:sz w:val="20"/>
                <w:szCs w:val="24"/>
                <w:lang w:val="en-US" w:eastAsia="zh-CN" w:bidi="zh-CN"/>
              </w:rPr>
            </w:pPr>
            <w:r>
              <w:rPr>
                <w:rFonts w:hint="eastAsia" w:ascii="宋体" w:hAnsi="宋体" w:eastAsia="宋体" w:cs="宋体"/>
                <w:color w:val="auto"/>
                <w:w w:val="99"/>
                <w:kern w:val="2"/>
                <w:sz w:val="20"/>
                <w:szCs w:val="24"/>
                <w:lang w:val="en-US" w:eastAsia="zh-CN" w:bidi="zh-CN"/>
              </w:rPr>
              <w:t>大学生职业发展与就业指导II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D15855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CE93CD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A98073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BFF0B44">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18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7881AC2">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14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783A44E">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0A568B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2E8691F">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4029E06A">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D0FC8E8">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r>
              <w:rPr>
                <w:rFonts w:hint="eastAsia" w:cs="宋体"/>
                <w:color w:val="auto"/>
                <w:w w:val="99"/>
                <w:kern w:val="2"/>
                <w:sz w:val="20"/>
                <w:szCs w:val="24"/>
                <w:lang w:val="en-US" w:eastAsia="zh-CN" w:bidi="zh-CN"/>
              </w:rPr>
              <w:t>2</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11A3035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03E4021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ED01C5C">
            <w:pPr>
              <w:pStyle w:val="31"/>
              <w:keepNext w:val="0"/>
              <w:keepLines w:val="0"/>
              <w:suppressLineNumbers w:val="0"/>
              <w:spacing w:before="97" w:beforeAutospacing="0" w:after="0" w:afterAutospacing="0"/>
              <w:ind w:left="8" w:leftChars="0" w:right="0"/>
              <w:jc w:val="center"/>
              <w:rPr>
                <w:rFonts w:hint="eastAsia"/>
                <w:color w:val="auto"/>
                <w:w w:val="99"/>
                <w:sz w:val="20"/>
              </w:rPr>
            </w:pPr>
            <w:r>
              <w:rPr>
                <w:rFonts w:hint="eastAsia"/>
                <w:color w:val="auto"/>
                <w:w w:val="99"/>
                <w:sz w:val="20"/>
                <w:lang w:eastAsia="zh-CN"/>
              </w:rPr>
              <w:t>各系综合教研室</w:t>
            </w:r>
          </w:p>
        </w:tc>
        <w:tc>
          <w:tcPr>
            <w:tcW w:w="1213" w:type="dxa"/>
            <w:gridSpan w:val="2"/>
            <w:vMerge w:val="continue"/>
            <w:tcBorders>
              <w:left w:val="single" w:color="auto" w:sz="4" w:space="0"/>
              <w:bottom w:val="single" w:color="auto" w:sz="4" w:space="0"/>
              <w:right w:val="single" w:color="auto" w:sz="4" w:space="0"/>
            </w:tcBorders>
            <w:shd w:val="clear" w:color="auto" w:fill="auto"/>
            <w:vAlign w:val="center"/>
          </w:tcPr>
          <w:p w14:paraId="62BC9DC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shd w:val="clear" w:fill="FF0000"/>
                <w:lang w:val="en-US" w:eastAsia="zh-CN" w:bidi="zh-CN"/>
              </w:rPr>
            </w:pPr>
          </w:p>
        </w:tc>
      </w:tr>
      <w:tr w14:paraId="2D8AF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2BAC5865">
            <w:pPr>
              <w:pStyle w:val="31"/>
              <w:keepNext w:val="0"/>
              <w:keepLines w:val="0"/>
              <w:suppressLineNumbers w:val="0"/>
              <w:spacing w:before="97" w:beforeAutospacing="0" w:after="0" w:afterAutospacing="0"/>
              <w:ind w:left="8" w:leftChars="0" w:right="0"/>
              <w:jc w:val="center"/>
              <w:rPr>
                <w:rFonts w:hint="default"/>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4341523">
            <w:pPr>
              <w:pStyle w:val="31"/>
              <w:keepNext w:val="0"/>
              <w:keepLines w:val="0"/>
              <w:suppressLineNumbers w:val="0"/>
              <w:spacing w:before="97" w:beforeAutospacing="0" w:after="0" w:afterAutospacing="0"/>
              <w:ind w:left="8" w:leftChars="0" w:right="0"/>
              <w:jc w:val="center"/>
              <w:rPr>
                <w:rFonts w:hint="default" w:eastAsia="宋体"/>
                <w:lang w:val="en-US" w:eastAsia="zh-CN"/>
              </w:rPr>
            </w:pPr>
            <w:r>
              <w:rPr>
                <w:rFonts w:hint="eastAsia"/>
                <w:lang w:val="en-US" w:eastAsia="zh-CN"/>
              </w:rPr>
              <w:t>13</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5D2D6F0">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99001112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4519526">
            <w:pPr>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1B6CB8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color w:val="auto"/>
                <w:w w:val="99"/>
                <w:kern w:val="2"/>
                <w:sz w:val="20"/>
                <w:szCs w:val="24"/>
                <w:lang w:val="en-US" w:eastAsia="zh-CN" w:bidi="zh-CN"/>
              </w:rPr>
              <w:t>国家安全教育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A83057C">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4A9058C">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color w:val="auto"/>
                <w:w w:val="99"/>
                <w:sz w:val="20"/>
                <w:lang w:val="en-US"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6C5CC9B">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FFFBCF0">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16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B490B46">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16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5AAF9F3">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1807B627">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27977E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30B66087">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A606F7E">
            <w:pPr>
              <w:pStyle w:val="31"/>
              <w:keepNext w:val="0"/>
              <w:keepLines w:val="0"/>
              <w:suppressLineNumbers w:val="0"/>
              <w:spacing w:before="97" w:beforeAutospacing="0" w:after="0" w:afterAutospacing="0"/>
              <w:ind w:left="8" w:leftChars="0" w:right="0"/>
              <w:jc w:val="center"/>
              <w:rPr>
                <w:rFonts w:hint="default" w:cs="宋体"/>
                <w:color w:val="auto"/>
                <w:w w:val="99"/>
                <w:kern w:val="2"/>
                <w:sz w:val="20"/>
                <w:szCs w:val="24"/>
                <w:lang w:val="en-US" w:eastAsia="zh-CN" w:bidi="zh-CN"/>
              </w:rPr>
            </w:pPr>
            <w:r>
              <w:rPr>
                <w:rFonts w:hint="eastAsia" w:cs="宋体"/>
                <w:color w:val="auto"/>
                <w:w w:val="99"/>
                <w:kern w:val="2"/>
                <w:sz w:val="20"/>
                <w:szCs w:val="24"/>
                <w:lang w:val="en-US" w:eastAsia="zh-CN" w:bidi="zh-CN"/>
              </w:rPr>
              <w:t>2</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1BB8FC4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4D9516E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C54921B">
            <w:pPr>
              <w:pStyle w:val="31"/>
              <w:keepNext w:val="0"/>
              <w:keepLines w:val="0"/>
              <w:suppressLineNumbers w:val="0"/>
              <w:spacing w:before="97" w:beforeAutospacing="0" w:after="0" w:afterAutospacing="0"/>
              <w:ind w:left="8" w:leftChars="0" w:right="0"/>
              <w:jc w:val="center"/>
              <w:rPr>
                <w:rFonts w:hint="eastAsia"/>
                <w:color w:val="auto"/>
                <w:w w:val="99"/>
                <w:sz w:val="20"/>
                <w:lang w:eastAsia="zh-CN"/>
              </w:rPr>
            </w:pPr>
            <w:r>
              <w:rPr>
                <w:rFonts w:hint="eastAsia"/>
                <w:color w:val="auto"/>
                <w:w w:val="99"/>
                <w:sz w:val="20"/>
                <w:lang w:eastAsia="zh-CN"/>
              </w:rPr>
              <w:t>各系综合教研室</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2BC185">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shd w:val="clear" w:fill="FF0000"/>
                <w:lang w:val="en-US" w:eastAsia="zh-CN" w:bidi="zh-CN"/>
              </w:rPr>
            </w:pPr>
            <w:r>
              <w:rPr>
                <w:rFonts w:hint="eastAsia" w:cs="宋体"/>
                <w:color w:val="auto"/>
                <w:w w:val="99"/>
                <w:kern w:val="2"/>
                <w:sz w:val="20"/>
                <w:szCs w:val="24"/>
                <w:shd w:val="clear"/>
                <w:lang w:val="en-US" w:eastAsia="zh-CN" w:bidi="zh-CN"/>
              </w:rPr>
              <w:t>线上开课</w:t>
            </w:r>
          </w:p>
        </w:tc>
      </w:tr>
      <w:tr w14:paraId="63341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0B06704A">
            <w:pPr>
              <w:pStyle w:val="31"/>
              <w:keepNext w:val="0"/>
              <w:keepLines w:val="0"/>
              <w:suppressLineNumbers w:val="0"/>
              <w:spacing w:before="97" w:beforeAutospacing="0" w:after="0" w:afterAutospacing="0"/>
              <w:ind w:left="8" w:leftChars="0" w:right="0"/>
              <w:jc w:val="center"/>
              <w:rPr>
                <w:rFonts w:hint="default"/>
              </w:rPr>
            </w:pPr>
          </w:p>
        </w:tc>
        <w:tc>
          <w:tcPr>
            <w:tcW w:w="620"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0C8FC46A">
            <w:pPr>
              <w:pStyle w:val="31"/>
              <w:keepNext w:val="0"/>
              <w:keepLines w:val="0"/>
              <w:suppressLineNumbers w:val="0"/>
              <w:spacing w:before="97" w:beforeAutospacing="0" w:after="0" w:afterAutospacing="0"/>
              <w:ind w:left="8" w:leftChars="0" w:right="0"/>
              <w:jc w:val="center"/>
              <w:rPr>
                <w:rFonts w:hint="default" w:eastAsia="宋体"/>
                <w:lang w:val="en-US" w:eastAsia="zh-CN"/>
              </w:rPr>
            </w:pPr>
            <w:r>
              <w:rPr>
                <w:rFonts w:hint="eastAsia"/>
                <w:lang w:val="en-US" w:eastAsia="zh-CN"/>
              </w:rPr>
              <w:t>14</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DB7B37B">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99001142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7DCA5ED">
            <w:pPr>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6B74DB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w w:val="99"/>
                <w:kern w:val="2"/>
                <w:sz w:val="20"/>
                <w:szCs w:val="24"/>
                <w:lang w:val="en-US" w:eastAsia="zh-CN" w:bidi="zh-CN"/>
              </w:rPr>
            </w:pPr>
            <w:r>
              <w:rPr>
                <w:rFonts w:hint="eastAsia" w:ascii="宋体" w:hAnsi="宋体" w:eastAsia="宋体" w:cs="宋体"/>
                <w:color w:val="auto"/>
                <w:w w:val="99"/>
                <w:kern w:val="2"/>
                <w:sz w:val="20"/>
                <w:szCs w:val="24"/>
                <w:lang w:val="en-US" w:eastAsia="zh-CN" w:bidi="zh-CN"/>
              </w:rPr>
              <w:t>劳动教育I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597ACFF">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47FA6E8">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color w:val="auto"/>
                <w:w w:val="99"/>
                <w:sz w:val="20"/>
                <w:lang w:val="en-US"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03C659E">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7278D70">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C39A1A3">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EAE47AD">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31716953">
            <w:pPr>
              <w:pStyle w:val="31"/>
              <w:keepNext w:val="0"/>
              <w:keepLines w:val="0"/>
              <w:suppressLineNumbers w:val="0"/>
              <w:spacing w:before="97" w:beforeAutospacing="0" w:after="0" w:afterAutospacing="0"/>
              <w:ind w:left="8" w:leftChars="0" w:right="0"/>
              <w:jc w:val="center"/>
              <w:rPr>
                <w:rFonts w:hint="default" w:cs="宋体"/>
                <w:color w:val="auto"/>
                <w:w w:val="99"/>
                <w:kern w:val="2"/>
                <w:sz w:val="20"/>
                <w:szCs w:val="24"/>
                <w:lang w:val="en-US" w:eastAsia="zh-CN" w:bidi="zh-CN"/>
              </w:rPr>
            </w:pPr>
            <w:r>
              <w:rPr>
                <w:rFonts w:hint="eastAsia" w:cs="宋体"/>
                <w:color w:val="auto"/>
                <w:w w:val="99"/>
                <w:kern w:val="2"/>
                <w:sz w:val="20"/>
                <w:szCs w:val="24"/>
                <w:lang w:val="en-US" w:eastAsia="zh-CN" w:bidi="zh-CN"/>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C49C1F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23C3AACE">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D7064B0">
            <w:pPr>
              <w:pStyle w:val="31"/>
              <w:keepNext w:val="0"/>
              <w:keepLines w:val="0"/>
              <w:suppressLineNumbers w:val="0"/>
              <w:spacing w:before="97" w:beforeAutospacing="0" w:after="0" w:afterAutospacing="0"/>
              <w:ind w:left="8" w:leftChars="0" w:right="0"/>
              <w:jc w:val="center"/>
              <w:rPr>
                <w:rFonts w:hint="eastAsia"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AEDE5A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7224D2A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BACB76A">
            <w:pPr>
              <w:keepNext w:val="0"/>
              <w:keepLines w:val="0"/>
              <w:suppressLineNumbers w:val="0"/>
              <w:spacing w:before="97" w:beforeAutospacing="0" w:after="0" w:afterAutospacing="0"/>
              <w:ind w:left="8" w:leftChars="0" w:right="0"/>
              <w:jc w:val="center"/>
              <w:rPr>
                <w:rFonts w:hint="eastAsia"/>
                <w:color w:val="auto"/>
                <w:w w:val="99"/>
                <w:sz w:val="20"/>
                <w:lang w:eastAsia="zh-CN"/>
              </w:rPr>
            </w:pPr>
            <w:r>
              <w:rPr>
                <w:rFonts w:hint="eastAsia"/>
                <w:color w:val="auto"/>
                <w:w w:val="99"/>
                <w:sz w:val="20"/>
                <w:lang w:eastAsia="zh-CN"/>
              </w:rPr>
              <w:t>各系综合教研室</w:t>
            </w:r>
          </w:p>
        </w:tc>
        <w:tc>
          <w:tcPr>
            <w:tcW w:w="1213" w:type="dxa"/>
            <w:gridSpan w:val="2"/>
            <w:vMerge w:val="restart"/>
            <w:tcBorders>
              <w:top w:val="single" w:color="auto" w:sz="4" w:space="0"/>
              <w:left w:val="single" w:color="auto" w:sz="4" w:space="0"/>
              <w:right w:val="single" w:color="auto" w:sz="4" w:space="0"/>
            </w:tcBorders>
            <w:shd w:val="clear" w:color="auto" w:fill="auto"/>
            <w:vAlign w:val="center"/>
          </w:tcPr>
          <w:p w14:paraId="78DC8A1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shd w:val="clear" w:fill="FF0000"/>
                <w:lang w:val="en-US" w:eastAsia="zh-CN" w:bidi="zh-CN"/>
              </w:rPr>
            </w:pPr>
            <w:r>
              <w:rPr>
                <w:rFonts w:hint="eastAsia" w:cs="宋体"/>
                <w:color w:val="auto"/>
                <w:w w:val="99"/>
                <w:kern w:val="2"/>
                <w:sz w:val="20"/>
                <w:szCs w:val="24"/>
                <w:shd w:val="clear"/>
                <w:lang w:val="en-US" w:eastAsia="zh-CN" w:bidi="zh-CN"/>
              </w:rPr>
              <w:t>开课形式由各系综合教研室根据系教务科制定的劳动教育实施方案执行。</w:t>
            </w:r>
          </w:p>
        </w:tc>
      </w:tr>
      <w:tr w14:paraId="3BF14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2A10D44C">
            <w:pPr>
              <w:pStyle w:val="31"/>
              <w:keepNext w:val="0"/>
              <w:keepLines w:val="0"/>
              <w:suppressLineNumbers w:val="0"/>
              <w:spacing w:before="97" w:beforeAutospacing="0" w:after="0" w:afterAutospacing="0"/>
              <w:ind w:left="8" w:leftChars="0" w:right="0"/>
              <w:jc w:val="center"/>
              <w:rPr>
                <w:rFonts w:hint="default"/>
              </w:rPr>
            </w:pPr>
          </w:p>
        </w:tc>
        <w:tc>
          <w:tcPr>
            <w:tcW w:w="620" w:type="dxa"/>
            <w:vMerge w:val="continue"/>
            <w:tcBorders>
              <w:left w:val="single" w:color="auto" w:sz="4" w:space="0"/>
              <w:right w:val="single" w:color="auto" w:sz="4" w:space="0"/>
            </w:tcBorders>
            <w:shd w:val="clear" w:color="auto" w:fill="C7DAF1" w:themeFill="text2" w:themeFillTint="32"/>
            <w:vAlign w:val="center"/>
          </w:tcPr>
          <w:p w14:paraId="69E6DE2F">
            <w:pPr>
              <w:pStyle w:val="31"/>
              <w:keepNext w:val="0"/>
              <w:keepLines w:val="0"/>
              <w:suppressLineNumbers w:val="0"/>
              <w:spacing w:before="97" w:beforeAutospacing="0" w:after="0" w:afterAutospacing="0"/>
              <w:ind w:left="8" w:leftChars="0" w:right="0"/>
              <w:jc w:val="center"/>
              <w:rPr>
                <w:rFonts w:hint="default" w:eastAsia="宋体"/>
                <w:lang w:val="en-US" w:eastAsia="zh-CN"/>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F0D15ED">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99001152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9B1BFA2">
            <w:pPr>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4A04DC2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w w:val="99"/>
                <w:kern w:val="2"/>
                <w:sz w:val="20"/>
                <w:szCs w:val="24"/>
                <w:lang w:val="en-US" w:eastAsia="zh-CN" w:bidi="zh-CN"/>
              </w:rPr>
            </w:pPr>
            <w:r>
              <w:rPr>
                <w:rFonts w:hint="eastAsia" w:ascii="宋体" w:hAnsi="宋体" w:eastAsia="宋体" w:cs="宋体"/>
                <w:color w:val="auto"/>
                <w:w w:val="99"/>
                <w:kern w:val="2"/>
                <w:sz w:val="20"/>
                <w:szCs w:val="24"/>
                <w:lang w:val="en-US" w:eastAsia="zh-CN" w:bidi="zh-CN"/>
              </w:rPr>
              <w:t>劳动教育II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3991086">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color w:val="auto"/>
                <w:w w:val="99"/>
                <w:sz w:val="20"/>
                <w:lang w:val="en-US" w:eastAsia="zh-CN"/>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DE0F3DC">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color w:val="auto"/>
                <w:w w:val="99"/>
                <w:sz w:val="20"/>
                <w:lang w:val="en-US"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00A57AB">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color w:val="auto"/>
                <w:w w:val="99"/>
                <w:sz w:val="20"/>
                <w:lang w:val="en-US" w:eastAsia="zh-CN"/>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A262649">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960FAB2">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9ED0CD4">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AEFB145">
            <w:pPr>
              <w:pStyle w:val="31"/>
              <w:keepNext w:val="0"/>
              <w:keepLines w:val="0"/>
              <w:suppressLineNumbers w:val="0"/>
              <w:spacing w:before="97" w:beforeAutospacing="0" w:after="0" w:afterAutospacing="0"/>
              <w:ind w:left="8" w:leftChars="0" w:right="0"/>
              <w:jc w:val="center"/>
              <w:rPr>
                <w:rFonts w:hint="eastAsia"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A8CFBDB">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lang w:val="en-US" w:eastAsia="zh-CN" w:bidi="zh-CN"/>
              </w:rPr>
            </w:pPr>
            <w:r>
              <w:rPr>
                <w:rFonts w:hint="eastAsia" w:cs="宋体"/>
                <w:color w:val="auto"/>
                <w:w w:val="99"/>
                <w:kern w:val="2"/>
                <w:sz w:val="20"/>
                <w:szCs w:val="24"/>
                <w:lang w:val="en-US" w:eastAsia="zh-CN" w:bidi="zh-CN"/>
              </w:rPr>
              <w:t>2</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3CC8BF32">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F4CA72C">
            <w:pPr>
              <w:pStyle w:val="31"/>
              <w:keepNext w:val="0"/>
              <w:keepLines w:val="0"/>
              <w:suppressLineNumbers w:val="0"/>
              <w:spacing w:before="97" w:beforeAutospacing="0" w:after="0" w:afterAutospacing="0"/>
              <w:ind w:left="8" w:leftChars="0" w:right="0"/>
              <w:jc w:val="center"/>
              <w:rPr>
                <w:rFonts w:hint="eastAsia"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6540A43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1DFB5AE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4602139F">
            <w:pPr>
              <w:keepNext w:val="0"/>
              <w:keepLines w:val="0"/>
              <w:suppressLineNumbers w:val="0"/>
              <w:spacing w:before="97" w:beforeAutospacing="0" w:after="0" w:afterAutospacing="0"/>
              <w:ind w:left="8" w:leftChars="0" w:right="0"/>
              <w:jc w:val="center"/>
              <w:rPr>
                <w:rFonts w:hint="eastAsia"/>
                <w:color w:val="auto"/>
                <w:w w:val="99"/>
                <w:sz w:val="20"/>
                <w:lang w:eastAsia="zh-CN"/>
              </w:rPr>
            </w:pPr>
            <w:r>
              <w:rPr>
                <w:rFonts w:hint="eastAsia"/>
                <w:color w:val="auto"/>
                <w:w w:val="99"/>
                <w:sz w:val="20"/>
                <w:lang w:eastAsia="zh-CN"/>
              </w:rPr>
              <w:t>各系综合教研室</w:t>
            </w:r>
          </w:p>
        </w:tc>
        <w:tc>
          <w:tcPr>
            <w:tcW w:w="1213" w:type="dxa"/>
            <w:gridSpan w:val="2"/>
            <w:vMerge w:val="continue"/>
            <w:tcBorders>
              <w:left w:val="single" w:color="auto" w:sz="4" w:space="0"/>
              <w:right w:val="single" w:color="auto" w:sz="4" w:space="0"/>
            </w:tcBorders>
            <w:shd w:val="clear" w:color="auto" w:fill="auto"/>
            <w:vAlign w:val="center"/>
          </w:tcPr>
          <w:p w14:paraId="0D64800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shd w:val="clear" w:fill="FF0000"/>
                <w:lang w:val="en-US" w:eastAsia="zh-CN" w:bidi="zh-CN"/>
              </w:rPr>
            </w:pPr>
          </w:p>
        </w:tc>
      </w:tr>
      <w:tr w14:paraId="1B949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340CDC11">
            <w:pPr>
              <w:pStyle w:val="31"/>
              <w:keepNext w:val="0"/>
              <w:keepLines w:val="0"/>
              <w:suppressLineNumbers w:val="0"/>
              <w:spacing w:before="97" w:beforeAutospacing="0" w:after="0" w:afterAutospacing="0"/>
              <w:ind w:left="8" w:leftChars="0" w:right="0"/>
              <w:jc w:val="center"/>
              <w:rPr>
                <w:rFonts w:hint="default"/>
              </w:rPr>
            </w:pPr>
          </w:p>
        </w:tc>
        <w:tc>
          <w:tcPr>
            <w:tcW w:w="620" w:type="dxa"/>
            <w:vMerge w:val="continue"/>
            <w:tcBorders>
              <w:left w:val="single" w:color="auto" w:sz="4" w:space="0"/>
              <w:right w:val="single" w:color="auto" w:sz="4" w:space="0"/>
            </w:tcBorders>
            <w:shd w:val="clear" w:color="auto" w:fill="C7DAF1" w:themeFill="text2" w:themeFillTint="32"/>
            <w:vAlign w:val="center"/>
          </w:tcPr>
          <w:p w14:paraId="31FC8AC4">
            <w:pPr>
              <w:pStyle w:val="31"/>
              <w:keepNext w:val="0"/>
              <w:keepLines w:val="0"/>
              <w:suppressLineNumbers w:val="0"/>
              <w:spacing w:before="97" w:beforeAutospacing="0" w:after="0" w:afterAutospacing="0"/>
              <w:ind w:left="8" w:leftChars="0" w:right="0"/>
              <w:jc w:val="center"/>
              <w:rPr>
                <w:rFonts w:hint="default" w:eastAsia="宋体"/>
                <w:lang w:val="en-US" w:eastAsia="zh-CN"/>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2E2FEE5">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99001153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D5B9D7C">
            <w:pPr>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0C537C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w w:val="99"/>
                <w:kern w:val="2"/>
                <w:sz w:val="20"/>
                <w:szCs w:val="24"/>
                <w:lang w:val="en-US" w:eastAsia="zh-CN" w:bidi="zh-CN"/>
              </w:rPr>
            </w:pPr>
            <w:r>
              <w:rPr>
                <w:rFonts w:hint="eastAsia" w:ascii="宋体" w:hAnsi="宋体" w:eastAsia="宋体" w:cs="宋体"/>
                <w:color w:val="auto"/>
                <w:w w:val="99"/>
                <w:kern w:val="2"/>
                <w:sz w:val="20"/>
                <w:szCs w:val="24"/>
                <w:lang w:val="en-US" w:eastAsia="zh-CN" w:bidi="zh-CN"/>
              </w:rPr>
              <w:t>劳动教育III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591A276">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color w:val="auto"/>
                <w:w w:val="99"/>
                <w:sz w:val="20"/>
                <w:lang w:val="en-US" w:eastAsia="zh-CN"/>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9F6BAA3">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color w:val="auto"/>
                <w:w w:val="99"/>
                <w:sz w:val="20"/>
                <w:lang w:val="en-US"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6963685">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color w:val="auto"/>
                <w:w w:val="99"/>
                <w:sz w:val="20"/>
                <w:lang w:val="en-US" w:eastAsia="zh-CN"/>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220D13F">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9C9B614">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9F8A5F0">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06262225">
            <w:pPr>
              <w:pStyle w:val="31"/>
              <w:keepNext w:val="0"/>
              <w:keepLines w:val="0"/>
              <w:suppressLineNumbers w:val="0"/>
              <w:spacing w:before="97" w:beforeAutospacing="0" w:after="0" w:afterAutospacing="0"/>
              <w:ind w:left="8" w:leftChars="0" w:right="0"/>
              <w:jc w:val="center"/>
              <w:rPr>
                <w:rFonts w:hint="eastAsia"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19A2333">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52D0467F">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DFA1DCE">
            <w:pPr>
              <w:pStyle w:val="31"/>
              <w:keepNext w:val="0"/>
              <w:keepLines w:val="0"/>
              <w:suppressLineNumbers w:val="0"/>
              <w:spacing w:before="97" w:beforeAutospacing="0" w:after="0" w:afterAutospacing="0"/>
              <w:ind w:left="8" w:leftChars="0" w:right="0"/>
              <w:jc w:val="center"/>
              <w:rPr>
                <w:rFonts w:hint="eastAsia"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48B358A4">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1EF5269">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3E3E471B">
            <w:pPr>
              <w:keepNext w:val="0"/>
              <w:keepLines w:val="0"/>
              <w:suppressLineNumbers w:val="0"/>
              <w:spacing w:before="97" w:beforeAutospacing="0" w:after="0" w:afterAutospacing="0"/>
              <w:ind w:left="8" w:leftChars="0" w:right="0"/>
              <w:jc w:val="center"/>
              <w:rPr>
                <w:rFonts w:hint="eastAsia"/>
                <w:color w:val="auto"/>
                <w:w w:val="99"/>
                <w:sz w:val="20"/>
                <w:lang w:eastAsia="zh-CN"/>
              </w:rPr>
            </w:pPr>
            <w:r>
              <w:rPr>
                <w:rFonts w:hint="eastAsia"/>
                <w:color w:val="auto"/>
                <w:w w:val="99"/>
                <w:sz w:val="20"/>
                <w:lang w:eastAsia="zh-CN"/>
              </w:rPr>
              <w:t>各系综合教研室</w:t>
            </w:r>
          </w:p>
        </w:tc>
        <w:tc>
          <w:tcPr>
            <w:tcW w:w="1213" w:type="dxa"/>
            <w:gridSpan w:val="2"/>
            <w:vMerge w:val="continue"/>
            <w:tcBorders>
              <w:left w:val="single" w:color="auto" w:sz="4" w:space="0"/>
              <w:right w:val="single" w:color="auto" w:sz="4" w:space="0"/>
            </w:tcBorders>
            <w:shd w:val="clear" w:color="auto" w:fill="auto"/>
            <w:vAlign w:val="center"/>
          </w:tcPr>
          <w:p w14:paraId="292F27C9">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shd w:val="clear" w:fill="FF0000"/>
                <w:lang w:val="en-US" w:eastAsia="zh-CN" w:bidi="zh-CN"/>
              </w:rPr>
            </w:pPr>
          </w:p>
        </w:tc>
      </w:tr>
      <w:tr w14:paraId="02783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2672565F">
            <w:pPr>
              <w:pStyle w:val="31"/>
              <w:keepNext w:val="0"/>
              <w:keepLines w:val="0"/>
              <w:suppressLineNumbers w:val="0"/>
              <w:spacing w:before="97" w:beforeAutospacing="0" w:after="0" w:afterAutospacing="0"/>
              <w:ind w:left="8" w:leftChars="0" w:right="0"/>
              <w:jc w:val="center"/>
              <w:rPr>
                <w:rFonts w:hint="default"/>
              </w:rPr>
            </w:pPr>
          </w:p>
        </w:tc>
        <w:tc>
          <w:tcPr>
            <w:tcW w:w="620" w:type="dxa"/>
            <w:vMerge w:val="continue"/>
            <w:tcBorders>
              <w:left w:val="single" w:color="auto" w:sz="4" w:space="0"/>
              <w:bottom w:val="single" w:color="auto" w:sz="4" w:space="0"/>
              <w:right w:val="single" w:color="auto" w:sz="4" w:space="0"/>
            </w:tcBorders>
            <w:shd w:val="clear" w:color="auto" w:fill="C7DAF1" w:themeFill="text2" w:themeFillTint="32"/>
            <w:vAlign w:val="center"/>
          </w:tcPr>
          <w:p w14:paraId="32137ED4">
            <w:pPr>
              <w:pStyle w:val="31"/>
              <w:keepNext w:val="0"/>
              <w:keepLines w:val="0"/>
              <w:suppressLineNumbers w:val="0"/>
              <w:spacing w:before="97" w:beforeAutospacing="0" w:after="0" w:afterAutospacing="0"/>
              <w:ind w:left="8" w:leftChars="0" w:right="0"/>
              <w:jc w:val="center"/>
              <w:rPr>
                <w:rFonts w:hint="default" w:eastAsia="宋体"/>
                <w:lang w:val="en-US" w:eastAsia="zh-CN"/>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B6E80C8">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99001154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A506904">
            <w:pPr>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6545D5D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w w:val="99"/>
                <w:kern w:val="2"/>
                <w:sz w:val="20"/>
                <w:szCs w:val="24"/>
                <w:lang w:val="en-US" w:eastAsia="zh-CN" w:bidi="zh-CN"/>
              </w:rPr>
            </w:pPr>
            <w:r>
              <w:rPr>
                <w:rFonts w:hint="eastAsia" w:ascii="宋体" w:hAnsi="宋体" w:eastAsia="宋体" w:cs="宋体"/>
                <w:color w:val="auto"/>
                <w:w w:val="99"/>
                <w:kern w:val="2"/>
                <w:sz w:val="20"/>
                <w:szCs w:val="24"/>
                <w:lang w:val="en-US" w:eastAsia="zh-CN" w:bidi="zh-CN"/>
              </w:rPr>
              <w:t>劳动教育IV</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4C0471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47C658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D70B994">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9EA085A">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E7D0EFD">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C624BEB">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A86A950">
            <w:pPr>
              <w:pStyle w:val="31"/>
              <w:keepNext w:val="0"/>
              <w:keepLines w:val="0"/>
              <w:suppressLineNumbers w:val="0"/>
              <w:spacing w:before="97" w:beforeAutospacing="0" w:after="0" w:afterAutospacing="0"/>
              <w:ind w:left="8" w:leftChars="0" w:right="0"/>
              <w:jc w:val="center"/>
              <w:rPr>
                <w:rFonts w:hint="eastAsia" w:cs="宋体"/>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311A39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2FFF2AC7">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C83FCB6">
            <w:pPr>
              <w:pStyle w:val="31"/>
              <w:keepNext w:val="0"/>
              <w:keepLines w:val="0"/>
              <w:suppressLineNumbers w:val="0"/>
              <w:spacing w:before="97" w:beforeAutospacing="0" w:after="0" w:afterAutospacing="0"/>
              <w:ind w:left="8" w:leftChars="0" w:right="0"/>
              <w:jc w:val="center"/>
              <w:rPr>
                <w:rFonts w:hint="default" w:cs="宋体"/>
                <w:color w:val="auto"/>
                <w:w w:val="99"/>
                <w:kern w:val="2"/>
                <w:sz w:val="20"/>
                <w:szCs w:val="24"/>
                <w:lang w:val="en-US" w:eastAsia="zh-CN" w:bidi="zh-CN"/>
              </w:rPr>
            </w:pPr>
            <w:r>
              <w:rPr>
                <w:rFonts w:hint="eastAsia" w:cs="宋体"/>
                <w:color w:val="auto"/>
                <w:w w:val="99"/>
                <w:kern w:val="2"/>
                <w:sz w:val="20"/>
                <w:szCs w:val="24"/>
                <w:lang w:val="en-US" w:eastAsia="zh-CN" w:bidi="zh-CN"/>
              </w:rPr>
              <w:t>2</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62D2B6C">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64044E6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C1B7774">
            <w:pPr>
              <w:keepNext w:val="0"/>
              <w:keepLines w:val="0"/>
              <w:suppressLineNumbers w:val="0"/>
              <w:spacing w:before="97" w:beforeAutospacing="0" w:after="0" w:afterAutospacing="0"/>
              <w:ind w:left="8" w:leftChars="0" w:right="0"/>
              <w:jc w:val="center"/>
              <w:rPr>
                <w:rFonts w:hint="eastAsia"/>
                <w:color w:val="auto"/>
                <w:w w:val="99"/>
                <w:sz w:val="20"/>
                <w:lang w:eastAsia="zh-CN"/>
              </w:rPr>
            </w:pPr>
            <w:r>
              <w:rPr>
                <w:rFonts w:hint="eastAsia"/>
                <w:color w:val="auto"/>
                <w:w w:val="99"/>
                <w:sz w:val="20"/>
                <w:lang w:eastAsia="zh-CN"/>
              </w:rPr>
              <w:t>各系综合教研室</w:t>
            </w:r>
          </w:p>
        </w:tc>
        <w:tc>
          <w:tcPr>
            <w:tcW w:w="1213" w:type="dxa"/>
            <w:gridSpan w:val="2"/>
            <w:vMerge w:val="continue"/>
            <w:tcBorders>
              <w:left w:val="single" w:color="auto" w:sz="4" w:space="0"/>
              <w:bottom w:val="single" w:color="auto" w:sz="4" w:space="0"/>
              <w:right w:val="single" w:color="auto" w:sz="4" w:space="0"/>
            </w:tcBorders>
            <w:shd w:val="clear" w:color="auto" w:fill="auto"/>
            <w:vAlign w:val="center"/>
          </w:tcPr>
          <w:p w14:paraId="5350B0E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shd w:val="clear" w:fill="FF0000"/>
                <w:lang w:val="en-US" w:eastAsia="zh-CN" w:bidi="zh-CN"/>
              </w:rPr>
            </w:pPr>
          </w:p>
        </w:tc>
      </w:tr>
      <w:tr w14:paraId="3BBDE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0C0D179B">
            <w:pPr>
              <w:pStyle w:val="31"/>
              <w:keepNext w:val="0"/>
              <w:keepLines w:val="0"/>
              <w:suppressLineNumbers w:val="0"/>
              <w:spacing w:before="97" w:beforeAutospacing="0" w:after="0" w:afterAutospacing="0"/>
              <w:ind w:left="8" w:leftChars="0" w:right="0"/>
              <w:jc w:val="center"/>
              <w:rPr>
                <w:rFonts w:hint="default"/>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16A1C8E">
            <w:pPr>
              <w:pStyle w:val="31"/>
              <w:keepNext w:val="0"/>
              <w:keepLines w:val="0"/>
              <w:suppressLineNumbers w:val="0"/>
              <w:spacing w:before="97" w:beforeAutospacing="0" w:after="0" w:afterAutospacing="0"/>
              <w:ind w:left="8" w:leftChars="0" w:right="0"/>
              <w:jc w:val="center"/>
              <w:rPr>
                <w:rFonts w:hint="default" w:eastAsia="宋体"/>
                <w:lang w:val="en-US" w:eastAsia="zh-CN"/>
              </w:rPr>
            </w:pPr>
            <w:r>
              <w:rPr>
                <w:rFonts w:hint="eastAsia"/>
                <w:lang w:val="en-US" w:eastAsia="zh-CN"/>
              </w:rPr>
              <w:t>15</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A79D4E9">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99001127</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71450B0">
            <w:pPr>
              <w:keepNext w:val="0"/>
              <w:keepLines w:val="0"/>
              <w:suppressLineNumbers w:val="0"/>
              <w:spacing w:before="97" w:beforeAutospacing="0" w:after="0" w:afterAutospacing="0"/>
              <w:ind w:left="8" w:leftChars="0" w:right="0"/>
              <w:jc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1D5118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color w:val="auto"/>
                <w:w w:val="99"/>
                <w:kern w:val="2"/>
                <w:sz w:val="20"/>
                <w:szCs w:val="24"/>
                <w:lang w:val="en-US" w:eastAsia="zh-CN" w:bidi="zh-CN"/>
              </w:rPr>
              <w:t>军事理论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90880FC">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E65D048">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color w:val="auto"/>
                <w:w w:val="99"/>
                <w:sz w:val="20"/>
                <w:lang w:val="en-US" w:eastAsia="zh-CN"/>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694E325">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auto"/>
                <w:w w:val="99"/>
                <w:sz w:val="20"/>
                <w:lang w:val="en-US" w:eastAsia="zh-CN"/>
              </w:rPr>
            </w:pPr>
            <w:r>
              <w:rPr>
                <w:rFonts w:hint="eastAsia" w:asciiTheme="minorEastAsia" w:hAnsiTheme="minorEastAsia" w:eastAsiaTheme="minorEastAsia" w:cstheme="minorEastAsia"/>
                <w:color w:val="auto"/>
                <w:w w:val="99"/>
                <w:sz w:val="20"/>
                <w:lang w:val="en-US" w:eastAsia="zh-CN"/>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8EA6215">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auto"/>
                <w:w w:val="99"/>
                <w:sz w:val="20"/>
                <w:lang w:val="en-US" w:eastAsia="zh-CN"/>
              </w:rPr>
            </w:pPr>
            <w:r>
              <w:rPr>
                <w:rFonts w:hint="eastAsia" w:asciiTheme="minorEastAsia" w:hAnsiTheme="minorEastAsia" w:eastAsiaTheme="minorEastAsia" w:cstheme="minorEastAsia"/>
                <w:color w:val="auto"/>
                <w:w w:val="99"/>
                <w:sz w:val="20"/>
                <w:lang w:val="en-US" w:eastAsia="zh-CN"/>
              </w:rPr>
              <w:t>36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DF4BB3C">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auto"/>
                <w:w w:val="99"/>
                <w:sz w:val="20"/>
                <w:lang w:val="en-US" w:eastAsia="zh-CN"/>
              </w:rPr>
            </w:pPr>
            <w:r>
              <w:rPr>
                <w:rFonts w:hint="eastAsia" w:asciiTheme="minorEastAsia" w:hAnsiTheme="minorEastAsia" w:eastAsiaTheme="minorEastAsia" w:cstheme="minorEastAsia"/>
                <w:color w:val="auto"/>
                <w:w w:val="99"/>
                <w:sz w:val="20"/>
                <w:lang w:val="en-US" w:eastAsia="zh-CN"/>
              </w:rPr>
              <w:t>36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91D5CF5">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auto"/>
                <w:w w:val="99"/>
                <w:sz w:val="20"/>
                <w:lang w:val="en-US" w:eastAsia="zh-CN"/>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01B562F6">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auto"/>
                <w:w w:val="99"/>
                <w:kern w:val="2"/>
                <w:sz w:val="20"/>
                <w:szCs w:val="24"/>
                <w:lang w:val="en-US" w:eastAsia="zh-CN" w:bidi="zh-CN"/>
              </w:rPr>
            </w:pPr>
            <w:r>
              <w:rPr>
                <w:rFonts w:hint="eastAsia" w:asciiTheme="minorEastAsia" w:hAnsiTheme="minorEastAsia" w:eastAsiaTheme="minorEastAsia" w:cstheme="minorEastAsia"/>
                <w:color w:val="auto"/>
                <w:w w:val="99"/>
                <w:kern w:val="2"/>
                <w:sz w:val="20"/>
                <w:szCs w:val="24"/>
                <w:lang w:val="en-US" w:eastAsia="zh-CN" w:bidi="zh-CN"/>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62722B1">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auto"/>
                <w:w w:val="99"/>
                <w:kern w:val="2"/>
                <w:sz w:val="20"/>
                <w:szCs w:val="24"/>
                <w:lang w:val="en-US" w:eastAsia="zh-CN" w:bidi="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7F66C324">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auto"/>
                <w:w w:val="99"/>
                <w:sz w:val="20"/>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6E5E00B">
            <w:pPr>
              <w:pStyle w:val="31"/>
              <w:keepNext w:val="0"/>
              <w:keepLines w:val="0"/>
              <w:suppressLineNumbers w:val="0"/>
              <w:spacing w:before="97" w:beforeAutospacing="0" w:after="0" w:afterAutospacing="0"/>
              <w:ind w:left="8" w:leftChars="0" w:right="0"/>
              <w:jc w:val="center"/>
              <w:rPr>
                <w:rFonts w:hint="eastAsia"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4C8DA28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6BCCC124">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4FB50E5E">
            <w:pPr>
              <w:keepNext w:val="0"/>
              <w:keepLines w:val="0"/>
              <w:suppressLineNumbers w:val="0"/>
              <w:spacing w:before="97" w:beforeAutospacing="0" w:after="0" w:afterAutospacing="0"/>
              <w:ind w:left="8" w:leftChars="0" w:right="0"/>
              <w:jc w:val="center"/>
              <w:rPr>
                <w:rFonts w:hint="eastAsia"/>
                <w:color w:val="auto"/>
                <w:w w:val="99"/>
                <w:sz w:val="20"/>
                <w:lang w:eastAsia="zh-CN"/>
              </w:rPr>
            </w:pPr>
            <w:r>
              <w:rPr>
                <w:rFonts w:hint="eastAsia"/>
                <w:color w:val="auto"/>
                <w:w w:val="99"/>
                <w:sz w:val="20"/>
                <w:lang w:eastAsia="zh-CN"/>
              </w:rPr>
              <w:t>各系综合教研室</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1156B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shd w:val="clear" w:fill="FF0000"/>
                <w:lang w:val="en-US" w:eastAsia="zh-CN" w:bidi="zh-CN"/>
              </w:rPr>
            </w:pPr>
          </w:p>
        </w:tc>
      </w:tr>
      <w:tr w14:paraId="778D7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0761910A">
            <w:pPr>
              <w:pStyle w:val="31"/>
              <w:keepNext w:val="0"/>
              <w:keepLines w:val="0"/>
              <w:suppressLineNumbers w:val="0"/>
              <w:spacing w:before="97" w:beforeAutospacing="0" w:after="0" w:afterAutospacing="0"/>
              <w:ind w:left="8" w:leftChars="0" w:right="0"/>
              <w:jc w:val="center"/>
              <w:rPr>
                <w:rFonts w:hint="default"/>
              </w:rPr>
            </w:pPr>
          </w:p>
        </w:tc>
        <w:tc>
          <w:tcPr>
            <w:tcW w:w="620"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7BDBCCD1">
            <w:pPr>
              <w:pStyle w:val="31"/>
              <w:keepNext w:val="0"/>
              <w:keepLines w:val="0"/>
              <w:suppressLineNumbers w:val="0"/>
              <w:spacing w:before="97" w:beforeAutospacing="0" w:after="0" w:afterAutospacing="0"/>
              <w:ind w:left="8" w:leftChars="0" w:right="0"/>
              <w:jc w:val="center"/>
              <w:rPr>
                <w:rFonts w:hint="default" w:eastAsia="宋体"/>
                <w:lang w:val="en-US" w:eastAsia="zh-CN"/>
              </w:rPr>
            </w:pPr>
            <w:r>
              <w:rPr>
                <w:rFonts w:hint="eastAsia"/>
                <w:lang w:val="en-US" w:eastAsia="zh-CN"/>
              </w:rPr>
              <w:t>16</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A390B17">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99001159</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47A484B">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color w:val="auto"/>
                <w:w w:val="99"/>
                <w:sz w:val="20"/>
                <w:lang w:val="en-US" w:eastAsia="zh-CN"/>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28A6C8D9">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大学美育I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BCEBE88">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48F4BDD">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F0FAB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w w:val="99"/>
                <w:sz w:val="20"/>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9856F5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w w:val="99"/>
                <w:sz w:val="20"/>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B8DCD8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w w:val="99"/>
                <w:sz w:val="20"/>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797373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w w:val="99"/>
                <w:sz w:val="20"/>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10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324D63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w w:val="99"/>
                <w:sz w:val="20"/>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A1DCC8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w w:val="99"/>
                <w:sz w:val="20"/>
                <w:lang w:val="en-US" w:eastAsia="zh-CN"/>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3928A9B3">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auto"/>
                <w:w w:val="99"/>
                <w:sz w:val="20"/>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2E3B4D2">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67586755">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0916C4F0">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p>
        </w:tc>
        <w:tc>
          <w:tcPr>
            <w:tcW w:w="863" w:type="dxa"/>
            <w:vMerge w:val="restart"/>
            <w:tcBorders>
              <w:top w:val="single" w:color="auto" w:sz="4" w:space="0"/>
              <w:left w:val="single" w:color="auto" w:sz="4" w:space="0"/>
              <w:right w:val="single" w:color="auto" w:sz="4" w:space="0"/>
            </w:tcBorders>
            <w:shd w:val="clear" w:color="auto" w:fill="auto"/>
            <w:vAlign w:val="center"/>
          </w:tcPr>
          <w:p w14:paraId="182799F5">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r>
              <w:rPr>
                <w:rFonts w:hint="eastAsia"/>
                <w:color w:val="auto"/>
                <w:w w:val="99"/>
                <w:sz w:val="20"/>
                <w:lang w:val="en-US" w:eastAsia="zh-CN"/>
              </w:rPr>
              <w:t>人文基础部（体育部）</w:t>
            </w:r>
          </w:p>
          <w:p w14:paraId="2511C278">
            <w:pPr>
              <w:pStyle w:val="31"/>
              <w:keepNext w:val="0"/>
              <w:keepLines w:val="0"/>
              <w:suppressLineNumbers w:val="0"/>
              <w:spacing w:before="97" w:beforeAutospacing="0" w:after="0" w:afterAutospacing="0"/>
              <w:ind w:left="8" w:leftChars="0" w:right="0"/>
              <w:jc w:val="center"/>
              <w:rPr>
                <w:rFonts w:hint="eastAsia"/>
                <w:color w:val="auto"/>
                <w:w w:val="99"/>
                <w:sz w:val="20"/>
                <w:lang w:val="en-US" w:eastAsia="zh-CN"/>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4119D5">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auto"/>
                <w:w w:val="99"/>
                <w:kern w:val="2"/>
                <w:sz w:val="20"/>
                <w:szCs w:val="24"/>
                <w:shd w:val="clear" w:fill="FF0000"/>
                <w:lang w:val="en-US" w:eastAsia="zh-CN" w:bidi="zh-CN"/>
              </w:rPr>
            </w:pPr>
            <w:r>
              <w:rPr>
                <w:rFonts w:hint="eastAsia" w:cs="宋体"/>
                <w:color w:val="auto"/>
                <w:w w:val="99"/>
                <w:kern w:val="2"/>
                <w:sz w:val="20"/>
                <w:szCs w:val="24"/>
                <w:shd w:val="clear"/>
                <w:lang w:val="en-US" w:eastAsia="zh-CN" w:bidi="zh-CN"/>
              </w:rPr>
              <w:t>线上6学时</w:t>
            </w:r>
          </w:p>
        </w:tc>
      </w:tr>
      <w:tr w14:paraId="6C0D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9"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5B6D4FDD">
            <w:pPr>
              <w:pStyle w:val="31"/>
              <w:keepNext w:val="0"/>
              <w:keepLines w:val="0"/>
              <w:suppressLineNumbers w:val="0"/>
              <w:spacing w:before="97" w:beforeAutospacing="0" w:after="0" w:afterAutospacing="0"/>
              <w:ind w:left="8" w:leftChars="0" w:right="0"/>
              <w:jc w:val="center"/>
              <w:rPr>
                <w:rFonts w:hint="default"/>
              </w:rPr>
            </w:pPr>
          </w:p>
        </w:tc>
        <w:tc>
          <w:tcPr>
            <w:tcW w:w="620" w:type="dxa"/>
            <w:vMerge w:val="continue"/>
            <w:tcBorders>
              <w:left w:val="single" w:color="auto" w:sz="4" w:space="0"/>
              <w:bottom w:val="single" w:color="auto" w:sz="4" w:space="0"/>
              <w:right w:val="single" w:color="auto" w:sz="4" w:space="0"/>
            </w:tcBorders>
            <w:shd w:val="clear" w:color="auto" w:fill="C7DAF1" w:themeFill="text2" w:themeFillTint="32"/>
            <w:vAlign w:val="center"/>
          </w:tcPr>
          <w:p w14:paraId="4CA66735">
            <w:pPr>
              <w:pStyle w:val="31"/>
              <w:keepNext w:val="0"/>
              <w:keepLines w:val="0"/>
              <w:suppressLineNumbers w:val="0"/>
              <w:spacing w:before="97" w:beforeAutospacing="0" w:after="0" w:afterAutospacing="0"/>
              <w:ind w:left="8" w:leftChars="0" w:right="0"/>
              <w:jc w:val="center"/>
              <w:rPr>
                <w:rFonts w:hint="default" w:eastAsia="宋体"/>
                <w:lang w:val="en-US" w:eastAsia="zh-CN"/>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25B0B24">
            <w:pPr>
              <w:pStyle w:val="31"/>
              <w:keepNext w:val="0"/>
              <w:keepLines w:val="0"/>
              <w:suppressLineNumbers w:val="0"/>
              <w:spacing w:before="97" w:beforeAutospacing="0" w:after="0" w:afterAutospacing="0"/>
              <w:ind w:left="8" w:leftChars="0" w:right="0"/>
              <w:jc w:val="center"/>
              <w:rPr>
                <w:rFonts w:hint="default"/>
                <w:color w:val="auto"/>
                <w:w w:val="99"/>
                <w:sz w:val="20"/>
                <w:lang w:val="en-US" w:eastAsia="zh-CN"/>
              </w:rPr>
            </w:pPr>
            <w:r>
              <w:rPr>
                <w:rFonts w:hint="eastAsia"/>
                <w:color w:val="auto"/>
                <w:w w:val="99"/>
                <w:sz w:val="20"/>
                <w:lang w:val="en-US" w:eastAsia="zh-CN"/>
              </w:rPr>
              <w:t>99001160</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01C9722">
            <w:pPr>
              <w:keepNext w:val="0"/>
              <w:keepLines w:val="0"/>
              <w:suppressLineNumbers w:val="0"/>
              <w:spacing w:before="97" w:beforeAutospacing="0" w:after="0" w:afterAutospacing="0"/>
              <w:ind w:left="8" w:leftChars="0" w:right="0"/>
              <w:jc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公共必修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70625A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w w:val="99"/>
                <w:kern w:val="2"/>
                <w:sz w:val="20"/>
                <w:szCs w:val="24"/>
                <w:lang w:val="en-US" w:eastAsia="zh-CN" w:bidi="zh-CN"/>
              </w:rPr>
            </w:pPr>
            <w:r>
              <w:rPr>
                <w:rFonts w:hint="eastAsia" w:ascii="宋体" w:hAnsi="宋体" w:cs="宋体"/>
                <w:color w:val="auto"/>
                <w:w w:val="99"/>
                <w:kern w:val="2"/>
                <w:sz w:val="20"/>
                <w:szCs w:val="24"/>
                <w:lang w:val="en-US" w:eastAsia="zh-CN" w:bidi="zh-CN"/>
              </w:rPr>
              <w:t>大学美育</w:t>
            </w:r>
            <w:r>
              <w:rPr>
                <w:rFonts w:hint="eastAsia" w:ascii="宋体" w:hAnsi="宋体" w:eastAsia="宋体" w:cs="宋体"/>
                <w:color w:val="auto"/>
                <w:w w:val="99"/>
                <w:kern w:val="2"/>
                <w:sz w:val="20"/>
                <w:szCs w:val="24"/>
                <w:lang w:val="en-US" w:eastAsia="zh-CN" w:bidi="zh-CN"/>
              </w:rPr>
              <w:t>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FB86E74">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3F90E2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r>
              <w:rPr>
                <w:rFonts w:hint="eastAsia"/>
                <w:color w:val="auto"/>
                <w:w w:val="99"/>
                <w:sz w:val="20"/>
                <w:lang w:val="en-US" w:eastAsia="zh-CN"/>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34734B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w w:val="99"/>
                <w:kern w:val="2"/>
                <w:sz w:val="20"/>
                <w:szCs w:val="24"/>
                <w:lang w:val="en-US" w:eastAsia="zh-CN" w:bidi="zh-CN"/>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5474D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w w:val="99"/>
                <w:kern w:val="2"/>
                <w:sz w:val="20"/>
                <w:szCs w:val="24"/>
                <w:lang w:val="en-US" w:eastAsia="zh-CN" w:bidi="zh-CN"/>
              </w:rPr>
            </w:pPr>
            <w:r>
              <w:rPr>
                <w:rFonts w:hint="eastAsia" w:asciiTheme="minorEastAsia" w:hAnsiTheme="minorEastAsia" w:eastAsiaTheme="minorEastAsia" w:cstheme="minorEastAsia"/>
                <w:i w:val="0"/>
                <w:iCs w:val="0"/>
                <w:color w:val="000000"/>
                <w:kern w:val="0"/>
                <w:sz w:val="18"/>
                <w:szCs w:val="18"/>
                <w:u w:val="none"/>
                <w:lang w:val="en-US" w:eastAsia="zh-CN" w:bidi="ar"/>
              </w:rPr>
              <w:t>18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E941E6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w w:val="99"/>
                <w:kern w:val="2"/>
                <w:sz w:val="20"/>
                <w:szCs w:val="24"/>
                <w:lang w:val="en-US" w:eastAsia="zh-CN" w:bidi="zh-CN"/>
              </w:rPr>
            </w:pPr>
            <w:r>
              <w:rPr>
                <w:rFonts w:hint="eastAsia" w:asciiTheme="minorEastAsia" w:hAnsiTheme="minorEastAsia" w:eastAsiaTheme="minorEastAsia" w:cstheme="minorEastAsia"/>
                <w:i w:val="0"/>
                <w:iCs w:val="0"/>
                <w:color w:val="000000"/>
                <w:kern w:val="0"/>
                <w:sz w:val="18"/>
                <w:szCs w:val="18"/>
                <w:u w:val="none"/>
                <w:lang w:val="en-US" w:eastAsia="zh-CN" w:bidi="ar"/>
              </w:rPr>
              <w:t>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4F425F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w w:val="99"/>
                <w:kern w:val="2"/>
                <w:sz w:val="20"/>
                <w:szCs w:val="24"/>
                <w:lang w:val="en-US" w:eastAsia="zh-CN" w:bidi="zh-CN"/>
              </w:rPr>
            </w:pPr>
            <w:r>
              <w:rPr>
                <w:rFonts w:hint="eastAsia" w:asciiTheme="minorEastAsia" w:hAnsiTheme="minorEastAsia" w:eastAsiaTheme="minorEastAsia" w:cstheme="minorEastAsia"/>
                <w:i w:val="0"/>
                <w:iCs w:val="0"/>
                <w:color w:val="000000"/>
                <w:kern w:val="0"/>
                <w:sz w:val="18"/>
                <w:szCs w:val="18"/>
                <w:u w:val="none"/>
                <w:lang w:val="en-US" w:eastAsia="zh-CN" w:bidi="ar"/>
              </w:rPr>
              <w:t>12</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17AEDE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w w:val="99"/>
                <w:kern w:val="2"/>
                <w:sz w:val="20"/>
                <w:szCs w:val="24"/>
                <w:lang w:val="en-US" w:eastAsia="zh-CN" w:bidi="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48AC6D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w w:val="99"/>
                <w:kern w:val="2"/>
                <w:sz w:val="20"/>
                <w:szCs w:val="24"/>
                <w:lang w:val="en-US" w:eastAsia="zh-CN" w:bidi="zh-CN"/>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091F858">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auto"/>
                <w:w w:val="99"/>
                <w:sz w:val="20"/>
                <w:lang w:val="en-US" w:eastAsia="zh-CN"/>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3606B98">
            <w:pPr>
              <w:pStyle w:val="31"/>
              <w:keepNext w:val="0"/>
              <w:keepLines w:val="0"/>
              <w:suppressLineNumbers w:val="0"/>
              <w:spacing w:before="97" w:beforeAutospacing="0" w:after="0" w:afterAutospacing="0"/>
              <w:ind w:left="8" w:leftChars="0" w:right="0"/>
              <w:jc w:val="center"/>
              <w:rPr>
                <w:rFonts w:hint="eastAsia" w:cs="宋体"/>
                <w:color w:val="auto"/>
                <w:w w:val="99"/>
                <w:kern w:val="2"/>
                <w:sz w:val="20"/>
                <w:szCs w:val="24"/>
                <w:lang w:val="en-US" w:eastAsia="zh-CN" w:bidi="zh-CN"/>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3EB37FE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7099017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lang w:val="en-US" w:eastAsia="zh-CN" w:bidi="zh-CN"/>
              </w:rPr>
            </w:pPr>
          </w:p>
        </w:tc>
        <w:tc>
          <w:tcPr>
            <w:tcW w:w="863" w:type="dxa"/>
            <w:vMerge w:val="continue"/>
            <w:tcBorders>
              <w:left w:val="single" w:color="auto" w:sz="4" w:space="0"/>
              <w:bottom w:val="single" w:color="auto" w:sz="4" w:space="0"/>
              <w:right w:val="single" w:color="auto" w:sz="4" w:space="0"/>
            </w:tcBorders>
            <w:shd w:val="clear" w:color="auto" w:fill="auto"/>
            <w:vAlign w:val="center"/>
          </w:tcPr>
          <w:p w14:paraId="083CCF4F">
            <w:pPr>
              <w:keepNext w:val="0"/>
              <w:keepLines w:val="0"/>
              <w:suppressLineNumbers w:val="0"/>
              <w:spacing w:before="97" w:beforeAutospacing="0" w:after="0" w:afterAutospacing="0"/>
              <w:ind w:left="8" w:leftChars="0" w:right="0"/>
              <w:jc w:val="center"/>
              <w:rPr>
                <w:rFonts w:hint="eastAsia"/>
                <w:color w:val="auto"/>
                <w:w w:val="99"/>
                <w:sz w:val="20"/>
                <w:lang w:eastAsia="zh-CN"/>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9B215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shd w:val="clear" w:fill="FF0000"/>
                <w:lang w:val="en-US" w:eastAsia="zh-CN" w:bidi="zh-CN"/>
              </w:rPr>
            </w:pPr>
            <w:r>
              <w:rPr>
                <w:rFonts w:hint="eastAsia" w:cs="宋体"/>
                <w:color w:val="auto"/>
                <w:w w:val="99"/>
                <w:kern w:val="2"/>
                <w:sz w:val="20"/>
                <w:szCs w:val="24"/>
                <w:shd w:val="clear"/>
                <w:lang w:val="en-US" w:eastAsia="zh-CN" w:bidi="zh-CN"/>
              </w:rPr>
              <w:t>线上6学时</w:t>
            </w:r>
          </w:p>
        </w:tc>
      </w:tr>
      <w:tr w14:paraId="3CB6C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74C7E0A4">
            <w:pPr>
              <w:pStyle w:val="31"/>
              <w:keepNext w:val="0"/>
              <w:keepLines w:val="0"/>
              <w:suppressLineNumbers w:val="0"/>
              <w:spacing w:before="97" w:beforeAutospacing="0" w:after="0" w:afterAutospacing="0"/>
              <w:ind w:left="8" w:leftChars="0" w:right="0"/>
              <w:jc w:val="center"/>
              <w:rPr>
                <w:rFonts w:hint="default"/>
              </w:rPr>
            </w:pPr>
          </w:p>
        </w:tc>
        <w:tc>
          <w:tcPr>
            <w:tcW w:w="620" w:type="dxa"/>
            <w:tcBorders>
              <w:left w:val="single" w:color="auto" w:sz="4" w:space="0"/>
              <w:bottom w:val="single" w:color="auto" w:sz="4" w:space="0"/>
              <w:right w:val="single" w:color="auto" w:sz="4" w:space="0"/>
            </w:tcBorders>
            <w:shd w:val="clear" w:color="auto" w:fill="C7DAF1" w:themeFill="text2" w:themeFillTint="32"/>
            <w:vAlign w:val="center"/>
          </w:tcPr>
          <w:p w14:paraId="7FA0CBE0">
            <w:pPr>
              <w:pStyle w:val="31"/>
              <w:keepNext w:val="0"/>
              <w:keepLines w:val="0"/>
              <w:suppressLineNumbers w:val="0"/>
              <w:spacing w:before="97" w:beforeAutospacing="0" w:after="0" w:afterAutospacing="0"/>
              <w:ind w:left="8" w:leftChars="0" w:right="0" w:rightChars="0"/>
              <w:jc w:val="center"/>
              <w:rPr>
                <w:rFonts w:hint="default" w:ascii="宋体" w:hAnsi="宋体" w:eastAsia="宋体" w:cs="宋体"/>
                <w:kern w:val="2"/>
                <w:sz w:val="21"/>
                <w:szCs w:val="24"/>
                <w:lang w:val="en-US" w:eastAsia="zh-CN" w:bidi="zh-CN"/>
              </w:rPr>
            </w:pPr>
            <w:r>
              <w:rPr>
                <w:rFonts w:hint="eastAsia"/>
                <w:lang w:val="en-US" w:eastAsia="zh-CN"/>
              </w:rPr>
              <w:t>17</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53BF4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99001144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2A400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公共</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142DF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党史教育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69D19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FCF58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68934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A8608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8E760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A7691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D3798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12AE2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399A73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67769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778538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0B8CE97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863" w:type="dxa"/>
            <w:tcBorders>
              <w:left w:val="single" w:color="auto" w:sz="4" w:space="0"/>
              <w:bottom w:val="single" w:color="auto" w:sz="4" w:space="0"/>
              <w:right w:val="single" w:color="auto" w:sz="4" w:space="0"/>
            </w:tcBorders>
            <w:shd w:val="clear" w:color="auto" w:fill="auto"/>
            <w:vAlign w:val="center"/>
          </w:tcPr>
          <w:p w14:paraId="7A7D6D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马教部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13BBB4">
            <w:pPr>
              <w:pStyle w:val="31"/>
              <w:keepNext w:val="0"/>
              <w:keepLines w:val="0"/>
              <w:suppressLineNumbers w:val="0"/>
              <w:spacing w:before="97" w:beforeAutospacing="0" w:after="0" w:afterAutospacing="0"/>
              <w:ind w:left="8" w:leftChars="0" w:right="0"/>
              <w:jc w:val="center"/>
              <w:rPr>
                <w:rFonts w:hint="eastAsia" w:cs="宋体"/>
                <w:color w:val="auto"/>
                <w:w w:val="99"/>
                <w:kern w:val="2"/>
                <w:sz w:val="20"/>
                <w:szCs w:val="24"/>
                <w:shd w:val="clear"/>
                <w:lang w:val="en-US" w:eastAsia="zh-CN" w:bidi="zh-CN"/>
              </w:rPr>
            </w:pPr>
          </w:p>
        </w:tc>
      </w:tr>
      <w:tr w14:paraId="2FCDF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2C93E298">
            <w:pPr>
              <w:pStyle w:val="31"/>
              <w:keepNext w:val="0"/>
              <w:keepLines w:val="0"/>
              <w:suppressLineNumbers w:val="0"/>
              <w:spacing w:before="97" w:beforeAutospacing="0" w:after="0" w:afterAutospacing="0"/>
              <w:ind w:left="8" w:leftChars="0" w:right="0"/>
              <w:jc w:val="center"/>
              <w:rPr>
                <w:rFonts w:hint="default"/>
              </w:rPr>
            </w:pPr>
          </w:p>
        </w:tc>
        <w:tc>
          <w:tcPr>
            <w:tcW w:w="620" w:type="dxa"/>
            <w:tcBorders>
              <w:left w:val="single" w:color="auto" w:sz="4" w:space="0"/>
              <w:bottom w:val="single" w:color="auto" w:sz="4" w:space="0"/>
              <w:right w:val="single" w:color="auto" w:sz="4" w:space="0"/>
            </w:tcBorders>
            <w:shd w:val="clear" w:color="auto" w:fill="C7DAF1" w:themeFill="text2" w:themeFillTint="32"/>
            <w:vAlign w:val="center"/>
          </w:tcPr>
          <w:p w14:paraId="5E61896C">
            <w:pPr>
              <w:pStyle w:val="31"/>
              <w:keepNext w:val="0"/>
              <w:keepLines w:val="0"/>
              <w:suppressLineNumbers w:val="0"/>
              <w:spacing w:before="97" w:beforeAutospacing="0" w:after="0" w:afterAutospacing="0"/>
              <w:ind w:left="8" w:leftChars="0" w:right="0" w:rightChars="0"/>
              <w:jc w:val="center"/>
              <w:rPr>
                <w:rFonts w:hint="default"/>
                <w:lang w:val="en-US" w:eastAsia="zh-CN"/>
              </w:rPr>
            </w:pPr>
            <w:r>
              <w:rPr>
                <w:rFonts w:hint="eastAsia"/>
                <w:lang w:val="en-US" w:eastAsia="zh-CN"/>
              </w:rPr>
              <w:t>18</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5F74E50">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99001661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504969E">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公共</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409D8E2E">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数字素养通识课</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D99D15D">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E3E33D0">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7BB2584">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95E0E29">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477800C">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ED521A7">
            <w:pPr>
              <w:keepNext w:val="0"/>
              <w:keepLines w:val="0"/>
              <w:suppressLineNumbers w:val="0"/>
              <w:spacing w:before="0" w:beforeAutospacing="0" w:after="0" w:afterAutospacing="0"/>
              <w:ind w:left="0" w:right="0"/>
              <w:jc w:val="center"/>
              <w:rPr>
                <w:rFonts w:hint="eastAsia" w:ascii="宋体" w:hAnsi="宋体" w:cs="宋体"/>
                <w:b w:val="0"/>
                <w:bCs w:val="0"/>
                <w:i w:val="0"/>
                <w:iCs w:val="0"/>
                <w:color w:val="000000"/>
                <w:kern w:val="0"/>
                <w:sz w:val="20"/>
                <w:szCs w:val="20"/>
                <w:u w:val="none"/>
                <w:lang w:val="en-US" w:eastAsia="zh-CN" w:bidi="ar"/>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043D21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D88680F">
            <w:pPr>
              <w:keepNext w:val="0"/>
              <w:keepLines w:val="0"/>
              <w:suppressLineNumbers w:val="0"/>
              <w:spacing w:before="0" w:beforeAutospacing="0" w:after="0" w:afterAutospacing="0"/>
              <w:ind w:left="0" w:right="0"/>
              <w:jc w:val="center"/>
              <w:rPr>
                <w:rFonts w:hint="eastAsia" w:ascii="宋体" w:hAnsi="宋体" w:cs="宋体"/>
                <w:b w:val="0"/>
                <w:bCs w:val="0"/>
                <w:i w:val="0"/>
                <w:iCs w:val="0"/>
                <w:color w:val="000000"/>
                <w:kern w:val="0"/>
                <w:sz w:val="20"/>
                <w:szCs w:val="20"/>
                <w:u w:val="none"/>
                <w:lang w:val="en-US" w:eastAsia="zh-CN" w:bidi="ar"/>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DC485A0">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kern w:val="0"/>
                <w:sz w:val="20"/>
                <w:szCs w:val="20"/>
                <w:u w:val="none"/>
                <w:lang w:val="en-US" w:eastAsia="zh-CN" w:bidi="ar"/>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016415F">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kern w:val="0"/>
                <w:sz w:val="20"/>
                <w:szCs w:val="20"/>
                <w:u w:val="none"/>
                <w:lang w:val="en-US" w:eastAsia="zh-CN" w:bidi="ar"/>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40FB1F54">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056F3F22">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863" w:type="dxa"/>
            <w:tcBorders>
              <w:left w:val="single" w:color="auto" w:sz="4" w:space="0"/>
              <w:bottom w:val="single" w:color="auto" w:sz="4" w:space="0"/>
              <w:right w:val="single" w:color="auto" w:sz="4" w:space="0"/>
            </w:tcBorders>
            <w:shd w:val="clear" w:color="auto" w:fill="auto"/>
            <w:vAlign w:val="center"/>
          </w:tcPr>
          <w:p w14:paraId="23D63222">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人文基础部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4EBCF0">
            <w:pPr>
              <w:pStyle w:val="31"/>
              <w:keepNext w:val="0"/>
              <w:keepLines w:val="0"/>
              <w:suppressLineNumbers w:val="0"/>
              <w:spacing w:before="97" w:beforeAutospacing="0" w:after="0" w:afterAutospacing="0"/>
              <w:ind w:left="8" w:leftChars="0" w:right="0"/>
              <w:jc w:val="center"/>
              <w:rPr>
                <w:rFonts w:hint="eastAsia" w:cs="宋体"/>
                <w:color w:val="auto"/>
                <w:w w:val="99"/>
                <w:kern w:val="2"/>
                <w:sz w:val="20"/>
                <w:szCs w:val="24"/>
                <w:shd w:val="clear"/>
                <w:lang w:val="en-US" w:eastAsia="zh-CN" w:bidi="zh-CN"/>
              </w:rPr>
            </w:pPr>
          </w:p>
        </w:tc>
      </w:tr>
      <w:tr w14:paraId="1000F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633" w:type="dxa"/>
            <w:gridSpan w:val="2"/>
            <w:vMerge w:val="continue"/>
            <w:tcBorders>
              <w:left w:val="single" w:color="auto" w:sz="4" w:space="0"/>
              <w:bottom w:val="single" w:color="auto" w:sz="4" w:space="0"/>
              <w:right w:val="single" w:color="auto" w:sz="4" w:space="0"/>
            </w:tcBorders>
            <w:shd w:val="clear" w:color="auto" w:fill="C7DAF1" w:themeFill="text2" w:themeFillTint="32"/>
            <w:vAlign w:val="center"/>
          </w:tcPr>
          <w:p w14:paraId="0E578B9D">
            <w:pPr>
              <w:pStyle w:val="31"/>
              <w:keepNext w:val="0"/>
              <w:keepLines w:val="0"/>
              <w:suppressLineNumbers w:val="0"/>
              <w:spacing w:before="97" w:beforeAutospacing="0" w:after="0" w:afterAutospacing="0"/>
              <w:ind w:left="8" w:leftChars="0" w:right="0"/>
              <w:jc w:val="center"/>
              <w:rPr>
                <w:rFonts w:hint="default"/>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F1AB15A">
            <w:pPr>
              <w:pStyle w:val="31"/>
              <w:keepNext w:val="0"/>
              <w:keepLines w:val="0"/>
              <w:suppressLineNumbers w:val="0"/>
              <w:spacing w:before="97" w:beforeAutospacing="0" w:after="0" w:afterAutospacing="0"/>
              <w:ind w:left="8" w:leftChars="0" w:right="0"/>
              <w:jc w:val="center"/>
              <w:rPr>
                <w:rFonts w:hint="default"/>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2D4B45C">
            <w:pPr>
              <w:pStyle w:val="31"/>
              <w:keepNext w:val="0"/>
              <w:keepLines w:val="0"/>
              <w:suppressLineNumbers w:val="0"/>
              <w:spacing w:before="97" w:beforeAutospacing="0" w:after="0" w:afterAutospacing="0"/>
              <w:ind w:left="8" w:leftChars="0" w:right="0"/>
              <w:jc w:val="center"/>
              <w:rPr>
                <w:rFonts w:hint="eastAsia"/>
                <w:b/>
                <w:bCs/>
                <w:color w:val="auto"/>
                <w:w w:val="99"/>
                <w:sz w:val="20"/>
                <w:highlight w:val="none"/>
                <w:lang w:val="en-US" w:eastAsia="zh-CN"/>
              </w:rPr>
            </w:pPr>
            <w:r>
              <w:rPr>
                <w:rFonts w:hint="eastAsia" w:ascii="宋体" w:hAnsi="宋体" w:cs="宋体"/>
                <w:b/>
                <w:bCs/>
                <w:i w:val="0"/>
                <w:iCs w:val="0"/>
                <w:color w:val="auto"/>
                <w:kern w:val="2"/>
                <w:sz w:val="20"/>
                <w:szCs w:val="20"/>
                <w:highlight w:val="none"/>
                <w:u w:val="none"/>
                <w:lang w:val="en-US" w:eastAsia="zh-CN" w:bidi="ar-SA"/>
              </w:rPr>
              <w:t>小计</w:t>
            </w:r>
          </w:p>
        </w:tc>
        <w:tc>
          <w:tcPr>
            <w:tcW w:w="37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0B26938">
            <w:pPr>
              <w:pStyle w:val="31"/>
              <w:keepNext w:val="0"/>
              <w:keepLines w:val="0"/>
              <w:suppressLineNumbers w:val="0"/>
              <w:spacing w:before="97" w:beforeAutospacing="0" w:after="0" w:afterAutospacing="0"/>
              <w:ind w:left="8" w:leftChars="0" w:right="0"/>
              <w:jc w:val="center"/>
              <w:rPr>
                <w:rFonts w:hint="default"/>
                <w:b/>
                <w:bCs/>
                <w:color w:val="auto"/>
                <w:w w:val="99"/>
                <w:sz w:val="20"/>
                <w:highlight w:val="none"/>
                <w:lang w:val="en-US" w:eastAsia="zh-CN"/>
              </w:rPr>
            </w:pPr>
            <w:r>
              <w:rPr>
                <w:rFonts w:hint="eastAsia"/>
                <w:b/>
                <w:bCs/>
                <w:color w:val="auto"/>
                <w:w w:val="99"/>
                <w:sz w:val="20"/>
                <w:highlight w:val="none"/>
                <w:lang w:val="en-US" w:eastAsia="zh-CN"/>
              </w:rPr>
              <w:t>占总学时比例：26.8%</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17C5AD4">
            <w:pPr>
              <w:keepNext w:val="0"/>
              <w:keepLines w:val="0"/>
              <w:widowControl/>
              <w:suppressLineNumbers w:val="0"/>
              <w:spacing w:before="0" w:beforeAutospacing="0" w:after="0" w:afterAutospacing="0"/>
              <w:ind w:left="0" w:right="0"/>
              <w:jc w:val="center"/>
              <w:textAlignment w:val="center"/>
              <w:rPr>
                <w:rFonts w:hint="default"/>
                <w:b/>
                <w:bCs/>
                <w:color w:val="auto"/>
                <w:w w:val="99"/>
                <w:sz w:val="20"/>
                <w:highlight w:val="none"/>
                <w:lang w:val="en-US" w:eastAsia="zh-CN"/>
              </w:rPr>
            </w:pPr>
            <w:r>
              <w:rPr>
                <w:rFonts w:hint="eastAsia" w:ascii="宋体" w:hAnsi="宋体" w:eastAsia="宋体" w:cs="宋体"/>
                <w:b/>
                <w:bCs/>
                <w:i w:val="0"/>
                <w:iCs w:val="0"/>
                <w:color w:val="000000"/>
                <w:kern w:val="0"/>
                <w:sz w:val="18"/>
                <w:szCs w:val="18"/>
                <w:u w:val="none"/>
                <w:lang w:val="en-US" w:eastAsia="zh-CN" w:bidi="ar"/>
              </w:rPr>
              <w:t>41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B7298F7">
            <w:pPr>
              <w:keepNext w:val="0"/>
              <w:keepLines w:val="0"/>
              <w:widowControl/>
              <w:suppressLineNumbers w:val="0"/>
              <w:spacing w:before="0" w:beforeAutospacing="0" w:after="0" w:afterAutospacing="0"/>
              <w:ind w:left="0" w:right="0"/>
              <w:jc w:val="center"/>
              <w:textAlignment w:val="center"/>
              <w:rPr>
                <w:rFonts w:hint="default"/>
                <w:b/>
                <w:bCs/>
                <w:color w:val="auto"/>
                <w:w w:val="99"/>
                <w:sz w:val="20"/>
                <w:highlight w:val="none"/>
                <w:lang w:val="en-US" w:eastAsia="zh-CN"/>
              </w:rPr>
            </w:pPr>
            <w:r>
              <w:rPr>
                <w:rFonts w:hint="eastAsia" w:ascii="宋体" w:hAnsi="宋体" w:eastAsia="宋体" w:cs="宋体"/>
                <w:b/>
                <w:bCs/>
                <w:i w:val="0"/>
                <w:iCs w:val="0"/>
                <w:color w:val="000000"/>
                <w:kern w:val="0"/>
                <w:sz w:val="18"/>
                <w:szCs w:val="18"/>
                <w:u w:val="none"/>
                <w:lang w:val="en-US" w:eastAsia="zh-CN" w:bidi="ar"/>
              </w:rPr>
              <w:t>734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0EA1AE6">
            <w:pPr>
              <w:keepNext w:val="0"/>
              <w:keepLines w:val="0"/>
              <w:widowControl/>
              <w:suppressLineNumbers w:val="0"/>
              <w:spacing w:before="0" w:beforeAutospacing="0" w:after="0" w:afterAutospacing="0"/>
              <w:ind w:left="0" w:right="0"/>
              <w:jc w:val="center"/>
              <w:textAlignment w:val="center"/>
              <w:rPr>
                <w:rFonts w:hint="default"/>
                <w:b/>
                <w:bCs/>
                <w:color w:val="auto"/>
                <w:w w:val="99"/>
                <w:sz w:val="20"/>
                <w:highlight w:val="none"/>
                <w:lang w:val="en-US" w:eastAsia="zh-CN"/>
              </w:rPr>
            </w:pPr>
            <w:r>
              <w:rPr>
                <w:rFonts w:hint="eastAsia" w:ascii="宋体" w:hAnsi="宋体" w:eastAsia="宋体" w:cs="宋体"/>
                <w:b/>
                <w:bCs/>
                <w:i w:val="0"/>
                <w:iCs w:val="0"/>
                <w:color w:val="000000"/>
                <w:kern w:val="0"/>
                <w:sz w:val="18"/>
                <w:szCs w:val="18"/>
                <w:u w:val="none"/>
                <w:lang w:val="en-US" w:eastAsia="zh-CN" w:bidi="ar"/>
              </w:rPr>
              <w:t>454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63AA30C">
            <w:pPr>
              <w:keepNext w:val="0"/>
              <w:keepLines w:val="0"/>
              <w:widowControl/>
              <w:suppressLineNumbers w:val="0"/>
              <w:spacing w:before="0" w:beforeAutospacing="0" w:after="0" w:afterAutospacing="0"/>
              <w:ind w:left="0" w:right="0"/>
              <w:jc w:val="center"/>
              <w:textAlignment w:val="center"/>
              <w:rPr>
                <w:rFonts w:hint="default"/>
                <w:b/>
                <w:bCs/>
                <w:color w:val="auto"/>
                <w:w w:val="99"/>
                <w:sz w:val="20"/>
                <w:highlight w:val="none"/>
                <w:lang w:val="en-US" w:eastAsia="zh-CN"/>
              </w:rPr>
            </w:pPr>
            <w:r>
              <w:rPr>
                <w:rFonts w:hint="eastAsia" w:ascii="宋体" w:hAnsi="宋体" w:eastAsia="宋体" w:cs="宋体"/>
                <w:b/>
                <w:bCs/>
                <w:i w:val="0"/>
                <w:iCs w:val="0"/>
                <w:color w:val="000000"/>
                <w:kern w:val="0"/>
                <w:sz w:val="18"/>
                <w:szCs w:val="18"/>
                <w:u w:val="none"/>
                <w:lang w:val="en-US" w:eastAsia="zh-CN" w:bidi="ar"/>
              </w:rPr>
              <w:t>280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018DBB90">
            <w:pPr>
              <w:keepNext w:val="0"/>
              <w:keepLines w:val="0"/>
              <w:widowControl/>
              <w:suppressLineNumbers w:val="0"/>
              <w:spacing w:before="0" w:beforeAutospacing="0" w:after="0" w:afterAutospacing="0"/>
              <w:ind w:left="0" w:right="0"/>
              <w:jc w:val="center"/>
              <w:textAlignment w:val="center"/>
              <w:rPr>
                <w:rFonts w:hint="default" w:cs="宋体"/>
                <w:b/>
                <w:bCs/>
                <w:color w:val="auto"/>
                <w:w w:val="99"/>
                <w:kern w:val="2"/>
                <w:sz w:val="20"/>
                <w:szCs w:val="24"/>
                <w:highlight w:val="none"/>
                <w:lang w:val="en-US" w:eastAsia="zh-CN" w:bidi="zh-CN"/>
              </w:rPr>
            </w:pPr>
            <w:r>
              <w:rPr>
                <w:rFonts w:hint="eastAsia" w:ascii="宋体" w:hAnsi="宋体" w:cs="宋体"/>
                <w:b/>
                <w:bCs/>
                <w:i w:val="0"/>
                <w:iCs w:val="0"/>
                <w:color w:val="000000"/>
                <w:kern w:val="0"/>
                <w:sz w:val="18"/>
                <w:szCs w:val="18"/>
                <w:u w:val="none"/>
                <w:lang w:val="en-US" w:eastAsia="zh-CN" w:bidi="ar"/>
              </w:rPr>
              <w:t>15</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603A6D2">
            <w:pPr>
              <w:keepNext w:val="0"/>
              <w:keepLines w:val="0"/>
              <w:widowControl/>
              <w:suppressLineNumbers w:val="0"/>
              <w:spacing w:before="0" w:beforeAutospacing="0" w:after="0" w:afterAutospacing="0"/>
              <w:ind w:left="0" w:right="0"/>
              <w:jc w:val="center"/>
              <w:textAlignment w:val="center"/>
              <w:rPr>
                <w:rFonts w:hint="default" w:cs="宋体"/>
                <w:b/>
                <w:bCs/>
                <w:color w:val="auto"/>
                <w:w w:val="99"/>
                <w:kern w:val="2"/>
                <w:sz w:val="20"/>
                <w:szCs w:val="24"/>
                <w:highlight w:val="none"/>
                <w:lang w:val="en-US" w:eastAsia="zh-CN" w:bidi="zh-CN"/>
              </w:rPr>
            </w:pPr>
            <w:r>
              <w:rPr>
                <w:rFonts w:hint="eastAsia" w:ascii="宋体" w:hAnsi="宋体" w:cs="宋体"/>
                <w:b/>
                <w:bCs/>
                <w:i w:val="0"/>
                <w:iCs w:val="0"/>
                <w:color w:val="000000"/>
                <w:kern w:val="0"/>
                <w:sz w:val="18"/>
                <w:szCs w:val="18"/>
                <w:u w:val="none"/>
                <w:lang w:val="en-US" w:eastAsia="zh-CN" w:bidi="ar"/>
              </w:rPr>
              <w:t>20</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36451EFA">
            <w:pPr>
              <w:keepNext w:val="0"/>
              <w:keepLines w:val="0"/>
              <w:widowControl/>
              <w:suppressLineNumbers w:val="0"/>
              <w:spacing w:before="0" w:beforeAutospacing="0" w:after="0" w:afterAutospacing="0"/>
              <w:ind w:left="0" w:right="0"/>
              <w:jc w:val="center"/>
              <w:textAlignment w:val="center"/>
              <w:rPr>
                <w:rFonts w:hint="default"/>
                <w:b/>
                <w:bCs/>
                <w:color w:val="auto"/>
                <w:w w:val="99"/>
                <w:sz w:val="20"/>
                <w:highlight w:val="none"/>
                <w:lang w:val="en-US" w:eastAsia="zh-CN"/>
              </w:rPr>
            </w:pPr>
            <w:r>
              <w:rPr>
                <w:rFonts w:hint="eastAsia" w:ascii="宋体" w:hAnsi="宋体" w:cs="宋体"/>
                <w:b/>
                <w:bCs/>
                <w:i w:val="0"/>
                <w:iCs w:val="0"/>
                <w:color w:val="000000"/>
                <w:kern w:val="0"/>
                <w:sz w:val="18"/>
                <w:szCs w:val="18"/>
                <w:u w:val="none"/>
                <w:lang w:val="en-US" w:eastAsia="zh-CN" w:bidi="ar"/>
              </w:rPr>
              <w:t>19</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8EC55E0">
            <w:pPr>
              <w:keepNext w:val="0"/>
              <w:keepLines w:val="0"/>
              <w:widowControl/>
              <w:suppressLineNumbers w:val="0"/>
              <w:spacing w:before="0" w:beforeAutospacing="0" w:after="0" w:afterAutospacing="0"/>
              <w:ind w:left="0" w:right="0"/>
              <w:jc w:val="center"/>
              <w:textAlignment w:val="center"/>
              <w:rPr>
                <w:rFonts w:hint="default" w:cs="宋体"/>
                <w:b/>
                <w:bCs/>
                <w:color w:val="auto"/>
                <w:w w:val="99"/>
                <w:kern w:val="2"/>
                <w:sz w:val="20"/>
                <w:szCs w:val="24"/>
                <w:highlight w:val="none"/>
                <w:lang w:val="en-US" w:eastAsia="zh-CN" w:bidi="zh-CN"/>
              </w:rPr>
            </w:pPr>
            <w:r>
              <w:rPr>
                <w:rFonts w:hint="eastAsia" w:ascii="宋体" w:hAnsi="宋体" w:eastAsia="宋体" w:cs="宋体"/>
                <w:b/>
                <w:bCs/>
                <w:i w:val="0"/>
                <w:iCs w:val="0"/>
                <w:color w:val="000000"/>
                <w:kern w:val="0"/>
                <w:sz w:val="18"/>
                <w:szCs w:val="18"/>
                <w:u w:val="none"/>
                <w:lang w:val="en-US" w:eastAsia="zh-CN" w:bidi="ar"/>
              </w:rPr>
              <w:t>8</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1F972D2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w w:val="99"/>
                <w:kern w:val="2"/>
                <w:sz w:val="20"/>
                <w:szCs w:val="24"/>
                <w:highlight w:val="none"/>
                <w:lang w:val="en-US" w:eastAsia="zh-CN" w:bidi="zh-CN"/>
              </w:rPr>
            </w:pPr>
            <w:r>
              <w:rPr>
                <w:rFonts w:hint="eastAsia" w:ascii="宋体" w:hAnsi="宋体" w:eastAsia="宋体" w:cs="宋体"/>
                <w:b/>
                <w:bCs/>
                <w:i w:val="0"/>
                <w:iCs w:val="0"/>
                <w:color w:val="000000"/>
                <w:kern w:val="0"/>
                <w:sz w:val="18"/>
                <w:szCs w:val="18"/>
                <w:u w:val="none"/>
                <w:lang w:val="en-US" w:eastAsia="zh-CN" w:bidi="ar"/>
              </w:rPr>
              <w:t>2</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645D165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w w:val="99"/>
                <w:kern w:val="2"/>
                <w:sz w:val="20"/>
                <w:szCs w:val="24"/>
                <w:highlight w:val="none"/>
                <w:lang w:val="en-US" w:eastAsia="zh-CN" w:bidi="zh-CN"/>
              </w:rPr>
            </w:pPr>
            <w:r>
              <w:rPr>
                <w:rFonts w:hint="eastAsia" w:ascii="宋体" w:hAnsi="宋体" w:eastAsia="宋体" w:cs="宋体"/>
                <w:b/>
                <w:bCs/>
                <w:i w:val="0"/>
                <w:iCs w:val="0"/>
                <w:color w:val="000000"/>
                <w:kern w:val="0"/>
                <w:sz w:val="18"/>
                <w:szCs w:val="18"/>
                <w:u w:val="none"/>
                <w:lang w:val="en-US" w:eastAsia="zh-CN" w:bidi="ar"/>
              </w:rPr>
              <w:t>2</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6503FD6">
            <w:pPr>
              <w:keepNext w:val="0"/>
              <w:keepLines w:val="0"/>
              <w:suppressLineNumbers w:val="0"/>
              <w:spacing w:before="97" w:beforeAutospacing="0" w:after="0" w:afterAutospacing="0"/>
              <w:ind w:left="8" w:leftChars="0" w:right="0"/>
              <w:jc w:val="center"/>
              <w:rPr>
                <w:rFonts w:hint="eastAsia"/>
                <w:color w:val="auto"/>
                <w:w w:val="99"/>
                <w:sz w:val="20"/>
                <w:highlight w:val="none"/>
                <w:lang w:eastAsia="zh-CN"/>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66DD46">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31AAC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5A2E1E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专业</w:t>
            </w:r>
          </w:p>
          <w:p w14:paraId="583466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能力</w:t>
            </w:r>
          </w:p>
          <w:p w14:paraId="7E0BD61B">
            <w:pPr>
              <w:pStyle w:val="31"/>
              <w:keepNext w:val="0"/>
              <w:keepLines w:val="0"/>
              <w:suppressLineNumbers w:val="0"/>
              <w:spacing w:before="97" w:beforeAutospacing="0" w:after="0" w:afterAutospacing="0"/>
              <w:ind w:left="8" w:leftChars="0" w:right="0"/>
              <w:jc w:val="center"/>
              <w:rPr>
                <w:rFonts w:hint="default"/>
              </w:rPr>
            </w:pPr>
            <w:r>
              <w:rPr>
                <w:rFonts w:hint="eastAsia" w:ascii="宋体" w:hAnsi="宋体" w:eastAsia="宋体" w:cs="宋体"/>
                <w:i w:val="0"/>
                <w:iCs w:val="0"/>
                <w:color w:val="auto"/>
                <w:kern w:val="0"/>
                <w:sz w:val="18"/>
                <w:szCs w:val="18"/>
                <w:highlight w:val="none"/>
                <w:u w:val="none"/>
                <w:lang w:val="en-US" w:eastAsia="zh-CN" w:bidi="ar"/>
              </w:rPr>
              <w:t>课程</w:t>
            </w:r>
          </w:p>
        </w:tc>
        <w:tc>
          <w:tcPr>
            <w:tcW w:w="317"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76AE130A">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专业基础课程</w:t>
            </w: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391CE4B">
            <w:pPr>
              <w:pStyle w:val="31"/>
              <w:keepNext w:val="0"/>
              <w:keepLines w:val="0"/>
              <w:suppressLineNumbers w:val="0"/>
              <w:spacing w:before="97" w:beforeAutospacing="0" w:after="0" w:afterAutospacing="0"/>
              <w:ind w:left="8" w:leftChars="0" w:right="0"/>
              <w:jc w:val="center"/>
              <w:rPr>
                <w:rFonts w:hint="eastAsia" w:eastAsia="宋体"/>
                <w:lang w:val="en-US" w:eastAsia="zh-CN"/>
              </w:rPr>
            </w:pPr>
            <w:r>
              <w:rPr>
                <w:rFonts w:hint="eastAsia"/>
                <w:lang w:val="en-US" w:eastAsia="zh-CN"/>
              </w:rPr>
              <w:t>1</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1A762A4">
            <w:pPr>
              <w:pStyle w:val="31"/>
              <w:keepNext w:val="0"/>
              <w:keepLines w:val="0"/>
              <w:suppressLineNumbers w:val="0"/>
              <w:spacing w:before="58" w:beforeAutospacing="0" w:after="0" w:afterAutospacing="0"/>
              <w:ind w:left="0" w:right="9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02221202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7DF978D">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74368ABE">
            <w:pPr>
              <w:pStyle w:val="31"/>
              <w:keepNext w:val="0"/>
              <w:keepLines w:val="0"/>
              <w:suppressLineNumbers w:val="0"/>
              <w:spacing w:before="58" w:beforeAutospacing="0" w:after="0" w:afterAutospacing="0"/>
              <w:ind w:left="11" w:leftChars="0" w:right="4"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流行病</w:t>
            </w:r>
            <w:r>
              <w:rPr>
                <w:rFonts w:hint="eastAsia" w:ascii="宋体" w:hAnsi="宋体" w:eastAsia="宋体" w:cs="宋体"/>
                <w:color w:val="000000" w:themeColor="text1"/>
                <w:sz w:val="18"/>
                <w:szCs w:val="18"/>
                <w:highlight w:val="none"/>
                <w:lang w:val="en-US" w:eastAsia="zh-CN"/>
                <w14:textFill>
                  <w14:solidFill>
                    <w14:schemeClr w14:val="tx1"/>
                  </w14:solidFill>
                </w14:textFill>
              </w:rPr>
              <w:t>学</w:t>
            </w:r>
            <w:r>
              <w:rPr>
                <w:rFonts w:hint="eastAsia" w:cs="宋体"/>
                <w:color w:val="000000" w:themeColor="text1"/>
                <w:sz w:val="18"/>
                <w:szCs w:val="18"/>
                <w:highlight w:val="none"/>
                <w:lang w:val="en-US" w:eastAsia="zh-CN"/>
                <w14:textFill>
                  <w14:solidFill>
                    <w14:schemeClr w14:val="tx1"/>
                  </w14:solidFill>
                </w14:textFill>
              </w:rPr>
              <w:t>与统计学</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6A7B507">
            <w:pPr>
              <w:pStyle w:val="31"/>
              <w:keepNext w:val="0"/>
              <w:keepLines w:val="0"/>
              <w:suppressLineNumbers w:val="0"/>
              <w:spacing w:before="58"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D4C03B2">
            <w:pPr>
              <w:pStyle w:val="31"/>
              <w:keepNext w:val="0"/>
              <w:keepLines w:val="0"/>
              <w:suppressLineNumbers w:val="0"/>
              <w:spacing w:before="58" w:beforeAutospacing="0" w:after="0" w:afterAutospacing="0"/>
              <w:ind w:left="0" w:leftChars="0" w:right="59" w:rightChars="0"/>
              <w:jc w:val="left"/>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9BDDDBE">
            <w:pPr>
              <w:pStyle w:val="31"/>
              <w:keepNext w:val="0"/>
              <w:keepLines w:val="0"/>
              <w:suppressLineNumbers w:val="0"/>
              <w:spacing w:before="58" w:beforeAutospacing="0" w:after="0" w:afterAutospacing="0"/>
              <w:ind w:left="22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E2B25BE">
            <w:pPr>
              <w:pStyle w:val="31"/>
              <w:keepNext w:val="0"/>
              <w:keepLines w:val="0"/>
              <w:suppressLineNumbers w:val="0"/>
              <w:spacing w:before="58" w:beforeAutospacing="0" w:after="0" w:afterAutospacing="0"/>
              <w:ind w:left="114" w:leftChars="0" w:right="103"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36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F869E83">
            <w:pPr>
              <w:pStyle w:val="31"/>
              <w:keepNext w:val="0"/>
              <w:keepLines w:val="0"/>
              <w:suppressLineNumbers w:val="0"/>
              <w:spacing w:before="58" w:beforeAutospacing="0" w:after="0" w:afterAutospacing="0"/>
              <w:ind w:left="97" w:leftChars="0" w:right="89"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30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3386979">
            <w:pPr>
              <w:pStyle w:val="31"/>
              <w:keepNext w:val="0"/>
              <w:keepLines w:val="0"/>
              <w:suppressLineNumbers w:val="0"/>
              <w:spacing w:before="58"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t>6</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3CBD4A2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932AC5E">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2</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44DD2C0D">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E5D174A">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477F050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00AA573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308C305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55F3E4">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72DC5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48015B30">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16636C8B">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742C98B">
            <w:pPr>
              <w:pStyle w:val="31"/>
              <w:keepNext w:val="0"/>
              <w:keepLines w:val="0"/>
              <w:suppressLineNumbers w:val="0"/>
              <w:spacing w:before="97" w:beforeAutospacing="0" w:after="0" w:afterAutospacing="0"/>
              <w:ind w:left="8" w:leftChars="0" w:right="0"/>
              <w:jc w:val="center"/>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2</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D12E115">
            <w:pPr>
              <w:pStyle w:val="31"/>
              <w:keepNext w:val="0"/>
              <w:keepLines w:val="0"/>
              <w:suppressLineNumbers w:val="0"/>
              <w:spacing w:before="51" w:beforeAutospacing="0" w:after="0" w:afterAutospacing="0"/>
              <w:ind w:left="0" w:right="9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02221209</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E1F6CA4">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496F3DD1">
            <w:pPr>
              <w:pStyle w:val="31"/>
              <w:keepNext w:val="0"/>
              <w:keepLines w:val="0"/>
              <w:suppressLineNumbers w:val="0"/>
              <w:spacing w:before="51" w:beforeAutospacing="0" w:after="0" w:afterAutospacing="0"/>
              <w:ind w:left="11" w:leftChars="0" w:right="4"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管理学基础</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8C27990">
            <w:pPr>
              <w:pStyle w:val="31"/>
              <w:keepNext w:val="0"/>
              <w:keepLines w:val="0"/>
              <w:suppressLineNumbers w:val="0"/>
              <w:spacing w:before="51"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71B0449">
            <w:pPr>
              <w:pStyle w:val="31"/>
              <w:keepNext w:val="0"/>
              <w:keepLines w:val="0"/>
              <w:suppressLineNumbers w:val="0"/>
              <w:spacing w:before="51"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E53BF67">
            <w:pPr>
              <w:pStyle w:val="31"/>
              <w:keepNext w:val="0"/>
              <w:keepLines w:val="0"/>
              <w:suppressLineNumbers w:val="0"/>
              <w:spacing w:before="51" w:beforeAutospacing="0" w:after="0" w:afterAutospacing="0"/>
              <w:ind w:left="22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F1A7E53">
            <w:pPr>
              <w:pStyle w:val="31"/>
              <w:keepNext w:val="0"/>
              <w:keepLines w:val="0"/>
              <w:suppressLineNumbers w:val="0"/>
              <w:spacing w:before="51" w:beforeAutospacing="0" w:after="0" w:afterAutospacing="0"/>
              <w:ind w:left="114" w:leftChars="0" w:right="103"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0A529A7">
            <w:pPr>
              <w:pStyle w:val="31"/>
              <w:keepNext w:val="0"/>
              <w:keepLines w:val="0"/>
              <w:suppressLineNumbers w:val="0"/>
              <w:spacing w:before="51" w:beforeAutospacing="0" w:after="0" w:afterAutospacing="0"/>
              <w:ind w:left="97" w:leftChars="0" w:right="89"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36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87113FD">
            <w:pPr>
              <w:pStyle w:val="31"/>
              <w:keepNext w:val="0"/>
              <w:keepLines w:val="0"/>
              <w:suppressLineNumbers w:val="0"/>
              <w:spacing w:before="51" w:beforeAutospacing="0" w:after="0" w:afterAutospacing="0"/>
              <w:ind w:left="6" w:leftChars="0" w:right="0"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12</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DD95C6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3</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95C3D20">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577E3F8">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4CBED4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041F64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4AA6504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B906A7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7E73F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36123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5B2888E3">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7D26E881">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5559D67">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3</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00E1F8F">
            <w:pPr>
              <w:pStyle w:val="31"/>
              <w:keepNext w:val="0"/>
              <w:keepLines w:val="0"/>
              <w:suppressLineNumbers w:val="0"/>
              <w:spacing w:before="53" w:beforeAutospacing="0" w:after="0" w:afterAutospacing="0"/>
              <w:ind w:left="0" w:right="9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0222121</w:t>
            </w:r>
            <w:r>
              <w:rPr>
                <w:rFonts w:hint="eastAsia" w:cs="宋体"/>
                <w:color w:val="000000" w:themeColor="text1"/>
                <w:sz w:val="18"/>
                <w:szCs w:val="18"/>
                <w:highlight w:val="none"/>
                <w:lang w:val="en-US" w:eastAsia="zh-CN"/>
                <w14:textFill>
                  <w14:solidFill>
                    <w14:schemeClr w14:val="tx1"/>
                  </w14:solidFill>
                </w14:textFill>
              </w:rPr>
              <w:t>6</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99A5E0E">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71D2A617">
            <w:pPr>
              <w:pStyle w:val="31"/>
              <w:keepNext w:val="0"/>
              <w:keepLines w:val="0"/>
              <w:suppressLineNumbers w:val="0"/>
              <w:spacing w:before="53" w:beforeAutospacing="0" w:after="0" w:afterAutospacing="0"/>
              <w:ind w:left="11" w:leftChars="0" w:right="4"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健康心理学</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7B4908A">
            <w:pPr>
              <w:pStyle w:val="31"/>
              <w:keepNext w:val="0"/>
              <w:keepLines w:val="0"/>
              <w:suppressLineNumbers w:val="0"/>
              <w:spacing w:before="53"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42E28E7">
            <w:pPr>
              <w:pStyle w:val="31"/>
              <w:keepNext w:val="0"/>
              <w:keepLines w:val="0"/>
              <w:suppressLineNumbers w:val="0"/>
              <w:spacing w:before="53"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893C6B3">
            <w:pPr>
              <w:pStyle w:val="31"/>
              <w:keepNext w:val="0"/>
              <w:keepLines w:val="0"/>
              <w:suppressLineNumbers w:val="0"/>
              <w:spacing w:before="53" w:beforeAutospacing="0" w:after="0" w:afterAutospacing="0"/>
              <w:ind w:left="226" w:leftChars="0" w:right="0"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75F5FEE">
            <w:pPr>
              <w:pStyle w:val="31"/>
              <w:keepNext w:val="0"/>
              <w:keepLines w:val="0"/>
              <w:suppressLineNumbers w:val="0"/>
              <w:spacing w:before="53" w:beforeAutospacing="0" w:after="0" w:afterAutospacing="0"/>
              <w:ind w:left="114" w:leftChars="0" w:right="103"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36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D7CCE6B">
            <w:pPr>
              <w:pStyle w:val="31"/>
              <w:keepNext w:val="0"/>
              <w:keepLines w:val="0"/>
              <w:suppressLineNumbers w:val="0"/>
              <w:spacing w:before="53" w:beforeAutospacing="0" w:after="0" w:afterAutospacing="0"/>
              <w:ind w:left="97" w:leftChars="0" w:right="89"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28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8CB6903">
            <w:pPr>
              <w:pStyle w:val="31"/>
              <w:keepNext w:val="0"/>
              <w:keepLines w:val="0"/>
              <w:suppressLineNumbers w:val="0"/>
              <w:spacing w:before="53" w:beforeAutospacing="0" w:after="0" w:afterAutospacing="0"/>
              <w:ind w:left="102"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A83A85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E69DFB8">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sz w:val="18"/>
                <w:szCs w:val="18"/>
                <w:highlight w:val="none"/>
                <w:u w:val="none"/>
                <w:lang w:val="en-US" w:eastAsia="zh-CN"/>
                <w14:textFill>
                  <w14:solidFill>
                    <w14:schemeClr w14:val="tx1"/>
                  </w14:solidFill>
                </w14:textFill>
              </w:rPr>
              <w:t>2</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7202250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14829BE">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3C7E401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F7037A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9300DD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53FF8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1F94D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2CA9EA47">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2EAA25BE">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8F5F742">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4</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7259CC5">
            <w:pPr>
              <w:pStyle w:val="31"/>
              <w:keepNext w:val="0"/>
              <w:keepLines w:val="0"/>
              <w:suppressLineNumbers w:val="0"/>
              <w:spacing w:before="66" w:beforeAutospacing="0" w:after="0" w:afterAutospacing="0"/>
              <w:ind w:left="0" w:right="9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02221203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8857059">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34CE442A">
            <w:pPr>
              <w:pStyle w:val="31"/>
              <w:keepNext w:val="0"/>
              <w:keepLines w:val="0"/>
              <w:suppressLineNumbers w:val="0"/>
              <w:spacing w:before="66" w:beforeAutospacing="0" w:after="0" w:afterAutospacing="0"/>
              <w:ind w:left="14" w:leftChars="0" w:right="4"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基础医学概论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02B74BE">
            <w:pPr>
              <w:pStyle w:val="31"/>
              <w:keepNext w:val="0"/>
              <w:keepLines w:val="0"/>
              <w:suppressLineNumbers w:val="0"/>
              <w:spacing w:before="66"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297BBEE">
            <w:pPr>
              <w:pStyle w:val="31"/>
              <w:keepNext w:val="0"/>
              <w:keepLines w:val="0"/>
              <w:suppressLineNumbers w:val="0"/>
              <w:spacing w:before="66"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AE5B852">
            <w:pPr>
              <w:pStyle w:val="31"/>
              <w:keepNext w:val="0"/>
              <w:keepLines w:val="0"/>
              <w:suppressLineNumbers w:val="0"/>
              <w:spacing w:before="66" w:beforeAutospacing="0" w:after="0" w:afterAutospacing="0"/>
              <w:ind w:left="22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D2B895D">
            <w:pPr>
              <w:pStyle w:val="31"/>
              <w:keepNext w:val="0"/>
              <w:keepLines w:val="0"/>
              <w:suppressLineNumbers w:val="0"/>
              <w:spacing w:before="66" w:beforeAutospacing="0" w:after="0" w:afterAutospacing="0"/>
              <w:ind w:left="114" w:leftChars="0" w:right="103"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FD8F986">
            <w:pPr>
              <w:pStyle w:val="31"/>
              <w:keepNext w:val="0"/>
              <w:keepLines w:val="0"/>
              <w:suppressLineNumbers w:val="0"/>
              <w:spacing w:before="66" w:beforeAutospacing="0" w:after="0" w:afterAutospacing="0"/>
              <w:ind w:left="97" w:leftChars="0" w:right="89"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6453539">
            <w:pPr>
              <w:pStyle w:val="31"/>
              <w:keepNext w:val="0"/>
              <w:keepLines w:val="0"/>
              <w:suppressLineNumbers w:val="0"/>
              <w:spacing w:before="66" w:beforeAutospacing="0" w:after="0" w:afterAutospacing="0"/>
              <w:ind w:left="102"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64FB2B6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CD7DCD0">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4</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4DECA8A8">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2EFF4B4">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CC4CC0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8C803F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80C3B9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基础医学部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61E794">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631DB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478A4316">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2A3AE741">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0D1C027">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5</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A0DEF8D">
            <w:pPr>
              <w:pStyle w:val="31"/>
              <w:keepNext w:val="0"/>
              <w:keepLines w:val="0"/>
              <w:suppressLineNumbers w:val="0"/>
              <w:spacing w:before="75" w:beforeAutospacing="0" w:after="0" w:afterAutospacing="0"/>
              <w:ind w:left="0" w:right="9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02221212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B5AB882">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706FB934">
            <w:pPr>
              <w:pStyle w:val="31"/>
              <w:keepNext w:val="0"/>
              <w:keepLines w:val="0"/>
              <w:suppressLineNumbers w:val="0"/>
              <w:spacing w:before="75" w:beforeAutospacing="0" w:after="0" w:afterAutospacing="0"/>
              <w:ind w:left="11" w:leftChars="0" w:right="4"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预防医学</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662F041">
            <w:pPr>
              <w:pStyle w:val="31"/>
              <w:keepNext w:val="0"/>
              <w:keepLines w:val="0"/>
              <w:suppressLineNumbers w:val="0"/>
              <w:spacing w:before="75"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DF4B5EC">
            <w:pPr>
              <w:pStyle w:val="31"/>
              <w:keepNext w:val="0"/>
              <w:keepLines w:val="0"/>
              <w:suppressLineNumbers w:val="0"/>
              <w:spacing w:before="75"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FB05A49">
            <w:pPr>
              <w:pStyle w:val="31"/>
              <w:keepNext w:val="0"/>
              <w:keepLines w:val="0"/>
              <w:suppressLineNumbers w:val="0"/>
              <w:spacing w:before="75" w:beforeAutospacing="0" w:after="0" w:afterAutospacing="0"/>
              <w:ind w:left="22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E7C8176">
            <w:pPr>
              <w:pStyle w:val="31"/>
              <w:keepNext w:val="0"/>
              <w:keepLines w:val="0"/>
              <w:suppressLineNumbers w:val="0"/>
              <w:spacing w:before="75" w:beforeAutospacing="0" w:after="0" w:afterAutospacing="0"/>
              <w:ind w:left="114" w:leftChars="0" w:right="103"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CDBC276">
            <w:pPr>
              <w:pStyle w:val="31"/>
              <w:keepNext w:val="0"/>
              <w:keepLines w:val="0"/>
              <w:suppressLineNumbers w:val="0"/>
              <w:spacing w:before="75" w:beforeAutospacing="0" w:after="0" w:afterAutospacing="0"/>
              <w:ind w:left="97" w:leftChars="0" w:right="89"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455AE97">
            <w:pPr>
              <w:pStyle w:val="31"/>
              <w:keepNext w:val="0"/>
              <w:keepLines w:val="0"/>
              <w:suppressLineNumbers w:val="0"/>
              <w:spacing w:before="75" w:beforeAutospacing="0" w:after="0" w:afterAutospacing="0"/>
              <w:ind w:left="102"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12</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618A930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9CEB5B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D4F8E4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4</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76CAD61">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4C1AC0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175414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099AAA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06B46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2A472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24F6D326">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413F50D3">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1DB9401">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6</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9561BEB">
            <w:pPr>
              <w:pStyle w:val="31"/>
              <w:keepNext w:val="0"/>
              <w:keepLines w:val="0"/>
              <w:suppressLineNumbers w:val="0"/>
              <w:spacing w:before="114" w:beforeAutospacing="0" w:after="0" w:afterAutospacing="0"/>
              <w:ind w:left="0" w:right="9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02221206</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9DD3A67">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977DCA3">
            <w:pPr>
              <w:pStyle w:val="31"/>
              <w:keepNext w:val="0"/>
              <w:keepLines w:val="0"/>
              <w:suppressLineNumbers w:val="0"/>
              <w:spacing w:before="114" w:beforeAutospacing="0" w:after="0" w:afterAutospacing="0"/>
              <w:ind w:left="11" w:leftChars="0" w:right="4"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中医基础</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E7C0C6F">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3B3BAF5">
            <w:pPr>
              <w:pStyle w:val="31"/>
              <w:keepNext w:val="0"/>
              <w:keepLines w:val="0"/>
              <w:suppressLineNumbers w:val="0"/>
              <w:spacing w:before="114"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5F4075B">
            <w:pPr>
              <w:pStyle w:val="31"/>
              <w:keepNext w:val="0"/>
              <w:keepLines w:val="0"/>
              <w:suppressLineNumbers w:val="0"/>
              <w:spacing w:before="114" w:beforeAutospacing="0" w:after="0" w:afterAutospacing="0"/>
              <w:ind w:left="22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0CA9657">
            <w:pPr>
              <w:pStyle w:val="31"/>
              <w:keepNext w:val="0"/>
              <w:keepLines w:val="0"/>
              <w:suppressLineNumbers w:val="0"/>
              <w:spacing w:before="114" w:beforeAutospacing="0" w:after="0" w:afterAutospacing="0"/>
              <w:ind w:left="114" w:leftChars="0" w:right="103"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32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76382EF">
            <w:pPr>
              <w:pStyle w:val="31"/>
              <w:keepNext w:val="0"/>
              <w:keepLines w:val="0"/>
              <w:suppressLineNumbers w:val="0"/>
              <w:spacing w:before="114" w:beforeAutospacing="0" w:after="0" w:afterAutospacing="0"/>
              <w:ind w:left="97" w:leftChars="0" w:right="89"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28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F1DB4A3">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380A94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A2D881D">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AC9881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7936FF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2F3ECAC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5E810C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135275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FABFD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1E5D5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539FC303">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5A0E2B85">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4534F4A">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7</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191AF660">
            <w:pPr>
              <w:pStyle w:val="31"/>
              <w:keepNext w:val="0"/>
              <w:keepLines w:val="0"/>
              <w:suppressLineNumbers w:val="0"/>
              <w:spacing w:before="113" w:beforeAutospacing="0" w:after="0" w:afterAutospacing="0"/>
              <w:ind w:left="0" w:right="9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02221215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8C5B32C">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1F9A782">
            <w:pPr>
              <w:pStyle w:val="31"/>
              <w:keepNext w:val="0"/>
              <w:keepLines w:val="0"/>
              <w:suppressLineNumbers w:val="0"/>
              <w:spacing w:before="113" w:beforeAutospacing="0" w:after="0" w:afterAutospacing="0"/>
              <w:ind w:left="11" w:leftChars="0" w:right="4"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妇幼保健学</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4FCD3F4">
            <w:pPr>
              <w:pStyle w:val="31"/>
              <w:keepNext w:val="0"/>
              <w:keepLines w:val="0"/>
              <w:suppressLineNumbers w:val="0"/>
              <w:spacing w:before="113"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2071C1B">
            <w:pPr>
              <w:pStyle w:val="31"/>
              <w:keepNext w:val="0"/>
              <w:keepLines w:val="0"/>
              <w:suppressLineNumbers w:val="0"/>
              <w:spacing w:before="113"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4D63D4C">
            <w:pPr>
              <w:pStyle w:val="31"/>
              <w:keepNext w:val="0"/>
              <w:keepLines w:val="0"/>
              <w:suppressLineNumbers w:val="0"/>
              <w:spacing w:before="113" w:beforeAutospacing="0" w:after="0" w:afterAutospacing="0"/>
              <w:ind w:left="22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E859E29">
            <w:pPr>
              <w:pStyle w:val="31"/>
              <w:keepNext w:val="0"/>
              <w:keepLines w:val="0"/>
              <w:suppressLineNumbers w:val="0"/>
              <w:spacing w:before="113" w:beforeAutospacing="0" w:after="0" w:afterAutospacing="0"/>
              <w:ind w:left="114" w:leftChars="0" w:right="103"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72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3AAB26E">
            <w:pPr>
              <w:pStyle w:val="31"/>
              <w:keepNext w:val="0"/>
              <w:keepLines w:val="0"/>
              <w:suppressLineNumbers w:val="0"/>
              <w:spacing w:before="113" w:beforeAutospacing="0" w:after="0" w:afterAutospacing="0"/>
              <w:ind w:left="97" w:leftChars="0" w:right="89"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52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79037DB">
            <w:pPr>
              <w:pStyle w:val="31"/>
              <w:keepNext w:val="0"/>
              <w:keepLines w:val="0"/>
              <w:suppressLineNumbers w:val="0"/>
              <w:spacing w:before="113" w:beforeAutospacing="0" w:after="0" w:afterAutospacing="0"/>
              <w:ind w:left="102" w:leftChars="0" w:right="91"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20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7C545C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5416EA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438152E5">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4</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50B95E5">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6D72F31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C8BD21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A43763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CFAC9C">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46AFD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115BCC60">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60322897">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2F710F4">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8</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550F65EA">
            <w:pPr>
              <w:pStyle w:val="31"/>
              <w:keepNext w:val="0"/>
              <w:keepLines w:val="0"/>
              <w:suppressLineNumbers w:val="0"/>
              <w:spacing w:before="113" w:beforeAutospacing="0" w:after="0" w:afterAutospacing="0"/>
              <w:ind w:left="0" w:right="90" w:rightChars="0"/>
              <w:jc w:val="both"/>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022212</w:t>
            </w:r>
            <w:r>
              <w:rPr>
                <w:rFonts w:hint="eastAsia" w:cs="宋体"/>
                <w:color w:val="000000" w:themeColor="text1"/>
                <w:sz w:val="18"/>
                <w:szCs w:val="18"/>
                <w:highlight w:val="none"/>
                <w:lang w:val="en-US" w:eastAsia="zh-CN"/>
                <w14:textFill>
                  <w14:solidFill>
                    <w14:schemeClr w14:val="tx1"/>
                  </w14:solidFill>
                </w14:textFill>
              </w:rPr>
              <w:t>20</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4BCF948">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43F2CC0A">
            <w:pPr>
              <w:pStyle w:val="31"/>
              <w:keepNext w:val="0"/>
              <w:keepLines w:val="0"/>
              <w:suppressLineNumbers w:val="0"/>
              <w:spacing w:before="113" w:beforeAutospacing="0" w:after="0" w:afterAutospacing="0"/>
              <w:ind w:left="11" w:leftChars="0" w:right="4"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正常人体结构</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2B95185">
            <w:pPr>
              <w:pStyle w:val="31"/>
              <w:keepNext w:val="0"/>
              <w:keepLines w:val="0"/>
              <w:suppressLineNumbers w:val="0"/>
              <w:spacing w:before="113"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1EAEF3C">
            <w:pPr>
              <w:pStyle w:val="31"/>
              <w:keepNext w:val="0"/>
              <w:keepLines w:val="0"/>
              <w:suppressLineNumbers w:val="0"/>
              <w:spacing w:before="113"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B01F827">
            <w:pPr>
              <w:pStyle w:val="31"/>
              <w:keepNext w:val="0"/>
              <w:keepLines w:val="0"/>
              <w:suppressLineNumbers w:val="0"/>
              <w:spacing w:before="113" w:beforeAutospacing="0" w:after="0" w:afterAutospacing="0"/>
              <w:ind w:left="22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828E4F5">
            <w:pPr>
              <w:pStyle w:val="31"/>
              <w:keepNext w:val="0"/>
              <w:keepLines w:val="0"/>
              <w:suppressLineNumbers w:val="0"/>
              <w:spacing w:before="113" w:beforeAutospacing="0" w:after="0" w:afterAutospacing="0"/>
              <w:ind w:left="114" w:leftChars="0" w:right="103"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32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EBC3890">
            <w:pPr>
              <w:pStyle w:val="31"/>
              <w:keepNext w:val="0"/>
              <w:keepLines w:val="0"/>
              <w:suppressLineNumbers w:val="0"/>
              <w:spacing w:before="113" w:beforeAutospacing="0" w:after="0" w:afterAutospacing="0"/>
              <w:ind w:left="97" w:leftChars="0" w:right="89"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26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0424841">
            <w:pPr>
              <w:pStyle w:val="31"/>
              <w:keepNext w:val="0"/>
              <w:keepLines w:val="0"/>
              <w:suppressLineNumbers w:val="0"/>
              <w:spacing w:before="113" w:beforeAutospacing="0" w:after="0" w:afterAutospacing="0"/>
              <w:ind w:left="102"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6</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3643BAA">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sz w:val="18"/>
                <w:szCs w:val="18"/>
                <w:highlight w:val="none"/>
                <w:u w:val="none"/>
                <w:lang w:val="en-US" w:eastAsia="zh-CN"/>
                <w14:textFill>
                  <w14:solidFill>
                    <w14:schemeClr w14:val="tx1"/>
                  </w14:solidFill>
                </w14:textFill>
              </w:rPr>
              <w:t>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32A5D5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2A766568">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411A3A7">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73242A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11EEF53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1DCAFA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健康系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19BB8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745F8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1A0033A2">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bottom w:val="single" w:color="auto" w:sz="4" w:space="0"/>
              <w:right w:val="single" w:color="auto" w:sz="4" w:space="0"/>
            </w:tcBorders>
            <w:shd w:val="clear" w:color="auto" w:fill="C7DAF1" w:themeFill="text2" w:themeFillTint="32"/>
            <w:vAlign w:val="center"/>
          </w:tcPr>
          <w:p w14:paraId="3F2D307D">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2073F35">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5B72AEF">
            <w:pPr>
              <w:pStyle w:val="31"/>
              <w:keepNext w:val="0"/>
              <w:keepLines w:val="0"/>
              <w:suppressLineNumbers w:val="0"/>
              <w:spacing w:before="97" w:beforeAutospacing="0" w:after="0" w:afterAutospacing="0"/>
              <w:ind w:left="8" w:leftChars="0" w:right="0"/>
              <w:jc w:val="center"/>
              <w:rPr>
                <w:rFonts w:hint="eastAsia" w:ascii="宋体" w:hAnsi="宋体" w:cs="宋体"/>
                <w:b w:val="0"/>
                <w:bCs w:val="0"/>
                <w:i w:val="0"/>
                <w:iCs w:val="0"/>
                <w:color w:val="000000" w:themeColor="text1"/>
                <w:kern w:val="2"/>
                <w:sz w:val="20"/>
                <w:szCs w:val="20"/>
                <w:highlight w:val="none"/>
                <w:u w:val="none"/>
                <w:lang w:val="en-US" w:eastAsia="zh-CN" w:bidi="ar-SA"/>
                <w14:textFill>
                  <w14:solidFill>
                    <w14:schemeClr w14:val="tx1"/>
                  </w14:solidFill>
                </w14:textFill>
              </w:rPr>
            </w:pPr>
            <w:r>
              <w:rPr>
                <w:rFonts w:hint="eastAsia" w:cs="宋体"/>
                <w:b/>
                <w:bCs/>
                <w:i w:val="0"/>
                <w:iCs w:val="0"/>
                <w:color w:val="000000" w:themeColor="text1"/>
                <w:kern w:val="2"/>
                <w:sz w:val="20"/>
                <w:szCs w:val="20"/>
                <w:highlight w:val="none"/>
                <w:u w:val="none"/>
                <w:lang w:val="en-US" w:eastAsia="zh-CN" w:bidi="ar-SA"/>
                <w14:textFill>
                  <w14:solidFill>
                    <w14:schemeClr w14:val="tx1"/>
                  </w14:solidFill>
                </w14:textFill>
              </w:rPr>
              <w:t>小计</w:t>
            </w:r>
          </w:p>
        </w:tc>
        <w:tc>
          <w:tcPr>
            <w:tcW w:w="37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D45C077">
            <w:pPr>
              <w:pStyle w:val="31"/>
              <w:keepNext w:val="0"/>
              <w:keepLines w:val="0"/>
              <w:suppressLineNumbers w:val="0"/>
              <w:spacing w:before="97" w:beforeAutospacing="0" w:after="0" w:afterAutospacing="0"/>
              <w:ind w:left="8" w:leftChars="0" w:right="0"/>
              <w:jc w:val="center"/>
              <w:rPr>
                <w:rFonts w:hint="default" w:ascii="宋体" w:hAnsi="宋体" w:eastAsia="宋体" w:cs="宋体"/>
                <w:b/>
                <w:bCs/>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 xml:space="preserve">（占总课时比例 </w:t>
            </w:r>
            <w:r>
              <w:rPr>
                <w:rFonts w:hint="eastAsia" w:ascii="宋体" w:hAnsi="宋体" w:eastAsia="宋体" w:cs="宋体"/>
                <w:b/>
                <w:color w:val="000000" w:themeColor="text1"/>
                <w:sz w:val="18"/>
                <w:szCs w:val="18"/>
                <w:highlight w:val="none"/>
                <w:lang w:val="en-US" w:eastAsia="zh-CN"/>
                <w14:textFill>
                  <w14:solidFill>
                    <w14:schemeClr w14:val="tx1"/>
                  </w14:solidFill>
                </w14:textFill>
              </w:rPr>
              <w:t>1</w:t>
            </w:r>
            <w:r>
              <w:rPr>
                <w:rFonts w:hint="eastAsia" w:cs="宋体"/>
                <w:b/>
                <w:color w:val="000000" w:themeColor="text1"/>
                <w:sz w:val="18"/>
                <w:szCs w:val="18"/>
                <w:highlight w:val="none"/>
                <w:lang w:val="en-US" w:eastAsia="zh-CN"/>
                <w14:textFill>
                  <w14:solidFill>
                    <w14:schemeClr w14:val="tx1"/>
                  </w14:solidFill>
                </w14:textFill>
              </w:rPr>
              <w:t>4.6</w:t>
            </w:r>
            <w:r>
              <w:rPr>
                <w:rFonts w:hint="eastAsia" w:ascii="宋体" w:hAnsi="宋体" w:eastAsia="宋体" w:cs="宋体"/>
                <w:b/>
                <w:color w:val="000000" w:themeColor="text1"/>
                <w:sz w:val="18"/>
                <w:szCs w:val="18"/>
                <w:highlight w:val="none"/>
                <w14:textFill>
                  <w14:solidFill>
                    <w14:schemeClr w14:val="tx1"/>
                  </w14:solidFill>
                </w14:textFill>
              </w:rPr>
              <w:t>%）</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3EE249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bCs/>
                <w:i w:val="0"/>
                <w:iCs w:val="0"/>
                <w:color w:val="000000"/>
                <w:kern w:val="0"/>
                <w:sz w:val="18"/>
                <w:szCs w:val="18"/>
                <w:u w:val="none"/>
                <w:lang w:val="en-US" w:eastAsia="zh-CN" w:bidi="ar"/>
              </w:rPr>
              <w:t>23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B5D0CD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bCs/>
                <w:i w:val="0"/>
                <w:iCs w:val="0"/>
                <w:color w:val="000000"/>
                <w:kern w:val="0"/>
                <w:sz w:val="18"/>
                <w:szCs w:val="18"/>
                <w:u w:val="none"/>
                <w:lang w:val="en-US" w:eastAsia="zh-CN" w:bidi="ar"/>
              </w:rPr>
              <w:t>400</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0FAD1D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bCs/>
                <w:i w:val="0"/>
                <w:iCs w:val="0"/>
                <w:color w:val="000000"/>
                <w:kern w:val="0"/>
                <w:sz w:val="18"/>
                <w:szCs w:val="18"/>
                <w:u w:val="none"/>
                <w:lang w:val="en-US" w:eastAsia="zh-CN" w:bidi="ar"/>
              </w:rPr>
              <w:t>322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641A83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bCs/>
                <w:i w:val="0"/>
                <w:iCs w:val="0"/>
                <w:color w:val="000000"/>
                <w:kern w:val="0"/>
                <w:sz w:val="18"/>
                <w:szCs w:val="18"/>
                <w:u w:val="none"/>
                <w:lang w:val="en-US" w:eastAsia="zh-CN" w:bidi="ar"/>
              </w:rPr>
              <w:t>78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1D5823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bCs/>
                <w:i w:val="0"/>
                <w:iCs w:val="0"/>
                <w:color w:val="000000"/>
                <w:kern w:val="0"/>
                <w:sz w:val="18"/>
                <w:szCs w:val="18"/>
                <w:u w:val="none"/>
                <w:lang w:val="en-US" w:eastAsia="zh-CN" w:bidi="ar"/>
              </w:rPr>
              <w:t>7</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0B22EF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bCs/>
                <w:i w:val="0"/>
                <w:iCs w:val="0"/>
                <w:color w:val="000000" w:themeColor="text1"/>
                <w:kern w:val="2"/>
                <w:sz w:val="18"/>
                <w:szCs w:val="18"/>
                <w:highlight w:val="none"/>
                <w:u w:val="none"/>
                <w:lang w:val="en-US" w:eastAsia="zh-CN" w:bidi="ar-SA"/>
                <w14:textFill>
                  <w14:solidFill>
                    <w14:schemeClr w14:val="tx1"/>
                  </w14:solidFill>
                </w14:textFill>
              </w:rPr>
              <w:t>8</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454C539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bCs/>
                <w:i w:val="0"/>
                <w:iCs w:val="0"/>
                <w:color w:val="000000"/>
                <w:kern w:val="0"/>
                <w:sz w:val="18"/>
                <w:szCs w:val="18"/>
                <w:u w:val="none"/>
                <w:lang w:val="en-US" w:eastAsia="zh-CN" w:bidi="ar"/>
              </w:rPr>
              <w:t>8</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11E450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bCs/>
                <w:i w:val="0"/>
                <w:iCs w:val="0"/>
                <w:color w:val="000000" w:themeColor="text1"/>
                <w:kern w:val="2"/>
                <w:sz w:val="18"/>
                <w:szCs w:val="18"/>
                <w:highlight w:val="none"/>
                <w:u w:val="none"/>
                <w:lang w:val="en-US" w:eastAsia="zh-CN" w:bidi="ar-SA"/>
                <w14:textFill>
                  <w14:solidFill>
                    <w14:schemeClr w14:val="tx1"/>
                  </w14:solidFill>
                </w14:textFill>
              </w:rPr>
              <w:t>0</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771FF36B">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503D72C">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5AF9A76">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F126C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3DAFF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4B9A7061">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3FB4431">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专业核心课程</w:t>
            </w: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A144FB4">
            <w:pPr>
              <w:pStyle w:val="31"/>
              <w:keepNext w:val="0"/>
              <w:keepLines w:val="0"/>
              <w:suppressLineNumbers w:val="0"/>
              <w:spacing w:before="97" w:beforeAutospacing="0" w:after="0" w:afterAutospacing="0"/>
              <w:ind w:left="8" w:leftChars="0" w:right="0"/>
              <w:jc w:val="center"/>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1</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17B0CE9E">
            <w:pPr>
              <w:pStyle w:val="31"/>
              <w:keepNext w:val="0"/>
              <w:keepLines w:val="0"/>
              <w:suppressLineNumbers w:val="0"/>
              <w:spacing w:before="72" w:beforeAutospacing="0" w:after="0" w:afterAutospacing="0"/>
              <w:ind w:left="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02221301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2FA0B07">
            <w:pPr>
              <w:pStyle w:val="31"/>
              <w:keepNext w:val="0"/>
              <w:keepLines w:val="0"/>
              <w:suppressLineNumbers w:val="0"/>
              <w:spacing w:before="97" w:beforeAutospacing="0" w:after="0" w:afterAutospacing="0"/>
              <w:ind w:left="8"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7CC28D38">
            <w:pPr>
              <w:pStyle w:val="31"/>
              <w:keepNext w:val="0"/>
              <w:keepLines w:val="0"/>
              <w:suppressLineNumbers w:val="0"/>
              <w:spacing w:before="72" w:beforeAutospacing="0" w:after="0" w:afterAutospacing="0"/>
              <w:ind w:left="0" w:leftChars="0" w:right="193"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健康管理学概论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EB8DC38">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2617E97">
            <w:pPr>
              <w:pStyle w:val="31"/>
              <w:keepNext w:val="0"/>
              <w:keepLines w:val="0"/>
              <w:suppressLineNumbers w:val="0"/>
              <w:spacing w:before="114"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2BA37A2">
            <w:pPr>
              <w:pStyle w:val="31"/>
              <w:keepNext w:val="0"/>
              <w:keepLines w:val="0"/>
              <w:suppressLineNumbers w:val="0"/>
              <w:spacing w:before="72" w:beforeAutospacing="0" w:after="0" w:afterAutospacing="0"/>
              <w:ind w:left="7"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BA5E691">
            <w:pPr>
              <w:pStyle w:val="31"/>
              <w:keepNext w:val="0"/>
              <w:keepLines w:val="0"/>
              <w:suppressLineNumbers w:val="0"/>
              <w:spacing w:before="72" w:beforeAutospacing="0" w:after="0" w:afterAutospacing="0"/>
              <w:ind w:left="200"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29CDB53">
            <w:pPr>
              <w:pStyle w:val="31"/>
              <w:keepNext w:val="0"/>
              <w:keepLines w:val="0"/>
              <w:suppressLineNumbers w:val="0"/>
              <w:spacing w:before="72" w:beforeAutospacing="0" w:after="0" w:afterAutospacing="0"/>
              <w:ind w:left="99"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54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51879A0">
            <w:pPr>
              <w:pStyle w:val="31"/>
              <w:keepNext w:val="0"/>
              <w:keepLines w:val="0"/>
              <w:suppressLineNumbers w:val="0"/>
              <w:spacing w:before="72" w:beforeAutospacing="0" w:after="0" w:afterAutospacing="0"/>
              <w:ind w:left="174"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18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1828D9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CD2F2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AD3A07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t>4</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B5E2CC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3E21EAF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3CD9B8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2452B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548C1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7A349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6A67F91C">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CD89BA4">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216FED0">
            <w:pPr>
              <w:pStyle w:val="31"/>
              <w:keepNext w:val="0"/>
              <w:keepLines w:val="0"/>
              <w:suppressLineNumbers w:val="0"/>
              <w:spacing w:before="97" w:beforeAutospacing="0" w:after="0" w:afterAutospacing="0"/>
              <w:ind w:left="8" w:leftChars="0" w:right="0"/>
              <w:jc w:val="center"/>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2</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1ED2D36">
            <w:pPr>
              <w:pStyle w:val="31"/>
              <w:keepNext w:val="0"/>
              <w:keepLines w:val="0"/>
              <w:suppressLineNumbers w:val="0"/>
              <w:spacing w:before="91" w:beforeAutospacing="0" w:after="0" w:afterAutospacing="0"/>
              <w:ind w:left="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02221302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C3C2D5A">
            <w:pPr>
              <w:pStyle w:val="31"/>
              <w:keepNext w:val="0"/>
              <w:keepLines w:val="0"/>
              <w:suppressLineNumbers w:val="0"/>
              <w:spacing w:before="97" w:beforeAutospacing="0" w:after="0" w:afterAutospacing="0"/>
              <w:ind w:left="8"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26929685">
            <w:pPr>
              <w:pStyle w:val="31"/>
              <w:keepNext w:val="0"/>
              <w:keepLines w:val="0"/>
              <w:suppressLineNumbers w:val="0"/>
              <w:spacing w:before="91" w:beforeAutospacing="0" w:after="0" w:afterAutospacing="0"/>
              <w:ind w:left="0" w:leftChars="0" w:right="193"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健康教育与健康促进</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DD7CDDD">
            <w:pPr>
              <w:pStyle w:val="31"/>
              <w:keepNext w:val="0"/>
              <w:keepLines w:val="0"/>
              <w:suppressLineNumbers w:val="0"/>
              <w:spacing w:before="113"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DC1A92D">
            <w:pPr>
              <w:pStyle w:val="31"/>
              <w:keepNext w:val="0"/>
              <w:keepLines w:val="0"/>
              <w:suppressLineNumbers w:val="0"/>
              <w:spacing w:before="113"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D3616C3">
            <w:pPr>
              <w:pStyle w:val="31"/>
              <w:keepNext w:val="0"/>
              <w:keepLines w:val="0"/>
              <w:suppressLineNumbers w:val="0"/>
              <w:spacing w:before="91" w:beforeAutospacing="0" w:after="0" w:afterAutospacing="0"/>
              <w:ind w:left="7" w:leftChars="0" w:right="0"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3BA762F">
            <w:pPr>
              <w:pStyle w:val="31"/>
              <w:keepNext w:val="0"/>
              <w:keepLines w:val="0"/>
              <w:suppressLineNumbers w:val="0"/>
              <w:spacing w:before="91" w:beforeAutospacing="0" w:after="0" w:afterAutospacing="0"/>
              <w:ind w:left="200" w:leftChars="0" w:right="0"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72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31FD3C9">
            <w:pPr>
              <w:pStyle w:val="31"/>
              <w:keepNext w:val="0"/>
              <w:keepLines w:val="0"/>
              <w:suppressLineNumbers w:val="0"/>
              <w:spacing w:before="91" w:beforeAutospacing="0" w:after="0" w:afterAutospacing="0"/>
              <w:ind w:left="99" w:leftChars="0" w:right="91"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52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672A572">
            <w:pPr>
              <w:pStyle w:val="31"/>
              <w:keepNext w:val="0"/>
              <w:keepLines w:val="0"/>
              <w:suppressLineNumbers w:val="0"/>
              <w:spacing w:before="91" w:beforeAutospacing="0" w:after="0" w:afterAutospacing="0"/>
              <w:ind w:left="174" w:leftChars="0" w:right="0"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20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208DC1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6E997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4</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3F812C8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195948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1C84883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ED39E6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4E53C6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D5E4C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1678D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0D8D2BF6">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BAA5B95">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AE84DC9">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3</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507F323">
            <w:pPr>
              <w:pStyle w:val="31"/>
              <w:keepNext w:val="0"/>
              <w:keepLines w:val="0"/>
              <w:suppressLineNumbers w:val="0"/>
              <w:spacing w:before="93" w:beforeAutospacing="0" w:after="0" w:afterAutospacing="0"/>
              <w:ind w:left="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02221309</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1C09F67">
            <w:pPr>
              <w:pStyle w:val="31"/>
              <w:keepNext w:val="0"/>
              <w:keepLines w:val="0"/>
              <w:suppressLineNumbers w:val="0"/>
              <w:spacing w:before="97" w:beforeAutospacing="0" w:after="0" w:afterAutospacing="0"/>
              <w:ind w:left="8"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7B20CA52">
            <w:pPr>
              <w:pStyle w:val="31"/>
              <w:keepNext w:val="0"/>
              <w:keepLines w:val="0"/>
              <w:suppressLineNumbers w:val="0"/>
              <w:spacing w:before="93" w:beforeAutospacing="0" w:after="0" w:afterAutospacing="0"/>
              <w:ind w:left="0" w:leftChars="0" w:right="193"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社区疾病与预防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5F8C68D">
            <w:pPr>
              <w:pStyle w:val="31"/>
              <w:keepNext w:val="0"/>
              <w:keepLines w:val="0"/>
              <w:suppressLineNumbers w:val="0"/>
              <w:spacing w:before="113"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1693B82">
            <w:pPr>
              <w:pStyle w:val="31"/>
              <w:keepNext w:val="0"/>
              <w:keepLines w:val="0"/>
              <w:suppressLineNumbers w:val="0"/>
              <w:spacing w:before="113"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65CD994">
            <w:pPr>
              <w:pStyle w:val="31"/>
              <w:keepNext w:val="0"/>
              <w:keepLines w:val="0"/>
              <w:suppressLineNumbers w:val="0"/>
              <w:spacing w:before="93" w:beforeAutospacing="0" w:after="0" w:afterAutospacing="0"/>
              <w:ind w:left="7"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C5A5E4F">
            <w:pPr>
              <w:pStyle w:val="31"/>
              <w:keepNext w:val="0"/>
              <w:keepLines w:val="0"/>
              <w:suppressLineNumbers w:val="0"/>
              <w:spacing w:before="93" w:beforeAutospacing="0" w:after="0" w:afterAutospacing="0"/>
              <w:ind w:left="200"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98C17D0">
            <w:pPr>
              <w:pStyle w:val="31"/>
              <w:keepNext w:val="0"/>
              <w:keepLines w:val="0"/>
              <w:suppressLineNumbers w:val="0"/>
              <w:spacing w:before="93" w:beforeAutospacing="0" w:after="0" w:afterAutospacing="0"/>
              <w:ind w:left="99"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EE941AB">
            <w:pPr>
              <w:pStyle w:val="31"/>
              <w:keepNext w:val="0"/>
              <w:keepLines w:val="0"/>
              <w:suppressLineNumbers w:val="0"/>
              <w:spacing w:before="93" w:beforeAutospacing="0" w:after="0" w:afterAutospacing="0"/>
              <w:ind w:left="174" w:leftChars="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12</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8CFFB6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C164C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F9474E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t>4</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1FE8E6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1DD44F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A5EC21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13FC2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AB8619">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307F2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1B9E1E34">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ACF8CBC">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F8A7931">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D096497">
            <w:pPr>
              <w:pStyle w:val="31"/>
              <w:keepNext w:val="0"/>
              <w:keepLines w:val="0"/>
              <w:suppressLineNumbers w:val="0"/>
              <w:spacing w:before="59" w:beforeAutospacing="0" w:after="0" w:afterAutospacing="0"/>
              <w:ind w:left="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02221318</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5A7E2D8">
            <w:pPr>
              <w:pStyle w:val="31"/>
              <w:keepNext w:val="0"/>
              <w:keepLines w:val="0"/>
              <w:suppressLineNumbers w:val="0"/>
              <w:spacing w:before="59" w:beforeAutospacing="0" w:after="0" w:afterAutospacing="0"/>
              <w:ind w:left="0"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2CC50474">
            <w:pPr>
              <w:pStyle w:val="31"/>
              <w:keepNext w:val="0"/>
              <w:keepLines w:val="0"/>
              <w:suppressLineNumbers w:val="0"/>
              <w:spacing w:before="59" w:beforeAutospacing="0" w:after="0" w:afterAutospacing="0"/>
              <w:ind w:left="0" w:leftChars="0" w:right="1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营养保健概论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918B06E">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3375C61">
            <w:pPr>
              <w:pStyle w:val="31"/>
              <w:keepNext w:val="0"/>
              <w:keepLines w:val="0"/>
              <w:suppressLineNumbers w:val="0"/>
              <w:spacing w:before="114"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C3C86F8">
            <w:pPr>
              <w:pStyle w:val="31"/>
              <w:keepNext w:val="0"/>
              <w:keepLines w:val="0"/>
              <w:suppressLineNumbers w:val="0"/>
              <w:spacing w:before="59" w:beforeAutospacing="0" w:after="0" w:afterAutospacing="0"/>
              <w:ind w:left="7"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22A9964">
            <w:pPr>
              <w:pStyle w:val="31"/>
              <w:keepNext w:val="0"/>
              <w:keepLines w:val="0"/>
              <w:suppressLineNumbers w:val="0"/>
              <w:spacing w:before="59" w:beforeAutospacing="0" w:after="0" w:afterAutospacing="0"/>
              <w:ind w:left="200"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BBE2282">
            <w:pPr>
              <w:pStyle w:val="31"/>
              <w:keepNext w:val="0"/>
              <w:keepLines w:val="0"/>
              <w:suppressLineNumbers w:val="0"/>
              <w:spacing w:before="59" w:beforeAutospacing="0" w:after="0" w:afterAutospacing="0"/>
              <w:ind w:left="99"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32E4199">
            <w:pPr>
              <w:pStyle w:val="31"/>
              <w:keepNext w:val="0"/>
              <w:keepLines w:val="0"/>
              <w:suppressLineNumbers w:val="0"/>
              <w:spacing w:before="59" w:beforeAutospacing="0" w:after="0" w:afterAutospacing="0"/>
              <w:ind w:left="220" w:leftChars="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3EE2B5F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BBA7A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0350A6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F56742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4</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46C756C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41D5981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475EC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A6592B">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3C128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4634D84C">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E9F2536">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A5C550B">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4E79492A">
            <w:pPr>
              <w:pStyle w:val="31"/>
              <w:keepNext w:val="0"/>
              <w:keepLines w:val="0"/>
              <w:suppressLineNumbers w:val="0"/>
              <w:spacing w:before="100" w:beforeAutospacing="0" w:after="0" w:afterAutospacing="0"/>
              <w:ind w:left="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02221316</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FDAC471">
            <w:pPr>
              <w:pStyle w:val="31"/>
              <w:keepNext w:val="0"/>
              <w:keepLines w:val="0"/>
              <w:suppressLineNumbers w:val="0"/>
              <w:spacing w:before="100" w:beforeAutospacing="0" w:after="0" w:afterAutospacing="0"/>
              <w:ind w:left="0"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713336B">
            <w:pPr>
              <w:pStyle w:val="31"/>
              <w:keepNext w:val="0"/>
              <w:keepLines w:val="0"/>
              <w:suppressLineNumbers w:val="0"/>
              <w:spacing w:before="100" w:beforeAutospacing="0" w:after="0" w:afterAutospacing="0"/>
              <w:ind w:left="0" w:leftChars="0" w:right="1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客户管理</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9D95D6A">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E73B0D4">
            <w:pPr>
              <w:pStyle w:val="31"/>
              <w:keepNext w:val="0"/>
              <w:keepLines w:val="0"/>
              <w:suppressLineNumbers w:val="0"/>
              <w:spacing w:before="114"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A6C031F">
            <w:pPr>
              <w:pStyle w:val="31"/>
              <w:keepNext w:val="0"/>
              <w:keepLines w:val="0"/>
              <w:suppressLineNumbers w:val="0"/>
              <w:spacing w:before="100" w:beforeAutospacing="0" w:after="0" w:afterAutospacing="0"/>
              <w:ind w:left="7"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7E9C411">
            <w:pPr>
              <w:pStyle w:val="31"/>
              <w:keepNext w:val="0"/>
              <w:keepLines w:val="0"/>
              <w:suppressLineNumbers w:val="0"/>
              <w:spacing w:before="100" w:beforeAutospacing="0" w:after="0" w:afterAutospacing="0"/>
              <w:ind w:left="200" w:leftChars="0" w:right="0"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48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8569B4E">
            <w:pPr>
              <w:pStyle w:val="31"/>
              <w:keepNext w:val="0"/>
              <w:keepLines w:val="0"/>
              <w:suppressLineNumbers w:val="0"/>
              <w:spacing w:before="100" w:beforeAutospacing="0" w:after="0" w:afterAutospacing="0"/>
              <w:ind w:left="99" w:leftChars="0" w:right="91"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40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84FC398">
            <w:pPr>
              <w:pStyle w:val="31"/>
              <w:keepNext w:val="0"/>
              <w:keepLines w:val="0"/>
              <w:suppressLineNumbers w:val="0"/>
              <w:spacing w:before="100" w:beforeAutospacing="0" w:after="0" w:afterAutospacing="0"/>
              <w:ind w:left="220" w:leftChars="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441E6B2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01992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71BC9A6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848D9A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4</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6BB6D2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CF0826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1F4E2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922A8B">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0154E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3B7FAB7A">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6BB6226">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597D4C0">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0B80E1F">
            <w:pPr>
              <w:pStyle w:val="31"/>
              <w:keepNext w:val="0"/>
              <w:keepLines w:val="0"/>
              <w:suppressLineNumbers w:val="0"/>
              <w:spacing w:before="70" w:beforeAutospacing="0" w:after="0" w:afterAutospacing="0"/>
              <w:ind w:left="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02221317</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FA14FD8">
            <w:pPr>
              <w:pStyle w:val="31"/>
              <w:keepNext w:val="0"/>
              <w:keepLines w:val="0"/>
              <w:suppressLineNumbers w:val="0"/>
              <w:spacing w:before="70" w:beforeAutospacing="0" w:after="0" w:afterAutospacing="0"/>
              <w:ind w:left="0"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3204761E">
            <w:pPr>
              <w:pStyle w:val="31"/>
              <w:keepNext w:val="0"/>
              <w:keepLines w:val="0"/>
              <w:suppressLineNumbers w:val="0"/>
              <w:spacing w:before="70" w:beforeAutospacing="0" w:after="0" w:afterAutospacing="0"/>
              <w:ind w:left="0" w:leftChars="0" w:right="1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临床医学概</w:t>
            </w:r>
            <w:r>
              <w:rPr>
                <w:rFonts w:hint="eastAsia" w:cs="宋体"/>
                <w:color w:val="000000" w:themeColor="text1"/>
                <w:sz w:val="18"/>
                <w:szCs w:val="18"/>
                <w:highlight w:val="none"/>
                <w:lang w:val="en-US" w:eastAsia="zh-CN"/>
                <w14:textFill>
                  <w14:solidFill>
                    <w14:schemeClr w14:val="tx1"/>
                  </w14:solidFill>
                </w14:textFill>
              </w:rPr>
              <w:t>要</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1E5C4CF">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E47F5A8">
            <w:pPr>
              <w:pStyle w:val="31"/>
              <w:keepNext w:val="0"/>
              <w:keepLines w:val="0"/>
              <w:suppressLineNumbers w:val="0"/>
              <w:spacing w:before="114"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815443A">
            <w:pPr>
              <w:pStyle w:val="31"/>
              <w:keepNext w:val="0"/>
              <w:keepLines w:val="0"/>
              <w:suppressLineNumbers w:val="0"/>
              <w:spacing w:before="70" w:beforeAutospacing="0" w:after="0" w:afterAutospacing="0"/>
              <w:ind w:left="7"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975A72E">
            <w:pPr>
              <w:pStyle w:val="31"/>
              <w:keepNext w:val="0"/>
              <w:keepLines w:val="0"/>
              <w:suppressLineNumbers w:val="0"/>
              <w:spacing w:before="70" w:beforeAutospacing="0" w:after="0" w:afterAutospacing="0"/>
              <w:ind w:left="200"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5652508">
            <w:pPr>
              <w:pStyle w:val="31"/>
              <w:keepNext w:val="0"/>
              <w:keepLines w:val="0"/>
              <w:suppressLineNumbers w:val="0"/>
              <w:spacing w:before="70" w:beforeAutospacing="0" w:after="0" w:afterAutospacing="0"/>
              <w:ind w:left="99"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CF53EAF">
            <w:pPr>
              <w:pStyle w:val="31"/>
              <w:keepNext w:val="0"/>
              <w:keepLines w:val="0"/>
              <w:suppressLineNumbers w:val="0"/>
              <w:spacing w:before="70" w:beforeAutospacing="0" w:after="0" w:afterAutospacing="0"/>
              <w:ind w:left="220" w:leftChars="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066A6EB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44568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1811D74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4</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1D6753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6B0D17F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594E99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FAEE9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基础医学部</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D66B9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4FDE0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46483BE7">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1D84364">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A3F5F33">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7</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4AD1A82">
            <w:pPr>
              <w:pStyle w:val="31"/>
              <w:keepNext w:val="0"/>
              <w:keepLines w:val="0"/>
              <w:suppressLineNumbers w:val="0"/>
              <w:spacing w:before="70" w:beforeAutospacing="0" w:after="0" w:afterAutospacing="0"/>
              <w:ind w:left="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02221314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0065224">
            <w:pPr>
              <w:pStyle w:val="31"/>
              <w:keepNext w:val="0"/>
              <w:keepLines w:val="0"/>
              <w:suppressLineNumbers w:val="0"/>
              <w:spacing w:before="80" w:beforeAutospacing="0" w:after="0" w:afterAutospacing="0"/>
              <w:ind w:left="0"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152DF467">
            <w:pPr>
              <w:pStyle w:val="31"/>
              <w:keepNext w:val="0"/>
              <w:keepLines w:val="0"/>
              <w:suppressLineNumbers w:val="0"/>
              <w:spacing w:before="80" w:beforeAutospacing="0" w:after="0" w:afterAutospacing="0"/>
              <w:ind w:left="0" w:leftChars="0" w:right="193" w:rightChars="0"/>
              <w:jc w:val="center"/>
              <w:rPr>
                <w:rFonts w:hint="default"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健康管理实务</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59E12D4">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56C67AE">
            <w:pPr>
              <w:pStyle w:val="31"/>
              <w:keepNext w:val="0"/>
              <w:keepLines w:val="0"/>
              <w:suppressLineNumbers w:val="0"/>
              <w:spacing w:before="114"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3BA5BBD">
            <w:pPr>
              <w:pStyle w:val="31"/>
              <w:keepNext w:val="0"/>
              <w:keepLines w:val="0"/>
              <w:suppressLineNumbers w:val="0"/>
              <w:spacing w:before="80" w:beforeAutospacing="0" w:after="0" w:afterAutospacing="0"/>
              <w:ind w:left="7"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67935FE">
            <w:pPr>
              <w:pStyle w:val="31"/>
              <w:keepNext w:val="0"/>
              <w:keepLines w:val="0"/>
              <w:suppressLineNumbers w:val="0"/>
              <w:spacing w:before="80" w:beforeAutospacing="0" w:after="0" w:afterAutospacing="0"/>
              <w:ind w:left="200"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FDD7DAF">
            <w:pPr>
              <w:pStyle w:val="31"/>
              <w:keepNext w:val="0"/>
              <w:keepLines w:val="0"/>
              <w:suppressLineNumbers w:val="0"/>
              <w:spacing w:before="80" w:beforeAutospacing="0" w:after="0" w:afterAutospacing="0"/>
              <w:ind w:left="99"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855C14C">
            <w:pPr>
              <w:pStyle w:val="31"/>
              <w:keepNext w:val="0"/>
              <w:keepLines w:val="0"/>
              <w:suppressLineNumbers w:val="0"/>
              <w:spacing w:before="80" w:beforeAutospacing="0" w:after="0" w:afterAutospacing="0"/>
              <w:ind w:left="220" w:leftChars="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4512E5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3D752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061587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576DF1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sz w:val="18"/>
                <w:szCs w:val="18"/>
                <w:highlight w:val="none"/>
                <w:u w:val="none"/>
                <w:lang w:val="en-US" w:eastAsia="zh-CN"/>
                <w14:textFill>
                  <w14:solidFill>
                    <w14:schemeClr w14:val="tx1"/>
                  </w14:solidFill>
                </w14:textFill>
              </w:rPr>
              <w:t>4</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99F08B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E866FE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842AD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CD949B">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5931D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7E4EAAD8">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931A67E">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462981D">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83354EB">
            <w:pPr>
              <w:pStyle w:val="31"/>
              <w:keepNext w:val="0"/>
              <w:keepLines w:val="0"/>
              <w:suppressLineNumbers w:val="0"/>
              <w:spacing w:before="97" w:beforeAutospacing="0" w:after="0" w:afterAutospacing="0"/>
              <w:ind w:left="8" w:leftChars="0" w:right="0"/>
              <w:jc w:val="center"/>
              <w:rPr>
                <w:rFonts w:hint="eastAsia" w:ascii="宋体" w:hAnsi="宋体" w:cs="宋体"/>
                <w:b w:val="0"/>
                <w:bCs w:val="0"/>
                <w:i w:val="0"/>
                <w:iCs w:val="0"/>
                <w:color w:val="000000" w:themeColor="text1"/>
                <w:kern w:val="2"/>
                <w:sz w:val="20"/>
                <w:szCs w:val="20"/>
                <w:highlight w:val="none"/>
                <w:u w:val="none"/>
                <w:lang w:val="en-US" w:eastAsia="zh-CN" w:bidi="ar-SA"/>
                <w14:textFill>
                  <w14:solidFill>
                    <w14:schemeClr w14:val="tx1"/>
                  </w14:solidFill>
                </w14:textFill>
              </w:rPr>
            </w:pPr>
            <w:r>
              <w:rPr>
                <w:rFonts w:hint="eastAsia" w:cs="宋体"/>
                <w:b/>
                <w:bCs/>
                <w:i w:val="0"/>
                <w:iCs w:val="0"/>
                <w:color w:val="000000" w:themeColor="text1"/>
                <w:kern w:val="2"/>
                <w:sz w:val="20"/>
                <w:szCs w:val="20"/>
                <w:highlight w:val="none"/>
                <w:u w:val="none"/>
                <w:lang w:val="en-US" w:eastAsia="zh-CN" w:bidi="ar-SA"/>
                <w14:textFill>
                  <w14:solidFill>
                    <w14:schemeClr w14:val="tx1"/>
                  </w14:solidFill>
                </w14:textFill>
              </w:rPr>
              <w:t>小计</w:t>
            </w:r>
          </w:p>
        </w:tc>
        <w:tc>
          <w:tcPr>
            <w:tcW w:w="37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C4DED07">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（占总课时比例</w:t>
            </w:r>
            <w:r>
              <w:rPr>
                <w:rFonts w:hint="eastAsia" w:cs="宋体"/>
                <w:b/>
                <w:color w:val="000000" w:themeColor="text1"/>
                <w:sz w:val="18"/>
                <w:szCs w:val="18"/>
                <w:highlight w:val="none"/>
                <w:lang w:val="en-US" w:eastAsia="zh-CN"/>
                <w14:textFill>
                  <w14:solidFill>
                    <w14:schemeClr w14:val="tx1"/>
                  </w14:solidFill>
                </w14:textFill>
              </w:rPr>
              <w:t>16.0</w:t>
            </w:r>
            <w:r>
              <w:rPr>
                <w:rFonts w:hint="eastAsia" w:ascii="宋体" w:hAnsi="宋体" w:eastAsia="宋体" w:cs="宋体"/>
                <w:b/>
                <w:color w:val="000000" w:themeColor="text1"/>
                <w:sz w:val="18"/>
                <w:szCs w:val="18"/>
                <w:highlight w:val="none"/>
                <w14:textFill>
                  <w14:solidFill>
                    <w14:schemeClr w14:val="tx1"/>
                  </w14:solidFill>
                </w14:textFill>
              </w:rPr>
              <w:t>%）</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71CA45E">
            <w:pPr>
              <w:pStyle w:val="31"/>
              <w:keepNext w:val="0"/>
              <w:keepLines w:val="0"/>
              <w:suppressLineNumbers w:val="0"/>
              <w:spacing w:before="97" w:beforeAutospacing="0" w:after="0" w:afterAutospacing="0"/>
              <w:ind w:left="8" w:leftChars="0" w:right="0"/>
              <w:jc w:val="center"/>
              <w:rPr>
                <w:rFonts w:hint="default"/>
                <w:b/>
                <w:bCs/>
                <w:color w:val="000000" w:themeColor="text1"/>
                <w:w w:val="99"/>
                <w:sz w:val="20"/>
                <w:highlight w:val="none"/>
                <w:lang w:val="en-US" w:eastAsia="zh-CN"/>
                <w14:textFill>
                  <w14:solidFill>
                    <w14:schemeClr w14:val="tx1"/>
                  </w14:solidFill>
                </w14:textFill>
              </w:rPr>
            </w:pPr>
            <w:r>
              <w:rPr>
                <w:rFonts w:hint="eastAsia"/>
                <w:b/>
                <w:bCs/>
                <w:color w:val="000000" w:themeColor="text1"/>
                <w:w w:val="99"/>
                <w:sz w:val="20"/>
                <w:highlight w:val="none"/>
                <w:lang w:val="en-US" w:eastAsia="zh-CN"/>
                <w14:textFill>
                  <w14:solidFill>
                    <w14:schemeClr w14:val="tx1"/>
                  </w14:solidFill>
                </w14:textFill>
              </w:rPr>
              <w:t>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15B9AB7">
            <w:pPr>
              <w:pStyle w:val="31"/>
              <w:keepNext w:val="0"/>
              <w:keepLines w:val="0"/>
              <w:suppressLineNumbers w:val="0"/>
              <w:spacing w:before="97" w:beforeAutospacing="0" w:after="0" w:afterAutospacing="0"/>
              <w:ind w:left="8" w:leftChars="0" w:right="0"/>
              <w:jc w:val="center"/>
              <w:rPr>
                <w:rFonts w:hint="default"/>
                <w:b/>
                <w:bCs/>
                <w:color w:val="000000" w:themeColor="text1"/>
                <w:w w:val="99"/>
                <w:sz w:val="20"/>
                <w:highlight w:val="none"/>
                <w:lang w:val="en-US" w:eastAsia="zh-CN"/>
                <w14:textFill>
                  <w14:solidFill>
                    <w14:schemeClr w14:val="tx1"/>
                  </w14:solidFill>
                </w14:textFill>
              </w:rPr>
            </w:pPr>
            <w:r>
              <w:rPr>
                <w:rFonts w:hint="eastAsia"/>
                <w:b/>
                <w:bCs/>
                <w:color w:val="000000" w:themeColor="text1"/>
                <w:w w:val="99"/>
                <w:sz w:val="20"/>
                <w:highlight w:val="none"/>
                <w:lang w:val="en-US" w:eastAsia="zh-CN"/>
                <w14:textFill>
                  <w14:solidFill>
                    <w14:schemeClr w14:val="tx1"/>
                  </w14:solidFill>
                </w14:textFill>
              </w:rPr>
              <w:t>432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B36F1A6">
            <w:pPr>
              <w:pStyle w:val="31"/>
              <w:keepNext w:val="0"/>
              <w:keepLines w:val="0"/>
              <w:suppressLineNumbers w:val="0"/>
              <w:spacing w:before="97" w:beforeAutospacing="0" w:after="0" w:afterAutospacing="0"/>
              <w:ind w:left="8" w:leftChars="0" w:right="0"/>
              <w:jc w:val="center"/>
              <w:rPr>
                <w:rFonts w:hint="default"/>
                <w:b/>
                <w:bCs/>
                <w:color w:val="000000" w:themeColor="text1"/>
                <w:w w:val="99"/>
                <w:sz w:val="20"/>
                <w:highlight w:val="none"/>
                <w:lang w:val="en-US" w:eastAsia="zh-CN"/>
                <w14:textFill>
                  <w14:solidFill>
                    <w14:schemeClr w14:val="tx1"/>
                  </w14:solidFill>
                </w14:textFill>
              </w:rPr>
            </w:pPr>
            <w:r>
              <w:rPr>
                <w:rFonts w:hint="eastAsia"/>
                <w:b/>
                <w:bCs/>
                <w:color w:val="000000" w:themeColor="text1"/>
                <w:w w:val="99"/>
                <w:sz w:val="20"/>
                <w:highlight w:val="none"/>
                <w:lang w:val="en-US" w:eastAsia="zh-CN"/>
                <w14:textFill>
                  <w14:solidFill>
                    <w14:schemeClr w14:val="tx1"/>
                  </w14:solidFill>
                </w14:textFill>
              </w:rPr>
              <w:t>354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7321CD2">
            <w:pPr>
              <w:pStyle w:val="31"/>
              <w:keepNext w:val="0"/>
              <w:keepLines w:val="0"/>
              <w:suppressLineNumbers w:val="0"/>
              <w:spacing w:before="97" w:beforeAutospacing="0" w:after="0" w:afterAutospacing="0"/>
              <w:ind w:left="8" w:leftChars="0" w:right="0"/>
              <w:jc w:val="center"/>
              <w:rPr>
                <w:rFonts w:hint="default"/>
                <w:b/>
                <w:bCs/>
                <w:color w:val="000000" w:themeColor="text1"/>
                <w:w w:val="99"/>
                <w:sz w:val="20"/>
                <w:highlight w:val="none"/>
                <w:lang w:val="en-US" w:eastAsia="zh-CN"/>
                <w14:textFill>
                  <w14:solidFill>
                    <w14:schemeClr w14:val="tx1"/>
                  </w14:solidFill>
                </w14:textFill>
              </w:rPr>
            </w:pPr>
            <w:r>
              <w:rPr>
                <w:rFonts w:hint="eastAsia"/>
                <w:b/>
                <w:bCs/>
                <w:color w:val="000000" w:themeColor="text1"/>
                <w:w w:val="99"/>
                <w:sz w:val="20"/>
                <w:highlight w:val="none"/>
                <w:lang w:val="en-US" w:eastAsia="zh-CN"/>
                <w14:textFill>
                  <w14:solidFill>
                    <w14:schemeClr w14:val="tx1"/>
                  </w14:solidFill>
                </w14:textFill>
              </w:rPr>
              <w:t>78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4C4A9933">
            <w:pPr>
              <w:pStyle w:val="31"/>
              <w:keepNext w:val="0"/>
              <w:keepLines w:val="0"/>
              <w:suppressLineNumbers w:val="0"/>
              <w:spacing w:before="97" w:beforeAutospacing="0" w:after="0" w:afterAutospacing="0"/>
              <w:ind w:left="8" w:leftChars="0" w:right="0"/>
              <w:jc w:val="center"/>
              <w:rPr>
                <w:rFonts w:hint="default" w:cs="宋体"/>
                <w:b/>
                <w:bCs/>
                <w:color w:val="000000" w:themeColor="text1"/>
                <w:w w:val="99"/>
                <w:kern w:val="2"/>
                <w:sz w:val="20"/>
                <w:szCs w:val="24"/>
                <w:highlight w:val="none"/>
                <w:lang w:val="en-US" w:eastAsia="zh-CN" w:bidi="zh-CN"/>
                <w14:textFill>
                  <w14:solidFill>
                    <w14:schemeClr w14:val="tx1"/>
                  </w14:solidFill>
                </w14:textFill>
              </w:rPr>
            </w:pPr>
            <w:r>
              <w:rPr>
                <w:rFonts w:hint="eastAsia" w:cs="宋体"/>
                <w:b/>
                <w:bCs/>
                <w:color w:val="000000" w:themeColor="text1"/>
                <w:w w:val="99"/>
                <w:kern w:val="2"/>
                <w:sz w:val="20"/>
                <w:szCs w:val="24"/>
                <w:highlight w:val="none"/>
                <w:lang w:val="en-US" w:eastAsia="zh-CN" w:bidi="zh-CN"/>
                <w14:textFill>
                  <w14:solidFill>
                    <w14:schemeClr w14:val="tx1"/>
                  </w14:solidFill>
                </w14:textFill>
              </w:rPr>
              <w:t>0</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68481C3">
            <w:pPr>
              <w:pStyle w:val="31"/>
              <w:keepNext w:val="0"/>
              <w:keepLines w:val="0"/>
              <w:suppressLineNumbers w:val="0"/>
              <w:spacing w:before="97" w:beforeAutospacing="0" w:after="0" w:afterAutospacing="0"/>
              <w:ind w:left="8" w:leftChars="0" w:right="0"/>
              <w:jc w:val="center"/>
              <w:rPr>
                <w:rFonts w:hint="default" w:cs="宋体"/>
                <w:b/>
                <w:bCs/>
                <w:color w:val="000000" w:themeColor="text1"/>
                <w:w w:val="99"/>
                <w:kern w:val="2"/>
                <w:sz w:val="20"/>
                <w:szCs w:val="24"/>
                <w:highlight w:val="none"/>
                <w:lang w:val="en-US" w:eastAsia="zh-CN" w:bidi="zh-CN"/>
                <w14:textFill>
                  <w14:solidFill>
                    <w14:schemeClr w14:val="tx1"/>
                  </w14:solidFill>
                </w14:textFill>
              </w:rPr>
            </w:pPr>
            <w:r>
              <w:rPr>
                <w:rFonts w:hint="eastAsia" w:cs="宋体"/>
                <w:b/>
                <w:bCs/>
                <w:color w:val="000000" w:themeColor="text1"/>
                <w:w w:val="99"/>
                <w:kern w:val="2"/>
                <w:sz w:val="20"/>
                <w:szCs w:val="24"/>
                <w:highlight w:val="none"/>
                <w:lang w:val="en-US" w:eastAsia="zh-CN" w:bidi="zh-CN"/>
                <w14:textFill>
                  <w14:solidFill>
                    <w14:schemeClr w14:val="tx1"/>
                  </w14:solidFill>
                </w14:textFill>
              </w:rPr>
              <w:t>4</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D874253">
            <w:pPr>
              <w:pStyle w:val="31"/>
              <w:keepNext w:val="0"/>
              <w:keepLines w:val="0"/>
              <w:suppressLineNumbers w:val="0"/>
              <w:spacing w:before="97" w:beforeAutospacing="0" w:after="0" w:afterAutospacing="0"/>
              <w:ind w:left="8" w:leftChars="0" w:right="0"/>
              <w:jc w:val="center"/>
              <w:rPr>
                <w:rFonts w:hint="default"/>
                <w:b/>
                <w:bCs/>
                <w:color w:val="000000" w:themeColor="text1"/>
                <w:w w:val="99"/>
                <w:sz w:val="20"/>
                <w:highlight w:val="none"/>
                <w:lang w:val="en-US" w:eastAsia="zh-CN"/>
                <w14:textFill>
                  <w14:solidFill>
                    <w14:schemeClr w14:val="tx1"/>
                  </w14:solidFill>
                </w14:textFill>
              </w:rPr>
            </w:pPr>
            <w:r>
              <w:rPr>
                <w:rFonts w:hint="eastAsia"/>
                <w:b/>
                <w:bCs/>
                <w:color w:val="000000" w:themeColor="text1"/>
                <w:w w:val="99"/>
                <w:sz w:val="20"/>
                <w:highlight w:val="none"/>
                <w:lang w:val="en-US" w:eastAsia="zh-CN"/>
                <w14:textFill>
                  <w14:solidFill>
                    <w14:schemeClr w14:val="tx1"/>
                  </w14:solidFill>
                </w14:textFill>
              </w:rPr>
              <w:t>12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FC6BC2E">
            <w:pPr>
              <w:pStyle w:val="31"/>
              <w:keepNext w:val="0"/>
              <w:keepLines w:val="0"/>
              <w:suppressLineNumbers w:val="0"/>
              <w:spacing w:before="97" w:beforeAutospacing="0" w:after="0" w:afterAutospacing="0"/>
              <w:ind w:left="8" w:leftChars="0" w:right="0"/>
              <w:jc w:val="center"/>
              <w:rPr>
                <w:rFonts w:hint="default" w:cs="宋体"/>
                <w:b/>
                <w:bCs/>
                <w:color w:val="000000" w:themeColor="text1"/>
                <w:w w:val="99"/>
                <w:kern w:val="2"/>
                <w:sz w:val="20"/>
                <w:szCs w:val="24"/>
                <w:highlight w:val="none"/>
                <w:lang w:val="en-US" w:eastAsia="zh-CN" w:bidi="zh-CN"/>
                <w14:textFill>
                  <w14:solidFill>
                    <w14:schemeClr w14:val="tx1"/>
                  </w14:solidFill>
                </w14:textFill>
              </w:rPr>
            </w:pPr>
            <w:r>
              <w:rPr>
                <w:rFonts w:hint="eastAsia" w:cs="宋体"/>
                <w:b/>
                <w:bCs/>
                <w:color w:val="000000" w:themeColor="text1"/>
                <w:w w:val="99"/>
                <w:kern w:val="2"/>
                <w:sz w:val="20"/>
                <w:szCs w:val="24"/>
                <w:highlight w:val="none"/>
                <w:lang w:val="en-US" w:eastAsia="zh-CN" w:bidi="zh-CN"/>
                <w14:textFill>
                  <w14:solidFill>
                    <w14:schemeClr w14:val="tx1"/>
                  </w14:solidFill>
                </w14:textFill>
              </w:rPr>
              <w:t>12</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27847A1D">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06BC2E6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1FDE9C9">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D4E80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35006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3890AD50">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A096E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能</w:t>
            </w:r>
          </w:p>
          <w:p w14:paraId="2D1F2D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力</w:t>
            </w:r>
          </w:p>
          <w:p w14:paraId="3C85A7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拓</w:t>
            </w:r>
          </w:p>
          <w:p w14:paraId="711640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展</w:t>
            </w:r>
          </w:p>
          <w:p w14:paraId="6AABF8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课</w:t>
            </w: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C43758A">
            <w:pPr>
              <w:pStyle w:val="31"/>
              <w:keepNext w:val="0"/>
              <w:keepLines w:val="0"/>
              <w:suppressLineNumbers w:val="0"/>
              <w:spacing w:before="97" w:beforeAutospacing="0" w:after="0" w:afterAutospacing="0"/>
              <w:ind w:left="8" w:leftChars="0" w:right="0"/>
              <w:jc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1998EB6">
            <w:pPr>
              <w:pStyle w:val="31"/>
              <w:keepNext w:val="0"/>
              <w:keepLines w:val="0"/>
              <w:suppressLineNumbers w:val="0"/>
              <w:spacing w:before="63" w:beforeAutospacing="0" w:after="0" w:afterAutospacing="0"/>
              <w:ind w:left="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0222141</w:t>
            </w:r>
            <w:r>
              <w:rPr>
                <w:rFonts w:hint="eastAsia" w:cs="宋体"/>
                <w:color w:val="000000" w:themeColor="text1"/>
                <w:sz w:val="18"/>
                <w:szCs w:val="18"/>
                <w:highlight w:val="none"/>
                <w:lang w:val="en-US" w:eastAsia="zh-CN"/>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A7851A8">
            <w:pPr>
              <w:pStyle w:val="31"/>
              <w:keepNext w:val="0"/>
              <w:keepLines w:val="0"/>
              <w:suppressLineNumbers w:val="0"/>
              <w:spacing w:before="63" w:beforeAutospacing="0" w:after="0" w:afterAutospacing="0"/>
              <w:ind w:left="0"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24B2283E">
            <w:pPr>
              <w:pStyle w:val="31"/>
              <w:keepNext w:val="0"/>
              <w:keepLines w:val="0"/>
              <w:suppressLineNumbers w:val="0"/>
              <w:spacing w:before="63" w:beforeAutospacing="0" w:after="0" w:afterAutospacing="0"/>
              <w:ind w:left="0" w:leftChars="0" w:right="1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急救技术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72D8B2A">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DB0FC6A">
            <w:pPr>
              <w:pStyle w:val="31"/>
              <w:keepNext w:val="0"/>
              <w:keepLines w:val="0"/>
              <w:suppressLineNumbers w:val="0"/>
              <w:spacing w:before="114"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524A0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sz w:val="18"/>
                <w:szCs w:val="18"/>
                <w:highlight w:val="none"/>
                <w:u w:val="none"/>
                <w:lang w:val="en-US" w:eastAsia="zh-CN"/>
                <w14:textFill>
                  <w14:solidFill>
                    <w14:schemeClr w14:val="tx1"/>
                  </w14:solidFill>
                </w14:textFill>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3698A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sz w:val="18"/>
                <w:szCs w:val="18"/>
                <w:highlight w:val="none"/>
                <w:u w:val="none"/>
                <w:lang w:val="en-US" w:eastAsia="zh-CN"/>
                <w14:textFill>
                  <w14:solidFill>
                    <w14:schemeClr w14:val="tx1"/>
                  </w14:solidFill>
                </w14:textFill>
              </w:rPr>
              <w:t>24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6C9D2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sz w:val="18"/>
                <w:szCs w:val="18"/>
                <w:highlight w:val="none"/>
                <w:u w:val="none"/>
                <w:lang w:val="en-US" w:eastAsia="zh-CN"/>
                <w14:textFill>
                  <w14:solidFill>
                    <w14:schemeClr w14:val="tx1"/>
                  </w14:solidFill>
                </w14:textFill>
              </w:rPr>
              <w:t>14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732F5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sz w:val="18"/>
                <w:szCs w:val="18"/>
                <w:highlight w:val="none"/>
                <w:u w:val="none"/>
                <w:lang w:val="en-US" w:eastAsia="zh-CN"/>
                <w14:textFill>
                  <w14:solidFill>
                    <w14:schemeClr w14:val="tx1"/>
                  </w14:solidFill>
                </w14:textFill>
              </w:rPr>
              <w:t>10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0920934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8E5A64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5EAEA14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85655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sz w:val="18"/>
                <w:szCs w:val="18"/>
                <w:highlight w:val="none"/>
                <w:u w:val="none"/>
                <w:lang w:val="en-US" w:eastAsia="zh-CN"/>
                <w14:textFill>
                  <w14:solidFill>
                    <w14:schemeClr w14:val="tx1"/>
                  </w14:solidFill>
                </w14:textFill>
              </w:rPr>
              <w:t>2</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EE37D4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608065A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AC21F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FBB3DB">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78AC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0A689350">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6084E5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2D89340">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2</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5CAACCCB">
            <w:pPr>
              <w:pStyle w:val="31"/>
              <w:keepNext w:val="0"/>
              <w:keepLines w:val="0"/>
              <w:suppressLineNumbers w:val="0"/>
              <w:spacing w:before="68" w:beforeAutospacing="0" w:after="0" w:afterAutospacing="0"/>
              <w:ind w:left="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0222140</w:t>
            </w:r>
            <w:r>
              <w:rPr>
                <w:rFonts w:hint="eastAsia" w:cs="宋体"/>
                <w:color w:val="000000" w:themeColor="text1"/>
                <w:sz w:val="18"/>
                <w:szCs w:val="18"/>
                <w:highlight w:val="none"/>
                <w:lang w:val="en-US" w:eastAsia="zh-CN"/>
                <w14:textFill>
                  <w14:solidFill>
                    <w14:schemeClr w14:val="tx1"/>
                  </w14:solidFill>
                </w14:textFill>
              </w:rPr>
              <w:t>6</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43CDDE1">
            <w:pPr>
              <w:pStyle w:val="31"/>
              <w:keepNext w:val="0"/>
              <w:keepLines w:val="0"/>
              <w:suppressLineNumbers w:val="0"/>
              <w:spacing w:before="68" w:beforeAutospacing="0" w:after="0" w:afterAutospacing="0"/>
              <w:ind w:left="0"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1FC8C9CC">
            <w:pPr>
              <w:pStyle w:val="31"/>
              <w:keepNext w:val="0"/>
              <w:keepLines w:val="0"/>
              <w:suppressLineNumbers w:val="0"/>
              <w:spacing w:before="68" w:beforeAutospacing="0" w:after="0" w:afterAutospacing="0"/>
              <w:ind w:left="0" w:leftChars="0" w:right="193"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保险原理与实务</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7AFEA7B">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C5D8CEC">
            <w:pPr>
              <w:pStyle w:val="31"/>
              <w:keepNext w:val="0"/>
              <w:keepLines w:val="0"/>
              <w:suppressLineNumbers w:val="0"/>
              <w:spacing w:before="114"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D9ED8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C7DA9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36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57EAD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30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6195C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6</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1F58587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41FB7D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61F34A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ECA13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2</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9F4A53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70C651C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56DBA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8C086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42B3A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504738F9">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3AE9F5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D1AD969">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3</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E8A8C6B">
            <w:pPr>
              <w:pStyle w:val="31"/>
              <w:keepNext w:val="0"/>
              <w:keepLines w:val="0"/>
              <w:suppressLineNumbers w:val="0"/>
              <w:spacing w:before="71" w:beforeAutospacing="0" w:after="0" w:afterAutospacing="0"/>
              <w:ind w:left="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02221401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B9D331E">
            <w:pPr>
              <w:pStyle w:val="31"/>
              <w:keepNext w:val="0"/>
              <w:keepLines w:val="0"/>
              <w:suppressLineNumbers w:val="0"/>
              <w:spacing w:before="71" w:beforeAutospacing="0" w:after="0" w:afterAutospacing="0"/>
              <w:ind w:left="0" w:leftChars="0" w:right="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344ECE69">
            <w:pPr>
              <w:pStyle w:val="31"/>
              <w:keepNext w:val="0"/>
              <w:keepLines w:val="0"/>
              <w:suppressLineNumbers w:val="0"/>
              <w:spacing w:before="71" w:beforeAutospacing="0" w:after="0" w:afterAutospacing="0"/>
              <w:ind w:left="0" w:leftChars="0" w:right="191"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市场营销</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ED18A3F">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343559D">
            <w:pPr>
              <w:pStyle w:val="31"/>
              <w:keepNext w:val="0"/>
              <w:keepLines w:val="0"/>
              <w:suppressLineNumbers w:val="0"/>
              <w:spacing w:before="114" w:beforeAutospacing="0" w:after="0" w:afterAutospacing="0"/>
              <w:ind w:left="0" w:leftChars="0" w:right="59"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E9637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8F809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24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5D810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12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272FE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12</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4DBB1A0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D79159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34EF36C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15571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2</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2AF82E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27B0A8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36BE5D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7E117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2C353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1E670530">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3D6000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4E290B3">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4</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ACDDD85">
            <w:pPr>
              <w:pStyle w:val="31"/>
              <w:keepNext w:val="0"/>
              <w:keepLines w:val="0"/>
              <w:suppressLineNumbers w:val="0"/>
              <w:spacing w:before="68" w:beforeAutospacing="0" w:after="0" w:afterAutospacing="0"/>
              <w:ind w:left="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02221405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0733D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4B520F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互联网+健康</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4235C8E">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CC22DEA">
            <w:pPr>
              <w:pStyle w:val="31"/>
              <w:keepNext w:val="0"/>
              <w:keepLines w:val="0"/>
              <w:suppressLineNumbers w:val="0"/>
              <w:spacing w:before="114" w:beforeAutospacing="0" w:after="0" w:afterAutospacing="0"/>
              <w:ind w:left="0" w:leftChars="0" w:right="59" w:rightChars="0"/>
              <w:jc w:val="both"/>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BF36D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489CB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36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9980E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26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AA382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10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6275931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14FB37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2</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BF196B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1C3A4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4631E74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745E734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06A594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0B14D5">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3FBE4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2"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44138F65">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4B90B3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0F1BB3D">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5</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66F2B22">
            <w:pPr>
              <w:pStyle w:val="31"/>
              <w:keepNext w:val="0"/>
              <w:keepLines w:val="0"/>
              <w:suppressLineNumbers w:val="0"/>
              <w:spacing w:before="68" w:beforeAutospacing="0" w:after="0" w:afterAutospacing="0"/>
              <w:ind w:left="0" w:right="0" w:rightChars="0"/>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02221413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6282A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14940B8A">
            <w:pPr>
              <w:pStyle w:val="31"/>
              <w:keepNext w:val="0"/>
              <w:keepLines w:val="0"/>
              <w:suppressLineNumbers w:val="0"/>
              <w:spacing w:before="80" w:beforeAutospacing="0" w:after="0" w:afterAutospacing="0"/>
              <w:ind w:left="0" w:leftChars="0" w:right="193" w:rightChars="0"/>
              <w:jc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中医养生保健</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3F6D520">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EDFEB85">
            <w:pPr>
              <w:pStyle w:val="31"/>
              <w:keepNext w:val="0"/>
              <w:keepLines w:val="0"/>
              <w:suppressLineNumbers w:val="0"/>
              <w:spacing w:before="114" w:beforeAutospacing="0" w:after="0" w:afterAutospacing="0"/>
              <w:ind w:left="0" w:leftChars="0" w:right="59" w:rightChars="0"/>
              <w:jc w:val="both"/>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EFCB3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E638E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t>36</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B2607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18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8A0A3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18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1B5F085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D690E8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2</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1C6BFF3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D0238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4F76D1C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5EA573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04E12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674A66">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02A93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2" w:hRule="atLeast"/>
        </w:trPr>
        <w:tc>
          <w:tcPr>
            <w:tcW w:w="316" w:type="dxa"/>
            <w:vMerge w:val="continue"/>
            <w:tcBorders>
              <w:left w:val="single" w:color="auto" w:sz="4" w:space="0"/>
              <w:right w:val="single" w:color="auto" w:sz="4" w:space="0"/>
            </w:tcBorders>
            <w:shd w:val="clear" w:color="auto" w:fill="C7DAF1" w:themeFill="text2" w:themeFillTint="32"/>
            <w:vAlign w:val="center"/>
          </w:tcPr>
          <w:p w14:paraId="798C2F89">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left w:val="single" w:color="auto" w:sz="4" w:space="0"/>
              <w:right w:val="single" w:color="auto" w:sz="4" w:space="0"/>
            </w:tcBorders>
            <w:shd w:val="clear" w:color="auto" w:fill="C7DAF1" w:themeFill="text2" w:themeFillTint="32"/>
            <w:vAlign w:val="center"/>
          </w:tcPr>
          <w:p w14:paraId="4F6099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C6F938C">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6</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BD5DC8E">
            <w:pPr>
              <w:pStyle w:val="31"/>
              <w:keepNext w:val="0"/>
              <w:keepLines w:val="0"/>
              <w:suppressLineNumbers w:val="0"/>
              <w:spacing w:before="68" w:beforeAutospacing="0" w:after="0" w:afterAutospacing="0"/>
              <w:ind w:left="0" w:right="0" w:rightChars="0"/>
              <w:jc w:val="both"/>
              <w:rPr>
                <w:rFonts w:hint="default" w:cs="宋体"/>
                <w:color w:val="000000" w:themeColor="text1"/>
                <w:sz w:val="18"/>
                <w:szCs w:val="18"/>
                <w:highlight w:val="none"/>
                <w:lang w:val="en-US" w:eastAsia="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02221414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81C15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B65C416">
            <w:pPr>
              <w:pStyle w:val="31"/>
              <w:keepNext w:val="0"/>
              <w:keepLines w:val="0"/>
              <w:suppressLineNumbers w:val="0"/>
              <w:spacing w:before="80" w:beforeAutospacing="0" w:after="0" w:afterAutospacing="0"/>
              <w:ind w:left="0" w:leftChars="0" w:right="193" w:rightChars="0"/>
              <w:jc w:val="center"/>
              <w:rPr>
                <w:rFonts w:hint="default" w:cs="宋体"/>
                <w:color w:val="000000" w:themeColor="text1"/>
                <w:sz w:val="18"/>
                <w:szCs w:val="18"/>
                <w:highlight w:val="none"/>
                <w:lang w:val="en-US" w:eastAsia="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公共管理学</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9F83823">
            <w:pPr>
              <w:pStyle w:val="31"/>
              <w:keepNext w:val="0"/>
              <w:keepLines w:val="0"/>
              <w:suppressLineNumbers w:val="0"/>
              <w:spacing w:before="114" w:beforeAutospacing="0" w:after="0" w:afterAutospacing="0"/>
              <w:ind w:left="6" w:leftChars="0" w:right="0" w:rightChars="0"/>
              <w:jc w:val="center"/>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cs="宋体"/>
                <w:color w:val="000000" w:themeColor="text1"/>
                <w:sz w:val="18"/>
                <w:szCs w:val="18"/>
                <w:highlight w:val="none"/>
                <w:lang w:val="en-US" w:eastAsia="zh-CN"/>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12B8BBE">
            <w:pPr>
              <w:pStyle w:val="31"/>
              <w:keepNext w:val="0"/>
              <w:keepLines w:val="0"/>
              <w:suppressLineNumbers w:val="0"/>
              <w:spacing w:before="114" w:beforeAutospacing="0" w:after="0" w:afterAutospacing="0"/>
              <w:ind w:left="0" w:leftChars="0" w:right="59" w:rightChars="0"/>
              <w:jc w:val="both"/>
              <w:rPr>
                <w:rFonts w:hint="default" w:cs="宋体"/>
                <w:color w:val="000000" w:themeColor="text1"/>
                <w:kern w:val="2"/>
                <w:sz w:val="18"/>
                <w:szCs w:val="18"/>
                <w:highlight w:val="none"/>
                <w:lang w:val="en-US" w:eastAsia="zh-CN" w:bidi="zh-CN"/>
                <w14:textFill>
                  <w14:solidFill>
                    <w14:schemeClr w14:val="tx1"/>
                  </w14:solidFill>
                </w14:textFill>
              </w:rPr>
            </w:pPr>
            <w:r>
              <w:rPr>
                <w:rFonts w:hint="eastAsia" w:cs="宋体"/>
                <w:color w:val="000000" w:themeColor="text1"/>
                <w:kern w:val="2"/>
                <w:sz w:val="18"/>
                <w:szCs w:val="18"/>
                <w:highlight w:val="none"/>
                <w:lang w:val="en-US" w:eastAsia="zh-CN" w:bidi="zh-CN"/>
                <w14:textFill>
                  <w14:solidFill>
                    <w14:schemeClr w14:val="tx1"/>
                  </w14:solidFill>
                </w14:textFill>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99097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56622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24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7C607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18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C3BB0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6</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6F2DF75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ED253C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43419B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78A64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b w:val="0"/>
                <w:bCs w:val="0"/>
                <w:i w:val="0"/>
                <w:iCs w:val="0"/>
                <w:color w:val="000000" w:themeColor="text1"/>
                <w:kern w:val="0"/>
                <w:sz w:val="18"/>
                <w:szCs w:val="18"/>
                <w:highlight w:val="none"/>
                <w:u w:val="none"/>
                <w:lang w:val="en-US" w:eastAsia="zh-CN" w:bidi="ar"/>
                <w14:textFill>
                  <w14:solidFill>
                    <w14:schemeClr w14:val="tx1"/>
                  </w14:solidFill>
                </w14:textFill>
              </w:rPr>
              <w:t>2</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26BFF3D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00C1E88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B3D11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EF272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2D41E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16" w:type="dxa"/>
            <w:vMerge w:val="continue"/>
            <w:tcBorders>
              <w:left w:val="single" w:color="auto" w:sz="4" w:space="0"/>
              <w:bottom w:val="single" w:color="auto" w:sz="4" w:space="0"/>
              <w:right w:val="single" w:color="auto" w:sz="4" w:space="0"/>
            </w:tcBorders>
            <w:shd w:val="clear" w:color="auto" w:fill="C7DAF1" w:themeFill="text2" w:themeFillTint="32"/>
            <w:vAlign w:val="center"/>
          </w:tcPr>
          <w:p w14:paraId="7DB45288">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317"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21BA669">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83287ED">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BC01B7D">
            <w:pPr>
              <w:pStyle w:val="31"/>
              <w:keepNext w:val="0"/>
              <w:keepLines w:val="0"/>
              <w:suppressLineNumbers w:val="0"/>
              <w:spacing w:before="97" w:beforeAutospacing="0" w:after="0" w:afterAutospacing="0"/>
              <w:ind w:left="8" w:leftChars="0" w:right="0"/>
              <w:jc w:val="center"/>
              <w:rPr>
                <w:rFonts w:hint="default" w:ascii="宋体" w:hAnsi="宋体" w:cs="宋体"/>
                <w:b/>
                <w:bCs/>
                <w:i w:val="0"/>
                <w:iCs w:val="0"/>
                <w:color w:val="000000" w:themeColor="text1"/>
                <w:kern w:val="2"/>
                <w:sz w:val="18"/>
                <w:szCs w:val="18"/>
                <w:highlight w:val="none"/>
                <w:u w:val="none"/>
                <w:lang w:val="en-US" w:eastAsia="zh-CN" w:bidi="ar-SA"/>
                <w14:textFill>
                  <w14:solidFill>
                    <w14:schemeClr w14:val="tx1"/>
                  </w14:solidFill>
                </w14:textFill>
              </w:rPr>
            </w:pPr>
            <w:r>
              <w:rPr>
                <w:rFonts w:hint="eastAsia" w:cs="宋体"/>
                <w:b/>
                <w:bCs/>
                <w:i w:val="0"/>
                <w:iCs w:val="0"/>
                <w:color w:val="000000" w:themeColor="text1"/>
                <w:kern w:val="2"/>
                <w:sz w:val="18"/>
                <w:szCs w:val="18"/>
                <w:highlight w:val="none"/>
                <w:u w:val="none"/>
                <w:lang w:val="en-US" w:eastAsia="zh-CN" w:bidi="ar-SA"/>
                <w14:textFill>
                  <w14:solidFill>
                    <w14:schemeClr w14:val="tx1"/>
                  </w14:solidFill>
                </w14:textFill>
              </w:rPr>
              <w:t>小计</w:t>
            </w:r>
          </w:p>
        </w:tc>
        <w:tc>
          <w:tcPr>
            <w:tcW w:w="37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19AD966">
            <w:pPr>
              <w:pStyle w:val="31"/>
              <w:keepNext w:val="0"/>
              <w:keepLines w:val="0"/>
              <w:suppressLineNumbers w:val="0"/>
              <w:spacing w:before="97" w:beforeAutospacing="0" w:after="0" w:afterAutospacing="0"/>
              <w:ind w:left="8" w:leftChars="0" w:right="0"/>
              <w:jc w:val="center"/>
              <w:rPr>
                <w:rFonts w:hint="eastAsia"/>
                <w:b/>
                <w:bCs/>
                <w:color w:val="000000" w:themeColor="text1"/>
                <w:w w:val="99"/>
                <w:sz w:val="18"/>
                <w:szCs w:val="18"/>
                <w:highlight w:val="none"/>
                <w:lang w:val="en-US" w:eastAsia="zh-CN"/>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（占总课时比例</w:t>
            </w:r>
            <w:r>
              <w:rPr>
                <w:rFonts w:hint="eastAsia" w:cs="宋体"/>
                <w:b/>
                <w:bCs/>
                <w:color w:val="000000" w:themeColor="text1"/>
                <w:sz w:val="18"/>
                <w:szCs w:val="18"/>
                <w:highlight w:val="none"/>
                <w:lang w:val="en-US" w:eastAsia="zh-CN"/>
                <w14:textFill>
                  <w14:solidFill>
                    <w14:schemeClr w14:val="tx1"/>
                  </w14:solidFill>
                </w14:textFill>
              </w:rPr>
              <w:t>6.6</w:t>
            </w:r>
            <w:r>
              <w:rPr>
                <w:rFonts w:hint="eastAsia" w:ascii="宋体" w:hAnsi="宋体" w:eastAsia="宋体" w:cs="宋体"/>
                <w:b/>
                <w:bCs/>
                <w:color w:val="000000" w:themeColor="text1"/>
                <w:sz w:val="18"/>
                <w:szCs w:val="18"/>
                <w:highlight w:val="none"/>
                <w14:textFill>
                  <w14:solidFill>
                    <w14:schemeClr w14:val="tx1"/>
                  </w14:solidFill>
                </w14:textFill>
              </w:rPr>
              <w:t>%）</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C4BF86F">
            <w:pPr>
              <w:pStyle w:val="31"/>
              <w:keepNext w:val="0"/>
              <w:keepLines w:val="0"/>
              <w:suppressLineNumbers w:val="0"/>
              <w:spacing w:before="97" w:beforeAutospacing="0" w:after="0" w:afterAutospacing="0"/>
              <w:ind w:left="8" w:leftChars="0" w:right="0"/>
              <w:jc w:val="center"/>
              <w:rPr>
                <w:rFonts w:hint="default"/>
                <w:b/>
                <w:bCs/>
                <w:color w:val="000000" w:themeColor="text1"/>
                <w:w w:val="99"/>
                <w:sz w:val="18"/>
                <w:szCs w:val="18"/>
                <w:highlight w:val="none"/>
                <w:lang w:val="en-US" w:eastAsia="zh-CN"/>
                <w14:textFill>
                  <w14:solidFill>
                    <w14:schemeClr w14:val="tx1"/>
                  </w14:solidFill>
                </w14:textFill>
              </w:rPr>
            </w:pPr>
            <w:r>
              <w:rPr>
                <w:rFonts w:hint="eastAsia"/>
                <w:b/>
                <w:bCs/>
                <w:color w:val="000000" w:themeColor="text1"/>
                <w:w w:val="99"/>
                <w:sz w:val="18"/>
                <w:szCs w:val="18"/>
                <w:highlight w:val="none"/>
                <w:lang w:val="en-US" w:eastAsia="zh-CN"/>
                <w14:textFill>
                  <w14:solidFill>
                    <w14:schemeClr w14:val="tx1"/>
                  </w14:solidFill>
                </w14:textFill>
              </w:rPr>
              <w:t>9</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2B559C4">
            <w:pPr>
              <w:pStyle w:val="31"/>
              <w:keepNext w:val="0"/>
              <w:keepLines w:val="0"/>
              <w:suppressLineNumbers w:val="0"/>
              <w:spacing w:before="97" w:beforeAutospacing="0" w:after="0" w:afterAutospacing="0"/>
              <w:ind w:left="8" w:leftChars="0" w:right="0"/>
              <w:jc w:val="center"/>
              <w:rPr>
                <w:rFonts w:hint="default"/>
                <w:b/>
                <w:bCs/>
                <w:color w:val="000000" w:themeColor="text1"/>
                <w:w w:val="99"/>
                <w:sz w:val="18"/>
                <w:szCs w:val="18"/>
                <w:highlight w:val="none"/>
                <w:lang w:val="en-US" w:eastAsia="zh-CN"/>
                <w14:textFill>
                  <w14:solidFill>
                    <w14:schemeClr w14:val="tx1"/>
                  </w14:solidFill>
                </w14:textFill>
              </w:rPr>
            </w:pPr>
            <w:r>
              <w:rPr>
                <w:rFonts w:hint="eastAsia"/>
                <w:b/>
                <w:bCs/>
                <w:color w:val="000000" w:themeColor="text1"/>
                <w:w w:val="99"/>
                <w:sz w:val="18"/>
                <w:szCs w:val="18"/>
                <w:highlight w:val="none"/>
                <w:lang w:val="en-US" w:eastAsia="zh-CN"/>
                <w14:textFill>
                  <w14:solidFill>
                    <w14:schemeClr w14:val="tx1"/>
                  </w14:solidFill>
                </w14:textFill>
              </w:rPr>
              <w:t>180</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3383870">
            <w:pPr>
              <w:pStyle w:val="31"/>
              <w:keepNext w:val="0"/>
              <w:keepLines w:val="0"/>
              <w:suppressLineNumbers w:val="0"/>
              <w:spacing w:before="97" w:beforeAutospacing="0" w:after="0" w:afterAutospacing="0"/>
              <w:ind w:left="8" w:leftChars="0" w:right="0"/>
              <w:jc w:val="center"/>
              <w:rPr>
                <w:rFonts w:hint="default"/>
                <w:b/>
                <w:bCs/>
                <w:color w:val="000000" w:themeColor="text1"/>
                <w:w w:val="99"/>
                <w:sz w:val="18"/>
                <w:szCs w:val="18"/>
                <w:highlight w:val="none"/>
                <w:lang w:val="en-US" w:eastAsia="zh-CN"/>
                <w14:textFill>
                  <w14:solidFill>
                    <w14:schemeClr w14:val="tx1"/>
                  </w14:solidFill>
                </w14:textFill>
              </w:rPr>
            </w:pPr>
            <w:r>
              <w:rPr>
                <w:rFonts w:hint="eastAsia"/>
                <w:b/>
                <w:bCs/>
                <w:color w:val="000000" w:themeColor="text1"/>
                <w:w w:val="99"/>
                <w:sz w:val="18"/>
                <w:szCs w:val="18"/>
                <w:highlight w:val="none"/>
                <w:lang w:val="en-US" w:eastAsia="zh-CN"/>
                <w14:textFill>
                  <w14:solidFill>
                    <w14:schemeClr w14:val="tx1"/>
                  </w14:solidFill>
                </w14:textFill>
              </w:rPr>
              <w:t>116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616A124">
            <w:pPr>
              <w:pStyle w:val="31"/>
              <w:keepNext w:val="0"/>
              <w:keepLines w:val="0"/>
              <w:suppressLineNumbers w:val="0"/>
              <w:spacing w:before="97" w:beforeAutospacing="0" w:after="0" w:afterAutospacing="0"/>
              <w:ind w:left="8" w:leftChars="0" w:right="0"/>
              <w:jc w:val="center"/>
              <w:rPr>
                <w:rFonts w:hint="default"/>
                <w:b/>
                <w:bCs/>
                <w:color w:val="000000" w:themeColor="text1"/>
                <w:w w:val="99"/>
                <w:sz w:val="18"/>
                <w:szCs w:val="18"/>
                <w:highlight w:val="none"/>
                <w:lang w:val="en-US" w:eastAsia="zh-CN"/>
                <w14:textFill>
                  <w14:solidFill>
                    <w14:schemeClr w14:val="tx1"/>
                  </w14:solidFill>
                </w14:textFill>
              </w:rPr>
            </w:pPr>
            <w:r>
              <w:rPr>
                <w:rFonts w:hint="eastAsia"/>
                <w:b/>
                <w:bCs/>
                <w:color w:val="000000" w:themeColor="text1"/>
                <w:w w:val="99"/>
                <w:sz w:val="18"/>
                <w:szCs w:val="18"/>
                <w:highlight w:val="none"/>
                <w:lang w:val="en-US" w:eastAsia="zh-CN"/>
                <w14:textFill>
                  <w14:solidFill>
                    <w14:schemeClr w14:val="tx1"/>
                  </w14:solidFill>
                </w14:textFill>
              </w:rPr>
              <w:t>64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2401E81">
            <w:pPr>
              <w:pStyle w:val="31"/>
              <w:keepNext w:val="0"/>
              <w:keepLines w:val="0"/>
              <w:suppressLineNumbers w:val="0"/>
              <w:spacing w:before="97" w:beforeAutospacing="0" w:after="0" w:afterAutospacing="0"/>
              <w:ind w:left="8" w:leftChars="0" w:right="0"/>
              <w:jc w:val="center"/>
              <w:rPr>
                <w:rFonts w:hint="default" w:cs="宋体"/>
                <w:b/>
                <w:bCs/>
                <w:color w:val="000000" w:themeColor="text1"/>
                <w:w w:val="99"/>
                <w:kern w:val="2"/>
                <w:sz w:val="18"/>
                <w:szCs w:val="18"/>
                <w:highlight w:val="none"/>
                <w:lang w:val="en-US" w:eastAsia="zh-CN" w:bidi="zh-CN"/>
                <w14:textFill>
                  <w14:solidFill>
                    <w14:schemeClr w14:val="tx1"/>
                  </w14:solidFill>
                </w14:textFill>
              </w:rPr>
            </w:pPr>
            <w:r>
              <w:rPr>
                <w:rFonts w:hint="eastAsia" w:cs="宋体"/>
                <w:b/>
                <w:bCs/>
                <w:color w:val="000000" w:themeColor="text1"/>
                <w:w w:val="99"/>
                <w:kern w:val="2"/>
                <w:sz w:val="18"/>
                <w:szCs w:val="18"/>
                <w:highlight w:val="none"/>
                <w:lang w:val="en-US" w:eastAsia="zh-CN" w:bidi="zh-CN"/>
                <w14:textFill>
                  <w14:solidFill>
                    <w14:schemeClr w14:val="tx1"/>
                  </w14:solidFill>
                </w14:textFill>
              </w:rPr>
              <w:t>0</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0707C20">
            <w:pPr>
              <w:pStyle w:val="31"/>
              <w:keepNext w:val="0"/>
              <w:keepLines w:val="0"/>
              <w:suppressLineNumbers w:val="0"/>
              <w:spacing w:before="97" w:beforeAutospacing="0" w:after="0" w:afterAutospacing="0"/>
              <w:ind w:left="8" w:leftChars="0" w:right="0"/>
              <w:jc w:val="center"/>
              <w:rPr>
                <w:rFonts w:hint="default" w:cs="宋体"/>
                <w:b/>
                <w:bCs/>
                <w:color w:val="000000" w:themeColor="text1"/>
                <w:w w:val="99"/>
                <w:kern w:val="2"/>
                <w:sz w:val="18"/>
                <w:szCs w:val="18"/>
                <w:highlight w:val="none"/>
                <w:lang w:val="en-US" w:eastAsia="zh-CN" w:bidi="zh-CN"/>
                <w14:textFill>
                  <w14:solidFill>
                    <w14:schemeClr w14:val="tx1"/>
                  </w14:solidFill>
                </w14:textFill>
              </w:rPr>
            </w:pPr>
            <w:r>
              <w:rPr>
                <w:rFonts w:hint="eastAsia" w:cs="宋体"/>
                <w:b/>
                <w:bCs/>
                <w:color w:val="000000" w:themeColor="text1"/>
                <w:w w:val="99"/>
                <w:kern w:val="2"/>
                <w:sz w:val="18"/>
                <w:szCs w:val="18"/>
                <w:highlight w:val="none"/>
                <w:lang w:val="en-US" w:eastAsia="zh-CN" w:bidi="zh-CN"/>
                <w14:textFill>
                  <w14:solidFill>
                    <w14:schemeClr w14:val="tx1"/>
                  </w14:solidFill>
                </w14:textFill>
              </w:rPr>
              <w:t>4</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57B49DDA">
            <w:pPr>
              <w:pStyle w:val="31"/>
              <w:keepNext w:val="0"/>
              <w:keepLines w:val="0"/>
              <w:suppressLineNumbers w:val="0"/>
              <w:spacing w:before="97" w:beforeAutospacing="0" w:after="0" w:afterAutospacing="0"/>
              <w:ind w:left="8" w:leftChars="0" w:right="0"/>
              <w:jc w:val="center"/>
              <w:rPr>
                <w:rFonts w:hint="default"/>
                <w:b/>
                <w:bCs/>
                <w:color w:val="000000" w:themeColor="text1"/>
                <w:w w:val="99"/>
                <w:sz w:val="18"/>
                <w:szCs w:val="18"/>
                <w:highlight w:val="none"/>
                <w:lang w:val="en-US" w:eastAsia="zh-CN"/>
                <w14:textFill>
                  <w14:solidFill>
                    <w14:schemeClr w14:val="tx1"/>
                  </w14:solidFill>
                </w14:textFill>
              </w:rPr>
            </w:pPr>
            <w:r>
              <w:rPr>
                <w:rFonts w:hint="eastAsia"/>
                <w:b/>
                <w:bCs/>
                <w:color w:val="000000" w:themeColor="text1"/>
                <w:w w:val="99"/>
                <w:sz w:val="18"/>
                <w:szCs w:val="18"/>
                <w:highlight w:val="none"/>
                <w:lang w:val="en-US" w:eastAsia="zh-CN"/>
                <w14:textFill>
                  <w14:solidFill>
                    <w14:schemeClr w14:val="tx1"/>
                  </w14:solidFill>
                </w14:textFill>
              </w:rPr>
              <w:t>0</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4A8165C">
            <w:pPr>
              <w:pStyle w:val="31"/>
              <w:keepNext w:val="0"/>
              <w:keepLines w:val="0"/>
              <w:suppressLineNumbers w:val="0"/>
              <w:spacing w:before="97" w:beforeAutospacing="0" w:after="0" w:afterAutospacing="0"/>
              <w:ind w:left="8" w:leftChars="0" w:right="0"/>
              <w:jc w:val="center"/>
              <w:rPr>
                <w:rFonts w:hint="default" w:cs="宋体"/>
                <w:b/>
                <w:bCs/>
                <w:color w:val="000000" w:themeColor="text1"/>
                <w:w w:val="99"/>
                <w:kern w:val="2"/>
                <w:sz w:val="18"/>
                <w:szCs w:val="18"/>
                <w:highlight w:val="none"/>
                <w:lang w:val="en-US" w:eastAsia="zh-CN" w:bidi="zh-CN"/>
                <w14:textFill>
                  <w14:solidFill>
                    <w14:schemeClr w14:val="tx1"/>
                  </w14:solidFill>
                </w14:textFill>
              </w:rPr>
            </w:pPr>
            <w:r>
              <w:rPr>
                <w:rFonts w:hint="eastAsia" w:cs="宋体"/>
                <w:b/>
                <w:bCs/>
                <w:color w:val="000000" w:themeColor="text1"/>
                <w:w w:val="99"/>
                <w:kern w:val="2"/>
                <w:sz w:val="18"/>
                <w:szCs w:val="18"/>
                <w:highlight w:val="none"/>
                <w:lang w:val="en-US" w:eastAsia="zh-CN" w:bidi="zh-CN"/>
                <w14:textFill>
                  <w14:solidFill>
                    <w14:schemeClr w14:val="tx1"/>
                  </w14:solidFill>
                </w14:textFill>
              </w:rPr>
              <w:t>8</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33A707AD">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7F28AA2C">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0B5456FB">
            <w:pPr>
              <w:keepNext w:val="0"/>
              <w:keepLines w:val="0"/>
              <w:suppressLineNumbers w:val="0"/>
              <w:spacing w:before="97" w:beforeAutospacing="0" w:after="0" w:afterAutospacing="0"/>
              <w:ind w:left="0" w:right="0" w:firstLine="180" w:firstLineChars="100"/>
              <w:jc w:val="both"/>
              <w:rPr>
                <w:rFonts w:hint="eastAsia"/>
                <w:color w:val="000000" w:themeColor="text1"/>
                <w:w w:val="99"/>
                <w:sz w:val="20"/>
                <w:highlight w:val="none"/>
                <w:lang w:eastAsia="zh-CN"/>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B8F8F5">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70B16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trPr>
        <w:tc>
          <w:tcPr>
            <w:tcW w:w="633" w:type="dxa"/>
            <w:gridSpan w:val="2"/>
            <w:vMerge w:val="restart"/>
            <w:tcBorders>
              <w:top w:val="single" w:color="auto" w:sz="4" w:space="0"/>
              <w:left w:val="single" w:color="auto" w:sz="4" w:space="0"/>
              <w:right w:val="single" w:color="auto" w:sz="4" w:space="0"/>
            </w:tcBorders>
            <w:shd w:val="clear" w:color="auto" w:fill="C7DAF1" w:themeFill="text2" w:themeFillTint="32"/>
            <w:vAlign w:val="center"/>
          </w:tcPr>
          <w:p w14:paraId="1A72D267">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实践教学环节</w:t>
            </w: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5E7C621">
            <w:pPr>
              <w:pStyle w:val="31"/>
              <w:keepNext w:val="0"/>
              <w:keepLines w:val="0"/>
              <w:suppressLineNumbers w:val="0"/>
              <w:spacing w:before="97" w:beforeAutospacing="0" w:after="0" w:afterAutospacing="0"/>
              <w:ind w:left="8" w:leftChars="0" w:right="0"/>
              <w:jc w:val="center"/>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1</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B3637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textAlignment w:val="top"/>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color w:val="000000" w:themeColor="text1"/>
                <w:kern w:val="2"/>
                <w:sz w:val="18"/>
                <w:szCs w:val="18"/>
                <w:highlight w:val="none"/>
                <w:lang w:val="zh-CN" w:eastAsia="zh-CN" w:bidi="zh-CN"/>
                <w14:textFill>
                  <w14:solidFill>
                    <w14:schemeClr w14:val="tx1"/>
                  </w14:solidFill>
                </w14:textFill>
              </w:rPr>
              <w:t>99001102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63D845E">
            <w:pPr>
              <w:pStyle w:val="31"/>
              <w:keepNext w:val="0"/>
              <w:keepLines w:val="0"/>
              <w:suppressLineNumbers w:val="0"/>
              <w:spacing w:before="71" w:beforeAutospacing="0" w:after="0" w:afterAutospacing="0"/>
              <w:ind w:left="0" w:leftChars="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6FC1BF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军事技能与入学教育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A8B36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D27FC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07303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107C2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112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9E740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212D8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112</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72B3F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sz w:val="18"/>
                <w:szCs w:val="18"/>
                <w:highlight w:val="none"/>
                <w:u w:val="none"/>
                <w:lang w:val="en-US" w:eastAsia="zh-CN"/>
                <w14:textFill>
                  <w14:solidFill>
                    <w14:schemeClr w14:val="tx1"/>
                  </w14:solidFill>
                </w14:textFill>
              </w:rPr>
              <w:t>3</w:t>
            </w: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周</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C6E05C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1514DF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941864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41CD21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BFC2A4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AC490D6">
            <w:pPr>
              <w:pStyle w:val="31"/>
              <w:keepNext w:val="0"/>
              <w:keepLines w:val="0"/>
              <w:suppressLineNumbers w:val="0"/>
              <w:spacing w:before="61" w:beforeAutospacing="0" w:after="0" w:afterAutospacing="0"/>
              <w:ind w:left="8" w:right="0"/>
              <w:jc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学生处、健</w:t>
            </w:r>
          </w:p>
          <w:p w14:paraId="134A6A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CB02B3">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3FFA2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2C8AB796">
            <w:pPr>
              <w:pStyle w:val="31"/>
              <w:keepNext w:val="0"/>
              <w:keepLines w:val="0"/>
              <w:suppressLineNumbers w:val="0"/>
              <w:spacing w:before="97" w:beforeAutospacing="0" w:after="0" w:afterAutospacing="0"/>
              <w:ind w:left="8" w:leftChars="0" w:right="0"/>
              <w:jc w:val="center"/>
              <w:rPr>
                <w:rFonts w:hint="eastAsia"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754E355">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2</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19AA0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textAlignment w:val="top"/>
              <w:rPr>
                <w:rFonts w:hint="eastAsia" w:ascii="宋体" w:hAnsi="宋体" w:eastAsia="宋体" w:cs="宋体"/>
                <w:color w:val="000000" w:themeColor="text1"/>
                <w:kern w:val="2"/>
                <w:sz w:val="18"/>
                <w:szCs w:val="18"/>
                <w:highlight w:val="none"/>
                <w:lang w:val="zh-CN" w:eastAsia="zh-CN" w:bidi="zh-CN"/>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F4F948C">
            <w:pPr>
              <w:pStyle w:val="31"/>
              <w:keepNext w:val="0"/>
              <w:keepLines w:val="0"/>
              <w:suppressLineNumbers w:val="0"/>
              <w:spacing w:before="71" w:beforeAutospacing="0" w:after="0" w:afterAutospacing="0"/>
              <w:ind w:left="0" w:leftChars="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3941F2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考试周</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A47EB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85CE2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BB970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D9C0C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9B4FC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F548A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66722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000000" w:themeColor="text1"/>
                <w:sz w:val="18"/>
                <w:szCs w:val="18"/>
                <w:highlight w:val="none"/>
                <w:u w:val="none"/>
                <w:lang w:val="en-US" w:eastAsia="zh-CN"/>
                <w14:textFill>
                  <w14:solidFill>
                    <w14:schemeClr w14:val="tx1"/>
                  </w14:solidFill>
                </w14:textFill>
              </w:rPr>
            </w:pPr>
            <w:r>
              <w:rPr>
                <w:rFonts w:hint="eastAsia" w:ascii="宋体" w:hAnsi="宋体" w:cs="宋体"/>
                <w:b w:val="0"/>
                <w:bCs w:val="0"/>
                <w:i w:val="0"/>
                <w:iCs w:val="0"/>
                <w:color w:val="000000" w:themeColor="text1"/>
                <w:sz w:val="18"/>
                <w:szCs w:val="18"/>
                <w:highlight w:val="none"/>
                <w:u w:val="none"/>
                <w:lang w:val="en-US" w:eastAsia="zh-CN"/>
                <w14:textFill>
                  <w14:solidFill>
                    <w14:schemeClr w14:val="tx1"/>
                  </w14:solidFill>
                </w14:textFill>
              </w:rPr>
              <w:t>1</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7F75B7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1</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74F3D52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1</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6EEAA7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1</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7703F81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7B8D947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94E30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color w:val="000000" w:themeColor="text1"/>
                <w:sz w:val="18"/>
                <w:szCs w:val="18"/>
                <w:highlight w:val="none"/>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7FC95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66CD1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393AD30C">
            <w:pPr>
              <w:pStyle w:val="31"/>
              <w:keepNext w:val="0"/>
              <w:keepLines w:val="0"/>
              <w:suppressLineNumbers w:val="0"/>
              <w:spacing w:before="97" w:beforeAutospacing="0" w:after="0" w:afterAutospacing="0"/>
              <w:ind w:left="8" w:leftChars="0" w:right="0"/>
              <w:jc w:val="center"/>
              <w:rPr>
                <w:rFonts w:hint="eastAsia" w:cs="宋体"/>
                <w:i w:val="0"/>
                <w:iCs w:val="0"/>
                <w:color w:val="auto"/>
                <w:kern w:val="0"/>
                <w:sz w:val="18"/>
                <w:szCs w:val="18"/>
                <w:highlight w:val="none"/>
                <w:u w:val="none"/>
                <w:lang w:val="en-US" w:eastAsia="zh-CN" w:bidi="ar"/>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861C5D4">
            <w:pPr>
              <w:pStyle w:val="31"/>
              <w:keepNext w:val="0"/>
              <w:keepLines w:val="0"/>
              <w:suppressLineNumbers w:val="0"/>
              <w:spacing w:before="97" w:beforeAutospacing="0" w:after="0" w:afterAutospacing="0"/>
              <w:ind w:left="8" w:leftChars="0" w:right="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3</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3D7AD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textAlignment w:val="top"/>
              <w:rPr>
                <w:rFonts w:hint="eastAsia" w:ascii="宋体" w:hAnsi="宋体" w:eastAsia="宋体" w:cs="宋体"/>
                <w:color w:val="000000" w:themeColor="text1"/>
                <w:kern w:val="2"/>
                <w:sz w:val="18"/>
                <w:szCs w:val="18"/>
                <w:highlight w:val="none"/>
                <w:lang w:val="zh-CN" w:eastAsia="zh-CN" w:bidi="zh-CN"/>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4976820">
            <w:pPr>
              <w:pStyle w:val="31"/>
              <w:keepNext w:val="0"/>
              <w:keepLines w:val="0"/>
              <w:suppressLineNumbers w:val="0"/>
              <w:spacing w:before="71" w:beforeAutospacing="0" w:after="0" w:afterAutospacing="0"/>
              <w:ind w:left="0" w:leftChars="0" w:right="0" w:rightChars="0"/>
              <w:jc w:val="both"/>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pP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0A2E1D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color w:val="000000" w:themeColor="text1"/>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社会实践</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DE0E1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08213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68CBD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C8CA2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3BAA2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0DB63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4304F2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cs="宋体"/>
                <w:b w:val="0"/>
                <w:bCs w:val="0"/>
                <w:i w:val="0"/>
                <w:iCs w:val="0"/>
                <w:color w:val="000000" w:themeColor="text1"/>
                <w:sz w:val="18"/>
                <w:szCs w:val="18"/>
                <w:highlight w:val="none"/>
                <w:u w:val="none"/>
                <w:lang w:val="en-US" w:eastAsia="zh-CN"/>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007E40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1</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F957B2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1</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028D42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default"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b w:val="0"/>
                <w:bCs w:val="0"/>
                <w:i w:val="0"/>
                <w:iCs w:val="0"/>
                <w:color w:val="000000" w:themeColor="text1"/>
                <w:kern w:val="2"/>
                <w:sz w:val="18"/>
                <w:szCs w:val="18"/>
                <w:highlight w:val="none"/>
                <w:u w:val="none"/>
                <w:lang w:val="en-US" w:eastAsia="zh-CN" w:bidi="ar-SA"/>
                <w14:textFill>
                  <w14:solidFill>
                    <w14:schemeClr w14:val="tx1"/>
                  </w14:solidFill>
                </w14:textFill>
              </w:rPr>
              <w:t>1</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40F68FB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31F4AA2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69492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color w:val="000000" w:themeColor="text1"/>
                <w:sz w:val="18"/>
                <w:szCs w:val="18"/>
                <w:highlight w:val="none"/>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436EAE">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auto"/>
                <w:w w:val="99"/>
                <w:kern w:val="2"/>
                <w:sz w:val="20"/>
                <w:szCs w:val="24"/>
                <w:highlight w:val="none"/>
                <w:shd w:val="clear" w:fill="FF0000"/>
                <w:lang w:val="en-US" w:eastAsia="zh-CN" w:bidi="zh-CN"/>
              </w:rPr>
            </w:pPr>
          </w:p>
        </w:tc>
      </w:tr>
      <w:tr w14:paraId="779B8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0DEA7731">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264E1AC">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B22F4D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000000" w:themeColor="text1"/>
                <w:kern w:val="2"/>
                <w:sz w:val="18"/>
                <w:szCs w:val="18"/>
                <w:highlight w:val="none"/>
                <w:lang w:val="zh-CN" w:eastAsia="zh-CN" w:bidi="zh-CN"/>
                <w14:textFill>
                  <w14:solidFill>
                    <w14:schemeClr w14:val="tx1"/>
                  </w14:solidFill>
                </w14:textFill>
              </w:rPr>
            </w:pPr>
          </w:p>
          <w:p w14:paraId="2598C99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color w:val="000000" w:themeColor="text1"/>
                <w:kern w:val="2"/>
                <w:sz w:val="18"/>
                <w:szCs w:val="18"/>
                <w:highlight w:val="none"/>
                <w:lang w:val="zh-CN" w:eastAsia="zh-CN" w:bidi="zh-CN"/>
                <w14:textFill>
                  <w14:solidFill>
                    <w14:schemeClr w14:val="tx1"/>
                  </w14:solidFill>
                </w14:textFill>
              </w:rPr>
              <w:t>88001101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E6F2DD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color w:val="000000" w:themeColor="text1"/>
                <w:kern w:val="2"/>
                <w:sz w:val="18"/>
                <w:szCs w:val="18"/>
                <w:highlight w:val="none"/>
                <w:lang w:val="en-US" w:eastAsia="zh-CN" w:bidi="zh-CN"/>
                <w14:textFill>
                  <w14:solidFill>
                    <w14:schemeClr w14:val="tx1"/>
                  </w14:solidFill>
                </w14:textFill>
              </w:rPr>
              <w:t>必修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485978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岗位实习</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06CDF6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1849B6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8C5567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8C4C50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768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1E3D66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0682DA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768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3472F5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10F2E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757EFE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DB85E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p>
        </w:tc>
        <w:tc>
          <w:tcPr>
            <w:tcW w:w="13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1CFBB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000000" w:themeColor="text1"/>
                <w:kern w:val="2"/>
                <w:sz w:val="18"/>
                <w:szCs w:val="18"/>
                <w:highlight w:val="none"/>
                <w:u w:val="none"/>
                <w:lang w:val="en-US" w:eastAsia="zh-CN" w:bidi="ar-SA"/>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2</w:t>
            </w:r>
            <w:r>
              <w:rPr>
                <w:rFonts w:hint="eastAsia" w:ascii="宋体" w:hAnsi="宋体" w:eastAsia="宋体" w:cs="宋体"/>
                <w:color w:val="000000" w:themeColor="text1"/>
                <w:sz w:val="18"/>
                <w:szCs w:val="18"/>
                <w:highlight w:val="none"/>
                <w14:textFill>
                  <w14:solidFill>
                    <w14:schemeClr w14:val="tx1"/>
                  </w14:solidFill>
                </w14:textFill>
              </w:rPr>
              <w:t>02</w:t>
            </w:r>
            <w:r>
              <w:rPr>
                <w:rFonts w:hint="eastAsia" w:cs="宋体"/>
                <w:color w:val="000000" w:themeColor="text1"/>
                <w:sz w:val="18"/>
                <w:szCs w:val="18"/>
                <w:highlight w:val="none"/>
                <w:lang w:val="en-US" w:eastAsia="zh-CN"/>
                <w14:textFill>
                  <w14:solidFill>
                    <w14:schemeClr w14:val="tx1"/>
                  </w14:solidFill>
                </w14:textFill>
              </w:rPr>
              <w:t>6</w:t>
            </w:r>
            <w:r>
              <w:rPr>
                <w:rFonts w:hint="eastAsia" w:ascii="宋体" w:hAnsi="宋体" w:eastAsia="宋体" w:cs="宋体"/>
                <w:color w:val="000000" w:themeColor="text1"/>
                <w:sz w:val="18"/>
                <w:szCs w:val="18"/>
                <w:highlight w:val="none"/>
                <w14:textFill>
                  <w14:solidFill>
                    <w14:schemeClr w14:val="tx1"/>
                  </w14:solidFill>
                </w14:textFill>
              </w:rPr>
              <w:t>年 6 月-202</w:t>
            </w:r>
            <w:r>
              <w:rPr>
                <w:rFonts w:hint="eastAsia" w:cs="宋体"/>
                <w:color w:val="000000" w:themeColor="text1"/>
                <w:sz w:val="18"/>
                <w:szCs w:val="18"/>
                <w:highlight w:val="none"/>
                <w:lang w:val="en-US" w:eastAsia="zh-CN"/>
                <w14:textFill>
                  <w14:solidFill>
                    <w14:schemeClr w14:val="tx1"/>
                  </w14:solidFill>
                </w14:textFill>
              </w:rPr>
              <w:t>7</w:t>
            </w:r>
            <w:r>
              <w:rPr>
                <w:rFonts w:hint="eastAsia" w:ascii="宋体" w:hAnsi="宋体" w:eastAsia="宋体" w:cs="宋体"/>
                <w:color w:val="000000" w:themeColor="text1"/>
                <w:sz w:val="18"/>
                <w:szCs w:val="18"/>
                <w:highlight w:val="none"/>
                <w14:textFill>
                  <w14:solidFill>
                    <w14:schemeClr w14:val="tx1"/>
                  </w14:solidFill>
                </w14:textFill>
              </w:rPr>
              <w:t xml:space="preserve">年 </w:t>
            </w:r>
            <w:r>
              <w:rPr>
                <w:rFonts w:hint="eastAsia" w:ascii="宋体" w:hAnsi="宋体" w:eastAsia="宋体" w:cs="宋体"/>
                <w:color w:val="000000" w:themeColor="text1"/>
                <w:sz w:val="18"/>
                <w:szCs w:val="18"/>
                <w:highlight w:val="none"/>
                <w:lang w:val="en-US" w:eastAsia="zh-CN"/>
                <w14:textFill>
                  <w14:solidFill>
                    <w14:schemeClr w14:val="tx1"/>
                  </w14:solidFill>
                </w14:textFill>
              </w:rPr>
              <w:t>1</w:t>
            </w:r>
            <w:r>
              <w:rPr>
                <w:rFonts w:hint="eastAsia" w:ascii="宋体" w:hAnsi="宋体" w:eastAsia="宋体" w:cs="宋体"/>
                <w:color w:val="000000" w:themeColor="text1"/>
                <w:sz w:val="18"/>
                <w:szCs w:val="18"/>
                <w:highlight w:val="none"/>
                <w14:textFill>
                  <w14:solidFill>
                    <w14:schemeClr w14:val="tx1"/>
                  </w14:solidFill>
                </w14:textFill>
              </w:rPr>
              <w:t>月</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284FA37">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r>
              <w:rPr>
                <w:rFonts w:hint="eastAsia" w:ascii="宋体" w:hAnsi="宋体" w:eastAsia="宋体" w:cs="宋体"/>
                <w:b w:val="0"/>
                <w:bCs w:val="0"/>
                <w:i w:val="0"/>
                <w:iCs w:val="0"/>
                <w:color w:val="000000" w:themeColor="text1"/>
                <w:sz w:val="18"/>
                <w:szCs w:val="18"/>
                <w:highlight w:val="none"/>
                <w:u w:val="none"/>
                <w:lang w:val="en-US" w:eastAsia="zh-CN"/>
                <w14:textFill>
                  <w14:solidFill>
                    <w14:schemeClr w14:val="tx1"/>
                  </w14:solidFill>
                </w14:textFill>
              </w:rPr>
              <w:t>健管系</w:t>
            </w: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013B7F">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5EDEE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633" w:type="dxa"/>
            <w:gridSpan w:val="2"/>
            <w:vMerge w:val="continue"/>
            <w:tcBorders>
              <w:left w:val="single" w:color="auto" w:sz="4" w:space="0"/>
              <w:bottom w:val="single" w:color="auto" w:sz="4" w:space="0"/>
              <w:right w:val="single" w:color="auto" w:sz="4" w:space="0"/>
            </w:tcBorders>
            <w:shd w:val="clear" w:color="auto" w:fill="C7DAF1" w:themeFill="text2" w:themeFillTint="32"/>
            <w:vAlign w:val="center"/>
          </w:tcPr>
          <w:p w14:paraId="09D8FD96">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15C38E7">
            <w:pPr>
              <w:pStyle w:val="31"/>
              <w:keepNext w:val="0"/>
              <w:keepLines w:val="0"/>
              <w:suppressLineNumbers w:val="0"/>
              <w:spacing w:before="97" w:beforeAutospacing="0" w:after="0" w:afterAutospacing="0"/>
              <w:ind w:left="8" w:leftChars="0" w:right="0"/>
              <w:jc w:val="center"/>
              <w:rPr>
                <w:rFonts w:hint="eastAsia" w:cs="宋体"/>
                <w:i w:val="0"/>
                <w:iCs w:val="0"/>
                <w:color w:val="000000" w:themeColor="text1"/>
                <w:kern w:val="0"/>
                <w:sz w:val="18"/>
                <w:szCs w:val="18"/>
                <w:highlight w:val="none"/>
                <w:u w:val="none"/>
                <w:lang w:val="en-US" w:eastAsia="zh-CN" w:bidi="ar"/>
                <w14:textFill>
                  <w14:solidFill>
                    <w14:schemeClr w14:val="tx1"/>
                  </w14:solidFill>
                </w14:textFill>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E92BA83">
            <w:pPr>
              <w:pStyle w:val="31"/>
              <w:keepNext w:val="0"/>
              <w:keepLines w:val="0"/>
              <w:suppressLineNumbers w:val="0"/>
              <w:spacing w:before="97" w:beforeAutospacing="0" w:after="0" w:afterAutospacing="0"/>
              <w:ind w:left="8" w:leftChars="0" w:right="0"/>
              <w:jc w:val="center"/>
              <w:rPr>
                <w:rFonts w:hint="default" w:cs="宋体"/>
                <w:b w:val="0"/>
                <w:bCs w:val="0"/>
                <w:i w:val="0"/>
                <w:iCs w:val="0"/>
                <w:color w:val="000000" w:themeColor="text1"/>
                <w:kern w:val="2"/>
                <w:sz w:val="20"/>
                <w:szCs w:val="20"/>
                <w:highlight w:val="none"/>
                <w:u w:val="none"/>
                <w:lang w:val="en-US" w:eastAsia="zh-CN" w:bidi="ar-SA"/>
                <w14:textFill>
                  <w14:solidFill>
                    <w14:schemeClr w14:val="tx1"/>
                  </w14:solidFill>
                </w14:textFill>
              </w:rPr>
            </w:pPr>
            <w:r>
              <w:rPr>
                <w:rFonts w:hint="eastAsia" w:cs="宋体"/>
                <w:b w:val="0"/>
                <w:bCs w:val="0"/>
                <w:i w:val="0"/>
                <w:iCs w:val="0"/>
                <w:color w:val="000000" w:themeColor="text1"/>
                <w:kern w:val="2"/>
                <w:sz w:val="20"/>
                <w:szCs w:val="20"/>
                <w:highlight w:val="none"/>
                <w:u w:val="none"/>
                <w:lang w:val="en-US" w:eastAsia="zh-CN" w:bidi="ar-SA"/>
                <w14:textFill>
                  <w14:solidFill>
                    <w14:schemeClr w14:val="tx1"/>
                  </w14:solidFill>
                </w14:textFill>
              </w:rPr>
              <w:t>小计</w:t>
            </w:r>
          </w:p>
        </w:tc>
        <w:tc>
          <w:tcPr>
            <w:tcW w:w="37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1547017">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（占总课时比例</w:t>
            </w:r>
            <w:r>
              <w:rPr>
                <w:rFonts w:hint="eastAsia" w:cs="宋体"/>
                <w:b/>
                <w:color w:val="000000" w:themeColor="text1"/>
                <w:sz w:val="18"/>
                <w:szCs w:val="18"/>
                <w:highlight w:val="none"/>
                <w:lang w:val="en-US" w:eastAsia="zh-CN"/>
                <w14:textFill>
                  <w14:solidFill>
                    <w14:schemeClr w14:val="tx1"/>
                  </w14:solidFill>
                </w14:textFill>
              </w:rPr>
              <w:t>32.2</w:t>
            </w:r>
            <w:r>
              <w:rPr>
                <w:rFonts w:hint="eastAsia" w:ascii="宋体" w:hAnsi="宋体" w:eastAsia="宋体" w:cs="宋体"/>
                <w:b/>
                <w:color w:val="000000" w:themeColor="text1"/>
                <w:sz w:val="18"/>
                <w:szCs w:val="18"/>
                <w:highlight w:val="none"/>
                <w14:textFill>
                  <w14:solidFill>
                    <w14:schemeClr w14:val="tx1"/>
                  </w14:solidFill>
                </w14:textFill>
              </w:rPr>
              <w:t>%）</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8AACA0D">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w w:val="99"/>
                <w:sz w:val="20"/>
                <w:highlight w:val="none"/>
                <w:lang w:val="en-US" w:eastAsia="zh-CN"/>
                <w14:textFill>
                  <w14:solidFill>
                    <w14:schemeClr w14:val="tx1"/>
                  </w14:solidFill>
                </w14:textFill>
              </w:rPr>
            </w:pPr>
            <w:r>
              <w:rPr>
                <w:rFonts w:hint="eastAsia" w:ascii="宋体" w:hAnsi="宋体" w:cs="宋体"/>
                <w:b/>
                <w:bCs/>
                <w:i w:val="0"/>
                <w:iCs w:val="0"/>
                <w:color w:val="000000"/>
                <w:kern w:val="0"/>
                <w:sz w:val="18"/>
                <w:szCs w:val="18"/>
                <w:u w:val="none"/>
                <w:lang w:val="en-US" w:eastAsia="zh-CN" w:bidi="ar"/>
              </w:rPr>
              <w:t>37</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C829C88">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w w:val="99"/>
                <w:sz w:val="20"/>
                <w:highlight w:val="none"/>
                <w:lang w:val="en-US" w:eastAsia="zh-CN"/>
                <w14:textFill>
                  <w14:solidFill>
                    <w14:schemeClr w14:val="tx1"/>
                  </w14:solidFill>
                </w14:textFill>
              </w:rPr>
            </w:pPr>
            <w:r>
              <w:rPr>
                <w:rFonts w:hint="eastAsia" w:ascii="宋体" w:hAnsi="宋体" w:cs="宋体"/>
                <w:b/>
                <w:bCs/>
                <w:i w:val="0"/>
                <w:iCs w:val="0"/>
                <w:color w:val="000000"/>
                <w:kern w:val="0"/>
                <w:sz w:val="18"/>
                <w:szCs w:val="18"/>
                <w:u w:val="none"/>
                <w:lang w:val="en-US" w:eastAsia="zh-CN" w:bidi="ar"/>
              </w:rPr>
              <w:t>880</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7954983">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w w:val="99"/>
                <w:sz w:val="20"/>
                <w:highlight w:val="none"/>
                <w:lang w:val="en-US" w:eastAsia="zh-CN"/>
                <w14:textFill>
                  <w14:solidFill>
                    <w14:schemeClr w14:val="tx1"/>
                  </w14:solidFill>
                </w14:textFill>
              </w:rPr>
            </w:pPr>
            <w:r>
              <w:rPr>
                <w:rFonts w:hint="eastAsia" w:ascii="宋体" w:hAnsi="宋体" w:eastAsia="宋体" w:cs="宋体"/>
                <w:b/>
                <w:bCs/>
                <w:i w:val="0"/>
                <w:iCs w:val="0"/>
                <w:color w:val="000000"/>
                <w:kern w:val="0"/>
                <w:sz w:val="18"/>
                <w:szCs w:val="18"/>
                <w:u w:val="none"/>
                <w:lang w:val="en-US" w:eastAsia="zh-CN" w:bidi="ar"/>
              </w:rPr>
              <w:t>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843BEB5">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w w:val="99"/>
                <w:sz w:val="20"/>
                <w:highlight w:val="none"/>
                <w:lang w:val="en-US" w:eastAsia="zh-CN"/>
                <w14:textFill>
                  <w14:solidFill>
                    <w14:schemeClr w14:val="tx1"/>
                  </w14:solidFill>
                </w14:textFill>
              </w:rPr>
            </w:pPr>
            <w:r>
              <w:rPr>
                <w:rFonts w:hint="eastAsia" w:ascii="宋体" w:hAnsi="宋体" w:cs="宋体"/>
                <w:b/>
                <w:bCs/>
                <w:i w:val="0"/>
                <w:iCs w:val="0"/>
                <w:color w:val="000000"/>
                <w:kern w:val="0"/>
                <w:sz w:val="18"/>
                <w:szCs w:val="18"/>
                <w:u w:val="none"/>
                <w:lang w:val="en-US" w:eastAsia="zh-CN" w:bidi="ar"/>
              </w:rPr>
              <w:t>880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CF1E3CC">
            <w:pPr>
              <w:pStyle w:val="31"/>
              <w:keepNext w:val="0"/>
              <w:keepLines w:val="0"/>
              <w:suppressLineNumbers w:val="0"/>
              <w:spacing w:before="97" w:beforeAutospacing="0" w:after="0" w:afterAutospacing="0"/>
              <w:ind w:left="8" w:leftChars="0" w:right="0"/>
              <w:jc w:val="center"/>
              <w:rPr>
                <w:rFonts w:hint="default" w:cs="宋体"/>
                <w:color w:val="000000" w:themeColor="text1"/>
                <w:w w:val="99"/>
                <w:kern w:val="2"/>
                <w:sz w:val="20"/>
                <w:szCs w:val="24"/>
                <w:highlight w:val="none"/>
                <w:lang w:val="en-US" w:eastAsia="zh-CN" w:bidi="zh-CN"/>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0CA5C8D">
            <w:pPr>
              <w:pStyle w:val="31"/>
              <w:keepNext w:val="0"/>
              <w:keepLines w:val="0"/>
              <w:suppressLineNumbers w:val="0"/>
              <w:spacing w:before="97" w:beforeAutospacing="0" w:after="0" w:afterAutospacing="0"/>
              <w:ind w:left="8" w:leftChars="0" w:right="0"/>
              <w:jc w:val="center"/>
              <w:rPr>
                <w:rFonts w:hint="default" w:cs="宋体"/>
                <w:color w:val="000000" w:themeColor="text1"/>
                <w:w w:val="99"/>
                <w:kern w:val="2"/>
                <w:sz w:val="20"/>
                <w:szCs w:val="24"/>
                <w:highlight w:val="none"/>
                <w:lang w:val="en-US" w:eastAsia="zh-CN" w:bidi="zh-CN"/>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EB25713">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DFBC148">
            <w:pPr>
              <w:pStyle w:val="31"/>
              <w:keepNext w:val="0"/>
              <w:keepLines w:val="0"/>
              <w:suppressLineNumbers w:val="0"/>
              <w:spacing w:before="97" w:beforeAutospacing="0" w:after="0" w:afterAutospacing="0"/>
              <w:ind w:left="8" w:leftChars="0" w:right="0"/>
              <w:jc w:val="center"/>
              <w:rPr>
                <w:rFonts w:hint="default" w:cs="宋体"/>
                <w:color w:val="000000" w:themeColor="text1"/>
                <w:w w:val="99"/>
                <w:kern w:val="2"/>
                <w:sz w:val="20"/>
                <w:szCs w:val="24"/>
                <w:highlight w:val="none"/>
                <w:lang w:val="en-US" w:eastAsia="zh-CN" w:bidi="zh-CN"/>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3920877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1352F679">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FD0B0C3">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01471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36AE2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33" w:type="dxa"/>
            <w:gridSpan w:val="2"/>
            <w:vMerge w:val="restart"/>
            <w:tcBorders>
              <w:top w:val="single" w:color="auto" w:sz="4" w:space="0"/>
              <w:left w:val="single" w:color="auto" w:sz="4" w:space="0"/>
              <w:right w:val="single" w:color="auto" w:sz="4" w:space="0"/>
            </w:tcBorders>
            <w:shd w:val="clear" w:color="auto" w:fill="C7DAF1" w:themeFill="text2" w:themeFillTint="32"/>
            <w:vAlign w:val="center"/>
          </w:tcPr>
          <w:p w14:paraId="757D99CC">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第二课堂</w:t>
            </w: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D2F030B">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t>1</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C07210D">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C25DFFD">
            <w:pPr>
              <w:pStyle w:val="31"/>
              <w:keepNext w:val="0"/>
              <w:keepLines w:val="0"/>
              <w:suppressLineNumbers w:val="0"/>
              <w:spacing w:before="97" w:beforeAutospacing="0" w:after="0" w:afterAutospacing="0"/>
              <w:ind w:left="0" w:right="0"/>
              <w:jc w:val="both"/>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8B82DCD">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思想政治</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AAA4BCF">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B</w:t>
            </w:r>
          </w:p>
        </w:tc>
        <w:tc>
          <w:tcPr>
            <w:tcW w:w="6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4D7B8B">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auto"/>
                <w:w w:val="99"/>
                <w:sz w:val="20"/>
                <w:szCs w:val="20"/>
                <w:lang w:val="en-US" w:eastAsia="zh-CN"/>
              </w:rPr>
            </w:pPr>
            <w:r>
              <w:rPr>
                <w:rFonts w:hint="eastAsia" w:asciiTheme="minorEastAsia" w:hAnsiTheme="minorEastAsia" w:eastAsiaTheme="minorEastAsia" w:cstheme="minorEastAsia"/>
                <w:color w:val="auto"/>
                <w:w w:val="99"/>
                <w:sz w:val="20"/>
                <w:szCs w:val="20"/>
                <w:lang w:val="en-US" w:eastAsia="zh-CN"/>
              </w:rPr>
              <w:t>逐级审核认证</w:t>
            </w:r>
          </w:p>
          <w:p w14:paraId="29E91021">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5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1E690A">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≥8</w:t>
            </w:r>
          </w:p>
        </w:tc>
        <w:tc>
          <w:tcPr>
            <w:tcW w:w="765" w:type="dxa"/>
            <w:vMerge w:val="restart"/>
            <w:tcBorders>
              <w:top w:val="single" w:color="auto" w:sz="4" w:space="0"/>
              <w:left w:val="single" w:color="auto" w:sz="4" w:space="0"/>
              <w:right w:val="single" w:color="auto" w:sz="4" w:space="0"/>
            </w:tcBorders>
            <w:shd w:val="clear" w:color="auto" w:fill="auto"/>
            <w:vAlign w:val="center"/>
          </w:tcPr>
          <w:p w14:paraId="5A6B0D7C">
            <w:pPr>
              <w:pStyle w:val="31"/>
              <w:keepNext w:val="0"/>
              <w:keepLines w:val="0"/>
              <w:suppressLineNumbers w:val="0"/>
              <w:spacing w:before="97" w:beforeAutospacing="0" w:after="0" w:afterAutospacing="0"/>
              <w:ind w:left="8" w:leftChars="0" w:right="0"/>
              <w:jc w:val="center"/>
              <w:rPr>
                <w:rFonts w:hint="default"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t>108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01BB08B">
            <w:pPr>
              <w:pStyle w:val="31"/>
              <w:keepNext w:val="0"/>
              <w:keepLines w:val="0"/>
              <w:suppressLineNumbers w:val="0"/>
              <w:spacing w:before="97" w:beforeAutospacing="0" w:after="0" w:afterAutospacing="0"/>
              <w:ind w:left="8" w:leftChars="0" w:right="0" w:rightChars="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t>8</w:t>
            </w:r>
          </w:p>
        </w:tc>
        <w:tc>
          <w:tcPr>
            <w:tcW w:w="645" w:type="dxa"/>
            <w:vMerge w:val="restart"/>
            <w:tcBorders>
              <w:top w:val="single" w:color="auto" w:sz="4" w:space="0"/>
              <w:left w:val="single" w:color="auto" w:sz="4" w:space="0"/>
              <w:right w:val="single" w:color="auto" w:sz="4" w:space="0"/>
            </w:tcBorders>
            <w:shd w:val="clear" w:color="auto" w:fill="auto"/>
            <w:vAlign w:val="center"/>
          </w:tcPr>
          <w:p w14:paraId="4E15F99F">
            <w:pPr>
              <w:pStyle w:val="31"/>
              <w:keepNext w:val="0"/>
              <w:keepLines w:val="0"/>
              <w:suppressLineNumbers w:val="0"/>
              <w:spacing w:before="97" w:beforeAutospacing="0" w:after="0" w:afterAutospacing="0"/>
              <w:ind w:left="8" w:leftChars="0" w:right="0"/>
              <w:jc w:val="center"/>
              <w:rPr>
                <w:rFonts w:hint="default"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t>100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3BFDC46D">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FDCFF11">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14F45F02">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E494F1F">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3F75417B">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6C94AD4">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B25B4C2">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eastAsia="zh-CN"/>
              </w:rPr>
              <w:t>各系、各部门</w:t>
            </w:r>
          </w:p>
        </w:tc>
        <w:tc>
          <w:tcPr>
            <w:tcW w:w="1213" w:type="dxa"/>
            <w:gridSpan w:val="2"/>
            <w:vMerge w:val="restart"/>
            <w:tcBorders>
              <w:top w:val="single" w:color="auto" w:sz="4" w:space="0"/>
              <w:left w:val="single" w:color="auto" w:sz="4" w:space="0"/>
              <w:right w:val="single" w:color="auto" w:sz="4" w:space="0"/>
            </w:tcBorders>
            <w:shd w:val="clear" w:color="auto" w:fill="auto"/>
            <w:vAlign w:val="center"/>
          </w:tcPr>
          <w:p w14:paraId="435231A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r>
              <w:rPr>
                <w:rFonts w:hint="eastAsia"/>
                <w:color w:val="auto"/>
                <w:w w:val="99"/>
                <w:sz w:val="20"/>
                <w:szCs w:val="22"/>
                <w:lang w:val="en-US" w:eastAsia="zh-CN"/>
              </w:rPr>
              <w:t>1.每个学生须于第六学期结束前修读完第二课堂8学分方能毕业</w:t>
            </w:r>
            <w:bookmarkStart w:id="189" w:name="OLE_LINK7"/>
            <w:r>
              <w:rPr>
                <w:rFonts w:hint="eastAsia"/>
                <w:color w:val="auto"/>
                <w:w w:val="99"/>
                <w:sz w:val="20"/>
                <w:szCs w:val="22"/>
                <w:lang w:val="en-US" w:eastAsia="zh-CN"/>
              </w:rPr>
              <w:t>。</w:t>
            </w:r>
            <w:bookmarkEnd w:id="189"/>
            <w:r>
              <w:rPr>
                <w:rFonts w:hint="eastAsia"/>
                <w:color w:val="auto"/>
                <w:w w:val="99"/>
                <w:sz w:val="20"/>
                <w:szCs w:val="22"/>
                <w:lang w:val="en-US" w:eastAsia="zh-CN"/>
              </w:rPr>
              <w:t>2.超出8学分将计入个人“第二课堂积分卡”。3.各版块具体学分参照《贵州健康职业学院“第二课堂成绩单”学分计算标准（2024年版）》</w:t>
            </w:r>
          </w:p>
        </w:tc>
      </w:tr>
      <w:tr w14:paraId="45331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40DAE914">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413B705">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t>2</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5DE2EF4">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2450552">
            <w:pPr>
              <w:keepNext w:val="0"/>
              <w:keepLines w:val="0"/>
              <w:suppressLineNumbers w:val="0"/>
              <w:spacing w:before="97" w:beforeAutospacing="0" w:after="0" w:afterAutospacing="0"/>
              <w:ind w:left="0" w:right="0"/>
              <w:jc w:val="both"/>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14A0C4AE">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实践实习</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04B4AC1">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C</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AAFD94">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C3E9AB">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765" w:type="dxa"/>
            <w:vMerge w:val="continue"/>
            <w:tcBorders>
              <w:left w:val="single" w:color="auto" w:sz="4" w:space="0"/>
              <w:right w:val="single" w:color="auto" w:sz="4" w:space="0"/>
            </w:tcBorders>
            <w:shd w:val="clear" w:color="auto" w:fill="auto"/>
            <w:vAlign w:val="center"/>
          </w:tcPr>
          <w:p w14:paraId="1A6F5FF0">
            <w:pPr>
              <w:pStyle w:val="31"/>
              <w:keepNext w:val="0"/>
              <w:keepLines w:val="0"/>
              <w:suppressLineNumbers w:val="0"/>
              <w:spacing w:before="97" w:beforeAutospacing="0" w:after="0" w:afterAutospacing="0"/>
              <w:ind w:left="8" w:leftChars="0" w:right="0"/>
              <w:jc w:val="center"/>
              <w:rPr>
                <w:rFonts w:hint="default"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692E54D0">
            <w:pPr>
              <w:pStyle w:val="31"/>
              <w:keepNext w:val="0"/>
              <w:keepLines w:val="0"/>
              <w:suppressLineNumbers w:val="0"/>
              <w:spacing w:before="97" w:beforeAutospacing="0" w:after="0" w:afterAutospacing="0"/>
              <w:ind w:left="8" w:leftChars="0" w:right="0" w:rightChars="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t>0</w:t>
            </w:r>
          </w:p>
        </w:tc>
        <w:tc>
          <w:tcPr>
            <w:tcW w:w="645" w:type="dxa"/>
            <w:vMerge w:val="continue"/>
            <w:tcBorders>
              <w:left w:val="single" w:color="auto" w:sz="4" w:space="0"/>
              <w:right w:val="single" w:color="auto" w:sz="4" w:space="0"/>
            </w:tcBorders>
            <w:shd w:val="clear" w:color="auto" w:fill="auto"/>
            <w:vAlign w:val="center"/>
          </w:tcPr>
          <w:p w14:paraId="632CE2E7">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4DABF46">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B40736F">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272AC478">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EC0BE4E">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22EFF51D">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6D1C3316">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261311F">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eastAsia="zh-CN"/>
              </w:rPr>
              <w:t>各系、各部门</w:t>
            </w:r>
          </w:p>
        </w:tc>
        <w:tc>
          <w:tcPr>
            <w:tcW w:w="1213" w:type="dxa"/>
            <w:gridSpan w:val="2"/>
            <w:vMerge w:val="continue"/>
            <w:tcBorders>
              <w:left w:val="single" w:color="auto" w:sz="4" w:space="0"/>
              <w:right w:val="single" w:color="auto" w:sz="4" w:space="0"/>
            </w:tcBorders>
            <w:shd w:val="clear" w:color="auto" w:fill="auto"/>
            <w:vAlign w:val="center"/>
          </w:tcPr>
          <w:p w14:paraId="5390BD29">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082BF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1A492051">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B3169FC">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t>3</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46CA37B">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F2CDD04">
            <w:pPr>
              <w:keepNext w:val="0"/>
              <w:keepLines w:val="0"/>
              <w:suppressLineNumbers w:val="0"/>
              <w:spacing w:before="97" w:beforeAutospacing="0" w:after="0" w:afterAutospacing="0"/>
              <w:ind w:left="0" w:right="0"/>
              <w:jc w:val="both"/>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1359FFE9">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创新创业</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AFE9D9A">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C</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5BE43A">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84A6C1">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765" w:type="dxa"/>
            <w:vMerge w:val="continue"/>
            <w:tcBorders>
              <w:left w:val="single" w:color="auto" w:sz="4" w:space="0"/>
              <w:right w:val="single" w:color="auto" w:sz="4" w:space="0"/>
            </w:tcBorders>
            <w:shd w:val="clear" w:color="auto" w:fill="auto"/>
            <w:vAlign w:val="center"/>
          </w:tcPr>
          <w:p w14:paraId="3DE1D9AB">
            <w:pPr>
              <w:pStyle w:val="31"/>
              <w:keepNext w:val="0"/>
              <w:keepLines w:val="0"/>
              <w:suppressLineNumbers w:val="0"/>
              <w:spacing w:before="97" w:beforeAutospacing="0" w:after="0" w:afterAutospacing="0"/>
              <w:ind w:left="8" w:leftChars="0" w:right="0"/>
              <w:jc w:val="center"/>
              <w:rPr>
                <w:rFonts w:hint="default"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2D24B6D8">
            <w:pPr>
              <w:pStyle w:val="31"/>
              <w:keepNext w:val="0"/>
              <w:keepLines w:val="0"/>
              <w:suppressLineNumbers w:val="0"/>
              <w:spacing w:before="97" w:beforeAutospacing="0" w:after="0" w:afterAutospacing="0"/>
              <w:ind w:left="8" w:leftChars="0" w:right="0" w:rightChars="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t>0</w:t>
            </w:r>
          </w:p>
        </w:tc>
        <w:tc>
          <w:tcPr>
            <w:tcW w:w="645" w:type="dxa"/>
            <w:vMerge w:val="continue"/>
            <w:tcBorders>
              <w:left w:val="single" w:color="auto" w:sz="4" w:space="0"/>
              <w:right w:val="single" w:color="auto" w:sz="4" w:space="0"/>
            </w:tcBorders>
            <w:shd w:val="clear" w:color="auto" w:fill="auto"/>
            <w:vAlign w:val="center"/>
          </w:tcPr>
          <w:p w14:paraId="17B5CB95">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4DD2E3DD">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5691C4B">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5EEF75D9">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9DF1DCD">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AB6C740">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47FCC4A9">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496119D4">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eastAsia="zh-CN"/>
              </w:rPr>
              <w:t>各系、各部门</w:t>
            </w:r>
          </w:p>
        </w:tc>
        <w:tc>
          <w:tcPr>
            <w:tcW w:w="1213" w:type="dxa"/>
            <w:gridSpan w:val="2"/>
            <w:vMerge w:val="continue"/>
            <w:tcBorders>
              <w:left w:val="single" w:color="auto" w:sz="4" w:space="0"/>
              <w:right w:val="single" w:color="auto" w:sz="4" w:space="0"/>
            </w:tcBorders>
            <w:shd w:val="clear" w:color="auto" w:fill="auto"/>
            <w:vAlign w:val="center"/>
          </w:tcPr>
          <w:p w14:paraId="7A4E102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4531C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7C6B697F">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C5DB1DD">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t>4</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13F4EF0">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2AF8B79">
            <w:pPr>
              <w:keepNext w:val="0"/>
              <w:keepLines w:val="0"/>
              <w:suppressLineNumbers w:val="0"/>
              <w:spacing w:before="97" w:beforeAutospacing="0" w:after="0" w:afterAutospacing="0"/>
              <w:ind w:left="0" w:right="0"/>
              <w:jc w:val="both"/>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27BF59D0">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志愿公益</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9D17F42">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C</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36E178">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2179E5">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765" w:type="dxa"/>
            <w:vMerge w:val="continue"/>
            <w:tcBorders>
              <w:left w:val="single" w:color="auto" w:sz="4" w:space="0"/>
              <w:right w:val="single" w:color="auto" w:sz="4" w:space="0"/>
            </w:tcBorders>
            <w:shd w:val="clear" w:color="auto" w:fill="auto"/>
            <w:vAlign w:val="center"/>
          </w:tcPr>
          <w:p w14:paraId="5118848E">
            <w:pPr>
              <w:pStyle w:val="31"/>
              <w:keepNext w:val="0"/>
              <w:keepLines w:val="0"/>
              <w:suppressLineNumbers w:val="0"/>
              <w:spacing w:before="97" w:beforeAutospacing="0" w:after="0" w:afterAutospacing="0"/>
              <w:ind w:left="8" w:leftChars="0" w:right="0"/>
              <w:jc w:val="center"/>
              <w:rPr>
                <w:rFonts w:hint="default"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7C02FA1">
            <w:pPr>
              <w:pStyle w:val="31"/>
              <w:keepNext w:val="0"/>
              <w:keepLines w:val="0"/>
              <w:suppressLineNumbers w:val="0"/>
              <w:spacing w:before="97" w:beforeAutospacing="0" w:after="0" w:afterAutospacing="0"/>
              <w:ind w:left="8" w:leftChars="0" w:right="0" w:rightChars="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t>0</w:t>
            </w:r>
          </w:p>
        </w:tc>
        <w:tc>
          <w:tcPr>
            <w:tcW w:w="645" w:type="dxa"/>
            <w:vMerge w:val="continue"/>
            <w:tcBorders>
              <w:left w:val="single" w:color="auto" w:sz="4" w:space="0"/>
              <w:right w:val="single" w:color="auto" w:sz="4" w:space="0"/>
            </w:tcBorders>
            <w:shd w:val="clear" w:color="auto" w:fill="auto"/>
            <w:vAlign w:val="center"/>
          </w:tcPr>
          <w:p w14:paraId="04A8E637">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49BF5BF8">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4BF3A30">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644B029">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68C9258">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6924BF66">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87217A9">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20F5AF12">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eastAsia="zh-CN"/>
              </w:rPr>
              <w:t>各系、各部门</w:t>
            </w:r>
          </w:p>
        </w:tc>
        <w:tc>
          <w:tcPr>
            <w:tcW w:w="1213" w:type="dxa"/>
            <w:gridSpan w:val="2"/>
            <w:vMerge w:val="continue"/>
            <w:tcBorders>
              <w:left w:val="single" w:color="auto" w:sz="4" w:space="0"/>
              <w:right w:val="single" w:color="auto" w:sz="4" w:space="0"/>
            </w:tcBorders>
            <w:shd w:val="clear" w:color="auto" w:fill="auto"/>
            <w:vAlign w:val="center"/>
          </w:tcPr>
          <w:p w14:paraId="4321F63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667FD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2A4B97DB">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90B7202">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t>5</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5B71A1AA">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BEFB290">
            <w:pPr>
              <w:keepNext w:val="0"/>
              <w:keepLines w:val="0"/>
              <w:suppressLineNumbers w:val="0"/>
              <w:spacing w:before="97" w:beforeAutospacing="0" w:after="0" w:afterAutospacing="0"/>
              <w:ind w:left="0" w:right="0"/>
              <w:jc w:val="both"/>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699705B">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文体活动</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FB77929">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C</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982D96">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44ED9A">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765" w:type="dxa"/>
            <w:vMerge w:val="continue"/>
            <w:tcBorders>
              <w:left w:val="single" w:color="auto" w:sz="4" w:space="0"/>
              <w:right w:val="single" w:color="auto" w:sz="4" w:space="0"/>
            </w:tcBorders>
            <w:shd w:val="clear" w:color="auto" w:fill="auto"/>
            <w:vAlign w:val="center"/>
          </w:tcPr>
          <w:p w14:paraId="7DC61465">
            <w:pPr>
              <w:pStyle w:val="31"/>
              <w:keepNext w:val="0"/>
              <w:keepLines w:val="0"/>
              <w:suppressLineNumbers w:val="0"/>
              <w:spacing w:before="97" w:beforeAutospacing="0" w:after="0" w:afterAutospacing="0"/>
              <w:ind w:left="8" w:leftChars="0" w:right="0"/>
              <w:jc w:val="center"/>
              <w:rPr>
                <w:rFonts w:hint="default"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3F9AE72E">
            <w:pPr>
              <w:pStyle w:val="31"/>
              <w:keepNext w:val="0"/>
              <w:keepLines w:val="0"/>
              <w:suppressLineNumbers w:val="0"/>
              <w:spacing w:before="97" w:beforeAutospacing="0" w:after="0" w:afterAutospacing="0"/>
              <w:ind w:left="8" w:leftChars="0" w:right="0" w:rightChars="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t>0</w:t>
            </w:r>
          </w:p>
        </w:tc>
        <w:tc>
          <w:tcPr>
            <w:tcW w:w="645" w:type="dxa"/>
            <w:vMerge w:val="continue"/>
            <w:tcBorders>
              <w:left w:val="single" w:color="auto" w:sz="4" w:space="0"/>
              <w:right w:val="single" w:color="auto" w:sz="4" w:space="0"/>
            </w:tcBorders>
            <w:shd w:val="clear" w:color="auto" w:fill="auto"/>
            <w:vAlign w:val="center"/>
          </w:tcPr>
          <w:p w14:paraId="4D343A62">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40E2685">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5827BA9">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B0DCF44">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02C53C9">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460B5009">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5B2FD26F">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349AC17F">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eastAsia="zh-CN"/>
              </w:rPr>
              <w:t>各系、各部门</w:t>
            </w:r>
          </w:p>
        </w:tc>
        <w:tc>
          <w:tcPr>
            <w:tcW w:w="1213" w:type="dxa"/>
            <w:gridSpan w:val="2"/>
            <w:vMerge w:val="continue"/>
            <w:tcBorders>
              <w:left w:val="single" w:color="auto" w:sz="4" w:space="0"/>
              <w:right w:val="single" w:color="auto" w:sz="4" w:space="0"/>
            </w:tcBorders>
            <w:shd w:val="clear" w:color="auto" w:fill="auto"/>
            <w:vAlign w:val="center"/>
          </w:tcPr>
          <w:p w14:paraId="7FA969AC">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17691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3CD299C2">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F001600">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t>6</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745C8502">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A3232E8">
            <w:pPr>
              <w:keepNext w:val="0"/>
              <w:keepLines w:val="0"/>
              <w:suppressLineNumbers w:val="0"/>
              <w:spacing w:before="97" w:beforeAutospacing="0" w:after="0" w:afterAutospacing="0"/>
              <w:ind w:left="0" w:right="0"/>
              <w:jc w:val="both"/>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053D3D5C">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工作履历</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2A2D315">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C</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B8B2BE">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D4662B">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765" w:type="dxa"/>
            <w:vMerge w:val="continue"/>
            <w:tcBorders>
              <w:left w:val="single" w:color="auto" w:sz="4" w:space="0"/>
              <w:right w:val="single" w:color="auto" w:sz="4" w:space="0"/>
            </w:tcBorders>
            <w:shd w:val="clear" w:color="auto" w:fill="auto"/>
            <w:vAlign w:val="center"/>
          </w:tcPr>
          <w:p w14:paraId="3F5ED6A3">
            <w:pPr>
              <w:pStyle w:val="31"/>
              <w:keepNext w:val="0"/>
              <w:keepLines w:val="0"/>
              <w:suppressLineNumbers w:val="0"/>
              <w:spacing w:before="97" w:beforeAutospacing="0" w:after="0" w:afterAutospacing="0"/>
              <w:ind w:left="8" w:leftChars="0" w:right="0"/>
              <w:jc w:val="center"/>
              <w:rPr>
                <w:rFonts w:hint="default"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618D7CF">
            <w:pPr>
              <w:pStyle w:val="31"/>
              <w:keepNext w:val="0"/>
              <w:keepLines w:val="0"/>
              <w:suppressLineNumbers w:val="0"/>
              <w:spacing w:before="97" w:beforeAutospacing="0" w:after="0" w:afterAutospacing="0"/>
              <w:ind w:left="8" w:leftChars="0" w:right="0" w:rightChars="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t>0</w:t>
            </w:r>
          </w:p>
        </w:tc>
        <w:tc>
          <w:tcPr>
            <w:tcW w:w="645" w:type="dxa"/>
            <w:vMerge w:val="continue"/>
            <w:tcBorders>
              <w:left w:val="single" w:color="auto" w:sz="4" w:space="0"/>
              <w:right w:val="single" w:color="auto" w:sz="4" w:space="0"/>
            </w:tcBorders>
            <w:shd w:val="clear" w:color="auto" w:fill="auto"/>
            <w:vAlign w:val="center"/>
          </w:tcPr>
          <w:p w14:paraId="6655175A">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65036AE8">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435EAD6D">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176C29E7">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4A8C7DD">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72BE15A0">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6F02E9CC">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0578C012">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eastAsia="zh-CN"/>
              </w:rPr>
              <w:t>各系、各部门</w:t>
            </w:r>
          </w:p>
        </w:tc>
        <w:tc>
          <w:tcPr>
            <w:tcW w:w="1213" w:type="dxa"/>
            <w:gridSpan w:val="2"/>
            <w:vMerge w:val="continue"/>
            <w:tcBorders>
              <w:left w:val="single" w:color="auto" w:sz="4" w:space="0"/>
              <w:right w:val="single" w:color="auto" w:sz="4" w:space="0"/>
            </w:tcBorders>
            <w:shd w:val="clear" w:color="auto" w:fill="auto"/>
            <w:vAlign w:val="center"/>
          </w:tcPr>
          <w:p w14:paraId="260FC89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18FED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20AC8C9A">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3FAA9E7">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0"/>
                <w:szCs w:val="20"/>
                <w:highlight w:val="none"/>
                <w:u w:val="none"/>
                <w:lang w:val="en-US" w:eastAsia="zh-CN" w:bidi="ar"/>
                <w14:textFill>
                  <w14:solidFill>
                    <w14:schemeClr w14:val="tx1"/>
                  </w14:solidFill>
                </w14:textFill>
              </w:rPr>
              <w:t>7</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9765338">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DF65509">
            <w:pPr>
              <w:keepNext w:val="0"/>
              <w:keepLines w:val="0"/>
              <w:suppressLineNumbers w:val="0"/>
              <w:spacing w:before="97" w:beforeAutospacing="0" w:after="0" w:afterAutospacing="0"/>
              <w:ind w:left="0" w:right="0"/>
              <w:jc w:val="both"/>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val="en-US" w:eastAsia="zh-CN"/>
              </w:rPr>
              <w:t>选修</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4FC1942C">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auto"/>
                <w:w w:val="99"/>
                <w:sz w:val="20"/>
                <w:szCs w:val="20"/>
                <w:lang w:val="en-US" w:eastAsia="zh-CN"/>
              </w:rPr>
              <w:t>技能特长</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F7D77D4">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auto"/>
                <w:w w:val="99"/>
                <w:sz w:val="20"/>
                <w:szCs w:val="20"/>
                <w:lang w:val="en-US" w:eastAsia="zh-CN"/>
              </w:rPr>
              <w:t>C</w:t>
            </w: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436391">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3E7F03">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765" w:type="dxa"/>
            <w:vMerge w:val="continue"/>
            <w:tcBorders>
              <w:left w:val="single" w:color="auto" w:sz="4" w:space="0"/>
              <w:bottom w:val="single" w:color="auto" w:sz="4" w:space="0"/>
              <w:right w:val="single" w:color="auto" w:sz="4" w:space="0"/>
            </w:tcBorders>
            <w:shd w:val="clear" w:color="auto" w:fill="auto"/>
            <w:vAlign w:val="center"/>
          </w:tcPr>
          <w:p w14:paraId="20A492ED">
            <w:pPr>
              <w:pStyle w:val="31"/>
              <w:keepNext w:val="0"/>
              <w:keepLines w:val="0"/>
              <w:suppressLineNumbers w:val="0"/>
              <w:spacing w:before="97" w:beforeAutospacing="0" w:after="0" w:afterAutospacing="0"/>
              <w:ind w:left="8" w:leftChars="0" w:right="0"/>
              <w:jc w:val="center"/>
              <w:rPr>
                <w:rFonts w:hint="default"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9F7BB47">
            <w:pPr>
              <w:pStyle w:val="31"/>
              <w:keepNext w:val="0"/>
              <w:keepLines w:val="0"/>
              <w:suppressLineNumbers w:val="0"/>
              <w:spacing w:before="97" w:beforeAutospacing="0" w:after="0" w:afterAutospacing="0"/>
              <w:ind w:left="8" w:leftChars="0" w:right="0" w:rightChars="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t>0</w:t>
            </w:r>
          </w:p>
        </w:tc>
        <w:tc>
          <w:tcPr>
            <w:tcW w:w="645" w:type="dxa"/>
            <w:vMerge w:val="continue"/>
            <w:tcBorders>
              <w:left w:val="single" w:color="auto" w:sz="4" w:space="0"/>
              <w:bottom w:val="single" w:color="auto" w:sz="4" w:space="0"/>
              <w:right w:val="single" w:color="auto" w:sz="4" w:space="0"/>
            </w:tcBorders>
            <w:shd w:val="clear" w:color="auto" w:fill="auto"/>
            <w:vAlign w:val="center"/>
          </w:tcPr>
          <w:p w14:paraId="3063D292">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1A9BA230">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1A6DC99">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580D934B">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FFA02A4">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2FC1C5FC">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6FB4281E">
            <w:pPr>
              <w:pStyle w:val="31"/>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kern w:val="2"/>
                <w:sz w:val="20"/>
                <w:szCs w:val="20"/>
                <w:highlight w:val="none"/>
                <w:lang w:val="en-US" w:eastAsia="zh-CN" w:bidi="zh-CN"/>
                <w14:textFill>
                  <w14:solidFill>
                    <w14:schemeClr w14:val="tx1"/>
                  </w14:solidFill>
                </w14:textFill>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38E013C9">
            <w:pPr>
              <w:keepNext w:val="0"/>
              <w:keepLines w:val="0"/>
              <w:suppressLineNumbers w:val="0"/>
              <w:spacing w:before="97" w:beforeAutospacing="0" w:after="0" w:afterAutospacing="0"/>
              <w:ind w:left="8" w:leftChars="0" w:right="0"/>
              <w:jc w:val="center"/>
              <w:rPr>
                <w:rFonts w:hint="eastAsia" w:asciiTheme="minorEastAsia" w:hAnsiTheme="minorEastAsia" w:eastAsiaTheme="minorEastAsia" w:cstheme="minorEastAsia"/>
                <w:color w:val="000000" w:themeColor="text1"/>
                <w:w w:val="99"/>
                <w:sz w:val="20"/>
                <w:szCs w:val="20"/>
                <w:highlight w:val="none"/>
                <w:lang w:eastAsia="zh-CN"/>
                <w14:textFill>
                  <w14:solidFill>
                    <w14:schemeClr w14:val="tx1"/>
                  </w14:solidFill>
                </w14:textFill>
              </w:rPr>
            </w:pPr>
            <w:r>
              <w:rPr>
                <w:rFonts w:hint="eastAsia" w:asciiTheme="minorEastAsia" w:hAnsiTheme="minorEastAsia" w:eastAsiaTheme="minorEastAsia" w:cstheme="minorEastAsia"/>
                <w:color w:val="auto"/>
                <w:w w:val="99"/>
                <w:sz w:val="20"/>
                <w:szCs w:val="20"/>
                <w:lang w:eastAsia="zh-CN"/>
              </w:rPr>
              <w:t>各系、各部门</w:t>
            </w:r>
          </w:p>
        </w:tc>
        <w:tc>
          <w:tcPr>
            <w:tcW w:w="1213" w:type="dxa"/>
            <w:gridSpan w:val="2"/>
            <w:vMerge w:val="continue"/>
            <w:tcBorders>
              <w:left w:val="single" w:color="auto" w:sz="4" w:space="0"/>
              <w:bottom w:val="single" w:color="auto" w:sz="4" w:space="0"/>
              <w:right w:val="single" w:color="auto" w:sz="4" w:space="0"/>
            </w:tcBorders>
            <w:shd w:val="clear" w:color="auto" w:fill="auto"/>
            <w:vAlign w:val="center"/>
          </w:tcPr>
          <w:p w14:paraId="1516234D">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7AEC7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218F3D49">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AE72296">
            <w:pPr>
              <w:pStyle w:val="31"/>
              <w:keepNext w:val="0"/>
              <w:keepLines w:val="0"/>
              <w:suppressLineNumbers w:val="0"/>
              <w:spacing w:before="97" w:beforeAutospacing="0" w:after="0" w:afterAutospacing="0"/>
              <w:ind w:left="8" w:leftChars="0" w:right="0"/>
              <w:jc w:val="center"/>
              <w:rPr>
                <w:rFonts w:hint="eastAsia" w:cs="宋体"/>
                <w:i w:val="0"/>
                <w:iCs w:val="0"/>
                <w:color w:val="000000" w:themeColor="text1"/>
                <w:kern w:val="0"/>
                <w:sz w:val="18"/>
                <w:szCs w:val="18"/>
                <w:highlight w:val="none"/>
                <w:u w:val="none"/>
                <w:lang w:val="en-US" w:eastAsia="zh-CN" w:bidi="ar"/>
                <w14:textFill>
                  <w14:solidFill>
                    <w14:schemeClr w14:val="tx1"/>
                  </w14:solidFill>
                </w14:textFill>
              </w:rPr>
            </w:pP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9D4912A">
            <w:pPr>
              <w:pStyle w:val="31"/>
              <w:keepNext w:val="0"/>
              <w:keepLines w:val="0"/>
              <w:suppressLineNumbers w:val="0"/>
              <w:spacing w:before="97" w:beforeAutospacing="0" w:after="0" w:afterAutospacing="0"/>
              <w:ind w:left="8" w:leftChars="0" w:right="0"/>
              <w:jc w:val="center"/>
              <w:rPr>
                <w:rFonts w:hint="default" w:cs="宋体"/>
                <w:b w:val="0"/>
                <w:bCs w:val="0"/>
                <w:i w:val="0"/>
                <w:iCs w:val="0"/>
                <w:color w:val="000000" w:themeColor="text1"/>
                <w:kern w:val="2"/>
                <w:sz w:val="20"/>
                <w:szCs w:val="20"/>
                <w:highlight w:val="none"/>
                <w:u w:val="none"/>
                <w:lang w:val="en-US" w:eastAsia="zh-CN" w:bidi="ar-SA"/>
                <w14:textFill>
                  <w14:solidFill>
                    <w14:schemeClr w14:val="tx1"/>
                  </w14:solidFill>
                </w14:textFill>
              </w:rPr>
            </w:pPr>
            <w:r>
              <w:rPr>
                <w:rFonts w:hint="eastAsia" w:cs="宋体"/>
                <w:b w:val="0"/>
                <w:bCs w:val="0"/>
                <w:i w:val="0"/>
                <w:iCs w:val="0"/>
                <w:color w:val="000000" w:themeColor="text1"/>
                <w:kern w:val="2"/>
                <w:sz w:val="20"/>
                <w:szCs w:val="20"/>
                <w:highlight w:val="none"/>
                <w:u w:val="none"/>
                <w:lang w:val="en-US" w:eastAsia="zh-CN" w:bidi="ar-SA"/>
                <w14:textFill>
                  <w14:solidFill>
                    <w14:schemeClr w14:val="tx1"/>
                  </w14:solidFill>
                </w14:textFill>
              </w:rPr>
              <w:t>小计</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5E670C8">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58949AAD">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AEE947F">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315C377">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03014E1">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8</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72C6028">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108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65EB3A5">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C293B27">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100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067FE38B">
            <w:pPr>
              <w:pStyle w:val="31"/>
              <w:keepNext w:val="0"/>
              <w:keepLines w:val="0"/>
              <w:suppressLineNumbers w:val="0"/>
              <w:spacing w:before="97" w:beforeAutospacing="0" w:after="0" w:afterAutospacing="0"/>
              <w:ind w:left="8" w:leftChars="0" w:right="0"/>
              <w:jc w:val="center"/>
              <w:rPr>
                <w:rFonts w:hint="eastAsia" w:cs="宋体"/>
                <w:color w:val="000000" w:themeColor="text1"/>
                <w:w w:val="99"/>
                <w:kern w:val="2"/>
                <w:sz w:val="20"/>
                <w:szCs w:val="24"/>
                <w:highlight w:val="none"/>
                <w:lang w:val="en-US" w:eastAsia="zh-CN" w:bidi="zh-CN"/>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639A935">
            <w:pPr>
              <w:pStyle w:val="31"/>
              <w:keepNext w:val="0"/>
              <w:keepLines w:val="0"/>
              <w:suppressLineNumbers w:val="0"/>
              <w:spacing w:before="97" w:beforeAutospacing="0" w:after="0" w:afterAutospacing="0"/>
              <w:ind w:left="8" w:leftChars="0" w:right="0"/>
              <w:jc w:val="center"/>
              <w:rPr>
                <w:rFonts w:hint="eastAsia" w:cs="宋体"/>
                <w:color w:val="000000" w:themeColor="text1"/>
                <w:w w:val="99"/>
                <w:kern w:val="2"/>
                <w:sz w:val="20"/>
                <w:szCs w:val="24"/>
                <w:highlight w:val="none"/>
                <w:lang w:val="en-US" w:eastAsia="zh-CN" w:bidi="zh-CN"/>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10CA337">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9F5E62D">
            <w:pPr>
              <w:pStyle w:val="31"/>
              <w:keepNext w:val="0"/>
              <w:keepLines w:val="0"/>
              <w:suppressLineNumbers w:val="0"/>
              <w:spacing w:before="97" w:beforeAutospacing="0" w:after="0" w:afterAutospacing="0"/>
              <w:ind w:left="8" w:leftChars="0" w:right="0"/>
              <w:jc w:val="center"/>
              <w:rPr>
                <w:rFonts w:hint="eastAsia" w:cs="宋体"/>
                <w:color w:val="000000" w:themeColor="text1"/>
                <w:w w:val="99"/>
                <w:kern w:val="2"/>
                <w:sz w:val="20"/>
                <w:szCs w:val="24"/>
                <w:highlight w:val="none"/>
                <w:lang w:val="en-US" w:eastAsia="zh-CN" w:bidi="zh-CN"/>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3F8B007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0CEB2144">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1F600610">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A71D0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4D25A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33" w:type="dxa"/>
            <w:gridSpan w:val="2"/>
            <w:vMerge w:val="restart"/>
            <w:tcBorders>
              <w:left w:val="single" w:color="auto" w:sz="4" w:space="0"/>
              <w:right w:val="single" w:color="auto" w:sz="4" w:space="0"/>
            </w:tcBorders>
            <w:shd w:val="clear" w:color="auto" w:fill="C7DAF1" w:themeFill="text2" w:themeFillTint="32"/>
            <w:vAlign w:val="center"/>
          </w:tcPr>
          <w:p w14:paraId="6AC5E48A">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932FC23">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1</w:t>
            </w:r>
          </w:p>
        </w:tc>
        <w:tc>
          <w:tcPr>
            <w:tcW w:w="1110" w:type="dxa"/>
            <w:vMerge w:val="restart"/>
            <w:tcBorders>
              <w:top w:val="single" w:color="auto" w:sz="4" w:space="0"/>
              <w:left w:val="single" w:color="auto" w:sz="4" w:space="0"/>
              <w:right w:val="single" w:color="auto" w:sz="4" w:space="0"/>
            </w:tcBorders>
            <w:shd w:val="clear" w:color="auto" w:fill="auto"/>
            <w:vAlign w:val="center"/>
          </w:tcPr>
          <w:p w14:paraId="7D22CAE4">
            <w:pPr>
              <w:pStyle w:val="31"/>
              <w:keepNext w:val="0"/>
              <w:keepLines w:val="0"/>
              <w:suppressLineNumbers w:val="0"/>
              <w:spacing w:before="97" w:beforeAutospacing="0" w:after="0" w:afterAutospacing="0"/>
              <w:ind w:left="8" w:leftChars="0" w:right="0"/>
              <w:jc w:val="center"/>
              <w:rPr>
                <w:rFonts w:hint="eastAsia" w:cs="宋体"/>
                <w:b w:val="0"/>
                <w:bCs w:val="0"/>
                <w:i w:val="0"/>
                <w:iCs w:val="0"/>
                <w:color w:val="000000" w:themeColor="text1"/>
                <w:kern w:val="2"/>
                <w:sz w:val="20"/>
                <w:szCs w:val="20"/>
                <w:highlight w:val="none"/>
                <w:u w:val="none"/>
                <w:lang w:val="en-US" w:eastAsia="zh-CN" w:bidi="ar-SA"/>
                <w14:textFill>
                  <w14:solidFill>
                    <w14:schemeClr w14:val="tx1"/>
                  </w14:solidFill>
                </w14:textFill>
              </w:rPr>
            </w:pPr>
            <w:r>
              <w:rPr>
                <w:rFonts w:hint="eastAsia" w:cs="宋体"/>
                <w:b w:val="0"/>
                <w:bCs w:val="0"/>
                <w:i w:val="0"/>
                <w:iCs w:val="0"/>
                <w:color w:val="000000" w:themeColor="text1"/>
                <w:kern w:val="2"/>
                <w:sz w:val="20"/>
                <w:szCs w:val="20"/>
                <w:highlight w:val="none"/>
                <w:u w:val="none"/>
                <w:lang w:val="en-US" w:eastAsia="zh-CN" w:bidi="ar-SA"/>
                <w14:textFill>
                  <w14:solidFill>
                    <w14:schemeClr w14:val="tx1"/>
                  </w14:solidFill>
                </w14:textFill>
              </w:rPr>
              <w:t>课程</w:t>
            </w:r>
          </w:p>
          <w:p w14:paraId="2F44ABA0">
            <w:pPr>
              <w:pStyle w:val="31"/>
              <w:keepNext w:val="0"/>
              <w:keepLines w:val="0"/>
              <w:suppressLineNumbers w:val="0"/>
              <w:spacing w:before="97" w:beforeAutospacing="0" w:after="0" w:afterAutospacing="0"/>
              <w:ind w:left="8" w:leftChars="0" w:right="0"/>
              <w:jc w:val="center"/>
              <w:rPr>
                <w:rFonts w:hint="default" w:cs="宋体"/>
                <w:b w:val="0"/>
                <w:bCs w:val="0"/>
                <w:i w:val="0"/>
                <w:iCs w:val="0"/>
                <w:color w:val="000000" w:themeColor="text1"/>
                <w:kern w:val="2"/>
                <w:sz w:val="20"/>
                <w:szCs w:val="20"/>
                <w:highlight w:val="none"/>
                <w:u w:val="none"/>
                <w:lang w:val="en-US" w:eastAsia="zh-CN" w:bidi="ar-SA"/>
                <w14:textFill>
                  <w14:solidFill>
                    <w14:schemeClr w14:val="tx1"/>
                  </w14:solidFill>
                </w14:textFill>
              </w:rPr>
            </w:pPr>
            <w:r>
              <w:rPr>
                <w:rFonts w:hint="eastAsia" w:cs="宋体"/>
                <w:b w:val="0"/>
                <w:bCs w:val="0"/>
                <w:i w:val="0"/>
                <w:iCs w:val="0"/>
                <w:color w:val="000000" w:themeColor="text1"/>
                <w:kern w:val="2"/>
                <w:sz w:val="20"/>
                <w:szCs w:val="20"/>
                <w:highlight w:val="none"/>
                <w:u w:val="none"/>
                <w:lang w:val="en-US" w:eastAsia="zh-CN" w:bidi="ar-SA"/>
                <w14:textFill>
                  <w14:solidFill>
                    <w14:schemeClr w14:val="tx1"/>
                  </w14:solidFill>
                </w14:textFill>
              </w:rPr>
              <w:t>模块</w:t>
            </w:r>
          </w:p>
        </w:tc>
        <w:tc>
          <w:tcPr>
            <w:tcW w:w="37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143E55E">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公共基础课程模块</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76287BA">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41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70B1DA1">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734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7FAB0DD">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454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EF23FF0">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280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E6A5F50">
            <w:pPr>
              <w:pStyle w:val="31"/>
              <w:keepNext w:val="0"/>
              <w:keepLines w:val="0"/>
              <w:suppressLineNumbers w:val="0"/>
              <w:spacing w:before="97" w:beforeAutospacing="0" w:after="0" w:afterAutospacing="0"/>
              <w:ind w:left="8" w:leftChars="0" w:right="0"/>
              <w:jc w:val="center"/>
              <w:rPr>
                <w:rFonts w:hint="default" w:cs="宋体"/>
                <w:color w:val="000000" w:themeColor="text1"/>
                <w:w w:val="99"/>
                <w:kern w:val="2"/>
                <w:sz w:val="20"/>
                <w:szCs w:val="24"/>
                <w:highlight w:val="none"/>
                <w:lang w:val="en-US" w:eastAsia="zh-CN" w:bidi="zh-CN"/>
                <w14:textFill>
                  <w14:solidFill>
                    <w14:schemeClr w14:val="tx1"/>
                  </w14:solidFill>
                </w14:textFill>
              </w:rPr>
            </w:pPr>
            <w:r>
              <w:rPr>
                <w:rFonts w:hint="eastAsia" w:cs="宋体"/>
                <w:color w:val="000000" w:themeColor="text1"/>
                <w:w w:val="99"/>
                <w:kern w:val="2"/>
                <w:sz w:val="20"/>
                <w:szCs w:val="24"/>
                <w:highlight w:val="none"/>
                <w:lang w:val="en-US" w:eastAsia="zh-CN" w:bidi="zh-CN"/>
                <w14:textFill>
                  <w14:solidFill>
                    <w14:schemeClr w14:val="tx1"/>
                  </w14:solidFill>
                </w14:textFill>
              </w:rPr>
              <w:t>15</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56D46FD">
            <w:pPr>
              <w:pStyle w:val="31"/>
              <w:keepNext w:val="0"/>
              <w:keepLines w:val="0"/>
              <w:suppressLineNumbers w:val="0"/>
              <w:spacing w:before="97" w:beforeAutospacing="0" w:after="0" w:afterAutospacing="0"/>
              <w:ind w:left="8" w:leftChars="0" w:right="0"/>
              <w:jc w:val="center"/>
              <w:rPr>
                <w:rFonts w:hint="default" w:cs="宋体"/>
                <w:color w:val="000000" w:themeColor="text1"/>
                <w:w w:val="99"/>
                <w:kern w:val="2"/>
                <w:sz w:val="20"/>
                <w:szCs w:val="24"/>
                <w:highlight w:val="none"/>
                <w:lang w:val="en-US" w:eastAsia="zh-CN" w:bidi="zh-CN"/>
                <w14:textFill>
                  <w14:solidFill>
                    <w14:schemeClr w14:val="tx1"/>
                  </w14:solidFill>
                </w14:textFill>
              </w:rPr>
            </w:pPr>
            <w:r>
              <w:rPr>
                <w:rFonts w:hint="eastAsia" w:cs="宋体"/>
                <w:color w:val="000000" w:themeColor="text1"/>
                <w:w w:val="99"/>
                <w:kern w:val="2"/>
                <w:sz w:val="20"/>
                <w:szCs w:val="24"/>
                <w:highlight w:val="none"/>
                <w:lang w:val="en-US" w:eastAsia="zh-CN" w:bidi="zh-CN"/>
                <w14:textFill>
                  <w14:solidFill>
                    <w14:schemeClr w14:val="tx1"/>
                  </w14:solidFill>
                </w14:textFill>
              </w:rPr>
              <w:t>20</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8ECBFA4">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19</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AA66202">
            <w:pPr>
              <w:pStyle w:val="31"/>
              <w:keepNext w:val="0"/>
              <w:keepLines w:val="0"/>
              <w:suppressLineNumbers w:val="0"/>
              <w:spacing w:before="97" w:beforeAutospacing="0" w:after="0" w:afterAutospacing="0"/>
              <w:ind w:left="8" w:leftChars="0" w:right="0"/>
              <w:jc w:val="center"/>
              <w:rPr>
                <w:rFonts w:hint="default" w:cs="宋体"/>
                <w:color w:val="000000" w:themeColor="text1"/>
                <w:w w:val="99"/>
                <w:kern w:val="2"/>
                <w:sz w:val="20"/>
                <w:szCs w:val="24"/>
                <w:highlight w:val="none"/>
                <w:lang w:val="en-US" w:eastAsia="zh-CN" w:bidi="zh-CN"/>
                <w14:textFill>
                  <w14:solidFill>
                    <w14:schemeClr w14:val="tx1"/>
                  </w14:solidFill>
                </w14:textFill>
              </w:rPr>
            </w:pPr>
            <w:r>
              <w:rPr>
                <w:rFonts w:hint="eastAsia" w:cs="宋体"/>
                <w:color w:val="000000" w:themeColor="text1"/>
                <w:w w:val="99"/>
                <w:kern w:val="2"/>
                <w:sz w:val="20"/>
                <w:szCs w:val="24"/>
                <w:highlight w:val="none"/>
                <w:lang w:val="en-US" w:eastAsia="zh-CN" w:bidi="zh-CN"/>
                <w14:textFill>
                  <w14:solidFill>
                    <w14:schemeClr w14:val="tx1"/>
                  </w14:solidFill>
                </w14:textFill>
              </w:rPr>
              <w:t>8</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53004229">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000000" w:themeColor="text1"/>
                <w:w w:val="99"/>
                <w:kern w:val="2"/>
                <w:sz w:val="20"/>
                <w:szCs w:val="24"/>
                <w:highlight w:val="none"/>
                <w:lang w:val="en-US" w:eastAsia="zh-CN" w:bidi="zh-CN"/>
                <w14:textFill>
                  <w14:solidFill>
                    <w14:schemeClr w14:val="tx1"/>
                  </w14:solidFill>
                </w14:textFill>
              </w:rPr>
            </w:pPr>
            <w:r>
              <w:rPr>
                <w:rFonts w:hint="eastAsia" w:cs="宋体"/>
                <w:color w:val="000000" w:themeColor="text1"/>
                <w:w w:val="99"/>
                <w:kern w:val="2"/>
                <w:sz w:val="20"/>
                <w:szCs w:val="24"/>
                <w:highlight w:val="none"/>
                <w:lang w:val="en-US" w:eastAsia="zh-CN" w:bidi="zh-CN"/>
                <w14:textFill>
                  <w14:solidFill>
                    <w14:schemeClr w14:val="tx1"/>
                  </w14:solidFill>
                </w14:textFill>
              </w:rPr>
              <w:t>2</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96AC8FE">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000000" w:themeColor="text1"/>
                <w:w w:val="99"/>
                <w:kern w:val="2"/>
                <w:sz w:val="20"/>
                <w:szCs w:val="24"/>
                <w:highlight w:val="none"/>
                <w:lang w:val="en-US" w:eastAsia="zh-CN" w:bidi="zh-CN"/>
                <w14:textFill>
                  <w14:solidFill>
                    <w14:schemeClr w14:val="tx1"/>
                  </w14:solidFill>
                </w14:textFill>
              </w:rPr>
            </w:pPr>
            <w:r>
              <w:rPr>
                <w:rFonts w:hint="eastAsia" w:cs="宋体"/>
                <w:color w:val="000000" w:themeColor="text1"/>
                <w:w w:val="99"/>
                <w:kern w:val="2"/>
                <w:sz w:val="20"/>
                <w:szCs w:val="24"/>
                <w:highlight w:val="none"/>
                <w:lang w:val="en-US" w:eastAsia="zh-CN" w:bidi="zh-CN"/>
                <w14:textFill>
                  <w14:solidFill>
                    <w14:schemeClr w14:val="tx1"/>
                  </w14:solidFill>
                </w14:textFill>
              </w:rPr>
              <w:t>2</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A67979F">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6F7A6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0F9DE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7830B998">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822F236">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2</w:t>
            </w:r>
          </w:p>
        </w:tc>
        <w:tc>
          <w:tcPr>
            <w:tcW w:w="1110" w:type="dxa"/>
            <w:vMerge w:val="continue"/>
            <w:tcBorders>
              <w:left w:val="single" w:color="auto" w:sz="4" w:space="0"/>
              <w:right w:val="single" w:color="auto" w:sz="4" w:space="0"/>
            </w:tcBorders>
            <w:shd w:val="clear" w:color="auto" w:fill="auto"/>
            <w:vAlign w:val="center"/>
          </w:tcPr>
          <w:p w14:paraId="4BC9942E">
            <w:pPr>
              <w:pStyle w:val="31"/>
              <w:keepNext w:val="0"/>
              <w:keepLines w:val="0"/>
              <w:suppressLineNumbers w:val="0"/>
              <w:spacing w:before="97" w:beforeAutospacing="0" w:after="0" w:afterAutospacing="0"/>
              <w:ind w:left="8" w:leftChars="0" w:right="0"/>
              <w:jc w:val="center"/>
              <w:rPr>
                <w:rFonts w:hint="eastAsia" w:cs="宋体"/>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765" w:type="dxa"/>
            <w:vMerge w:val="restart"/>
            <w:tcBorders>
              <w:top w:val="single" w:color="auto" w:sz="4" w:space="0"/>
              <w:left w:val="single" w:color="auto" w:sz="4" w:space="0"/>
              <w:right w:val="single" w:color="auto" w:sz="4" w:space="0"/>
            </w:tcBorders>
            <w:shd w:val="clear" w:color="auto" w:fill="auto"/>
            <w:vAlign w:val="center"/>
          </w:tcPr>
          <w:p w14:paraId="12DFF142">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专业能力课程模块</w:t>
            </w:r>
          </w:p>
        </w:tc>
        <w:tc>
          <w:tcPr>
            <w:tcW w:w="29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6634FF5">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专业基础课程模块</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846FC91">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23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10CAA0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400</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719F81C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322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1CC494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78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1D2EAF7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7</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9A4D72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8</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24D5B66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4C9114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0</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0CA1857">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54B75BF">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38540727">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63E44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1A342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3F744342">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89F1704">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3</w:t>
            </w:r>
          </w:p>
        </w:tc>
        <w:tc>
          <w:tcPr>
            <w:tcW w:w="1110" w:type="dxa"/>
            <w:vMerge w:val="continue"/>
            <w:tcBorders>
              <w:left w:val="single" w:color="auto" w:sz="4" w:space="0"/>
              <w:right w:val="single" w:color="auto" w:sz="4" w:space="0"/>
            </w:tcBorders>
            <w:shd w:val="clear" w:color="auto" w:fill="auto"/>
            <w:vAlign w:val="center"/>
          </w:tcPr>
          <w:p w14:paraId="6B3DFAE3">
            <w:pPr>
              <w:pStyle w:val="31"/>
              <w:keepNext w:val="0"/>
              <w:keepLines w:val="0"/>
              <w:suppressLineNumbers w:val="0"/>
              <w:spacing w:before="97" w:beforeAutospacing="0" w:after="0" w:afterAutospacing="0"/>
              <w:ind w:left="8" w:leftChars="0" w:right="0"/>
              <w:jc w:val="center"/>
              <w:rPr>
                <w:rFonts w:hint="eastAsia" w:cs="宋体"/>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765" w:type="dxa"/>
            <w:vMerge w:val="continue"/>
            <w:tcBorders>
              <w:left w:val="single" w:color="auto" w:sz="4" w:space="0"/>
              <w:right w:val="single" w:color="auto" w:sz="4" w:space="0"/>
            </w:tcBorders>
            <w:shd w:val="clear" w:color="auto" w:fill="auto"/>
            <w:vAlign w:val="center"/>
          </w:tcPr>
          <w:p w14:paraId="7AA9FAD1">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p>
        </w:tc>
        <w:tc>
          <w:tcPr>
            <w:tcW w:w="29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5647A7B">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专业核心课程模块</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13F4ECC">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235869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32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A50E18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354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6BAE02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78</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57ED7A7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B2DA979">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b w:val="0"/>
                <w:bCs w:val="0"/>
                <w:i w:val="0"/>
                <w:iCs w:val="0"/>
                <w:color w:val="auto"/>
                <w:sz w:val="20"/>
                <w:szCs w:val="20"/>
                <w:highlight w:val="none"/>
                <w:u w:val="none"/>
                <w:lang w:val="en-US" w:eastAsia="zh-CN"/>
              </w:rPr>
              <w:t>4</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1DCEA51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94A2ED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12</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0C7D4D7C">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11CD6A83">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094AD6FB">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9BE93F">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69CAC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3880BC04">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EE4C753">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4</w:t>
            </w:r>
          </w:p>
        </w:tc>
        <w:tc>
          <w:tcPr>
            <w:tcW w:w="1110" w:type="dxa"/>
            <w:vMerge w:val="continue"/>
            <w:tcBorders>
              <w:left w:val="single" w:color="auto" w:sz="4" w:space="0"/>
              <w:right w:val="single" w:color="auto" w:sz="4" w:space="0"/>
            </w:tcBorders>
            <w:shd w:val="clear" w:color="auto" w:fill="auto"/>
            <w:vAlign w:val="center"/>
          </w:tcPr>
          <w:p w14:paraId="313A3949">
            <w:pPr>
              <w:pStyle w:val="31"/>
              <w:keepNext w:val="0"/>
              <w:keepLines w:val="0"/>
              <w:suppressLineNumbers w:val="0"/>
              <w:spacing w:before="97" w:beforeAutospacing="0" w:after="0" w:afterAutospacing="0"/>
              <w:ind w:left="8" w:leftChars="0" w:right="0"/>
              <w:jc w:val="center"/>
              <w:rPr>
                <w:rFonts w:hint="eastAsia" w:cs="宋体"/>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765" w:type="dxa"/>
            <w:vMerge w:val="continue"/>
            <w:tcBorders>
              <w:left w:val="single" w:color="auto" w:sz="4" w:space="0"/>
              <w:bottom w:val="single" w:color="auto" w:sz="4" w:space="0"/>
              <w:right w:val="single" w:color="auto" w:sz="4" w:space="0"/>
            </w:tcBorders>
            <w:shd w:val="clear" w:color="auto" w:fill="auto"/>
            <w:vAlign w:val="center"/>
          </w:tcPr>
          <w:p w14:paraId="31682751">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p>
        </w:tc>
        <w:tc>
          <w:tcPr>
            <w:tcW w:w="296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6B5577">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能力拓展课程模块</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9553CFA">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9</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F043A0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180</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51ECECF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116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583674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64</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A50940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E70BA0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4</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D8D075C">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FFC57E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cs="宋体"/>
                <w:i w:val="0"/>
                <w:iCs w:val="0"/>
                <w:color w:val="000000"/>
                <w:kern w:val="0"/>
                <w:sz w:val="20"/>
                <w:szCs w:val="20"/>
                <w:u w:val="none"/>
                <w:lang w:val="en-US" w:eastAsia="zh-CN" w:bidi="ar"/>
              </w:rPr>
              <w:t>8</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4054DD62">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7F8839BD">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69C8B52">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8E5C9C">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28F5F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002AE729">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D4EC71F">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5</w:t>
            </w:r>
          </w:p>
        </w:tc>
        <w:tc>
          <w:tcPr>
            <w:tcW w:w="1110" w:type="dxa"/>
            <w:vMerge w:val="continue"/>
            <w:tcBorders>
              <w:left w:val="single" w:color="auto" w:sz="4" w:space="0"/>
              <w:right w:val="single" w:color="auto" w:sz="4" w:space="0"/>
            </w:tcBorders>
            <w:shd w:val="clear" w:color="auto" w:fill="auto"/>
            <w:vAlign w:val="center"/>
          </w:tcPr>
          <w:p w14:paraId="3670FAEC">
            <w:pPr>
              <w:pStyle w:val="31"/>
              <w:keepNext w:val="0"/>
              <w:keepLines w:val="0"/>
              <w:suppressLineNumbers w:val="0"/>
              <w:spacing w:before="97" w:beforeAutospacing="0" w:after="0" w:afterAutospacing="0"/>
              <w:ind w:left="8" w:leftChars="0" w:right="0"/>
              <w:jc w:val="center"/>
              <w:rPr>
                <w:rFonts w:hint="eastAsia" w:cs="宋体"/>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37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B6994AA">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实践性教学环节</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3C55E98">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34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D2341BA">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880</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940E311">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0</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BEB7F7A">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880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3FA6E21A">
            <w:pPr>
              <w:pStyle w:val="31"/>
              <w:keepNext w:val="0"/>
              <w:keepLines w:val="0"/>
              <w:suppressLineNumbers w:val="0"/>
              <w:spacing w:before="97" w:beforeAutospacing="0" w:after="0" w:afterAutospacing="0"/>
              <w:ind w:left="8" w:leftChars="0" w:right="0"/>
              <w:jc w:val="center"/>
              <w:rPr>
                <w:rFonts w:hint="eastAsia" w:cs="宋体"/>
                <w:color w:val="000000" w:themeColor="text1"/>
                <w:w w:val="99"/>
                <w:kern w:val="2"/>
                <w:sz w:val="20"/>
                <w:szCs w:val="24"/>
                <w:highlight w:val="none"/>
                <w:lang w:val="en-US" w:eastAsia="zh-CN" w:bidi="zh-CN"/>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58F7C90">
            <w:pPr>
              <w:pStyle w:val="31"/>
              <w:keepNext w:val="0"/>
              <w:keepLines w:val="0"/>
              <w:suppressLineNumbers w:val="0"/>
              <w:spacing w:before="97" w:beforeAutospacing="0" w:after="0" w:afterAutospacing="0"/>
              <w:ind w:left="8" w:leftChars="0" w:right="0"/>
              <w:jc w:val="center"/>
              <w:rPr>
                <w:rFonts w:hint="eastAsia" w:cs="宋体"/>
                <w:color w:val="000000" w:themeColor="text1"/>
                <w:w w:val="99"/>
                <w:kern w:val="2"/>
                <w:sz w:val="20"/>
                <w:szCs w:val="24"/>
                <w:highlight w:val="none"/>
                <w:lang w:val="en-US" w:eastAsia="zh-CN" w:bidi="zh-CN"/>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ECADFD0">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D49C0A9">
            <w:pPr>
              <w:pStyle w:val="31"/>
              <w:keepNext w:val="0"/>
              <w:keepLines w:val="0"/>
              <w:suppressLineNumbers w:val="0"/>
              <w:spacing w:before="97" w:beforeAutospacing="0" w:after="0" w:afterAutospacing="0"/>
              <w:ind w:left="8" w:leftChars="0" w:right="0"/>
              <w:jc w:val="center"/>
              <w:rPr>
                <w:rFonts w:hint="eastAsia" w:cs="宋体"/>
                <w:color w:val="000000" w:themeColor="text1"/>
                <w:w w:val="99"/>
                <w:kern w:val="2"/>
                <w:sz w:val="20"/>
                <w:szCs w:val="24"/>
                <w:highlight w:val="none"/>
                <w:lang w:val="en-US" w:eastAsia="zh-CN" w:bidi="zh-CN"/>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1844FA6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2BA3829A">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4EA1225C">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A8A41B">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4BF61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633" w:type="dxa"/>
            <w:gridSpan w:val="2"/>
            <w:vMerge w:val="continue"/>
            <w:tcBorders>
              <w:left w:val="single" w:color="auto" w:sz="4" w:space="0"/>
              <w:right w:val="single" w:color="auto" w:sz="4" w:space="0"/>
            </w:tcBorders>
            <w:shd w:val="clear" w:color="auto" w:fill="C7DAF1" w:themeFill="text2" w:themeFillTint="32"/>
            <w:vAlign w:val="center"/>
          </w:tcPr>
          <w:p w14:paraId="55375992">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80DB46E">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6</w:t>
            </w:r>
          </w:p>
        </w:tc>
        <w:tc>
          <w:tcPr>
            <w:tcW w:w="1110" w:type="dxa"/>
            <w:vMerge w:val="continue"/>
            <w:tcBorders>
              <w:left w:val="single" w:color="auto" w:sz="4" w:space="0"/>
              <w:bottom w:val="single" w:color="auto" w:sz="4" w:space="0"/>
              <w:right w:val="single" w:color="auto" w:sz="4" w:space="0"/>
            </w:tcBorders>
            <w:shd w:val="clear" w:color="auto" w:fill="auto"/>
            <w:vAlign w:val="center"/>
          </w:tcPr>
          <w:p w14:paraId="509A6BCA">
            <w:pPr>
              <w:pStyle w:val="31"/>
              <w:keepNext w:val="0"/>
              <w:keepLines w:val="0"/>
              <w:suppressLineNumbers w:val="0"/>
              <w:spacing w:before="97" w:beforeAutospacing="0" w:after="0" w:afterAutospacing="0"/>
              <w:ind w:left="8" w:leftChars="0" w:right="0"/>
              <w:jc w:val="center"/>
              <w:rPr>
                <w:rFonts w:hint="eastAsia" w:cs="宋体"/>
                <w:b w:val="0"/>
                <w:bCs w:val="0"/>
                <w:i w:val="0"/>
                <w:iCs w:val="0"/>
                <w:color w:val="000000" w:themeColor="text1"/>
                <w:kern w:val="2"/>
                <w:sz w:val="20"/>
                <w:szCs w:val="20"/>
                <w:highlight w:val="none"/>
                <w:u w:val="none"/>
                <w:lang w:val="en-US" w:eastAsia="zh-CN" w:bidi="ar-SA"/>
                <w14:textFill>
                  <w14:solidFill>
                    <w14:schemeClr w14:val="tx1"/>
                  </w14:solidFill>
                </w14:textFill>
              </w:rPr>
            </w:pPr>
          </w:p>
        </w:tc>
        <w:tc>
          <w:tcPr>
            <w:tcW w:w="37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A7301CD">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第二课题</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600AD5D">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8</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BD43715">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108</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1A0DE160">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8</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5CEA8DA">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100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3B582541">
            <w:pPr>
              <w:pStyle w:val="31"/>
              <w:keepNext w:val="0"/>
              <w:keepLines w:val="0"/>
              <w:suppressLineNumbers w:val="0"/>
              <w:spacing w:before="97" w:beforeAutospacing="0" w:after="0" w:afterAutospacing="0"/>
              <w:ind w:left="8" w:leftChars="0" w:right="0"/>
              <w:jc w:val="center"/>
              <w:rPr>
                <w:rFonts w:hint="eastAsia" w:cs="宋体"/>
                <w:color w:val="000000" w:themeColor="text1"/>
                <w:w w:val="99"/>
                <w:kern w:val="2"/>
                <w:sz w:val="20"/>
                <w:szCs w:val="24"/>
                <w:highlight w:val="none"/>
                <w:lang w:val="en-US" w:eastAsia="zh-CN" w:bidi="zh-CN"/>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96BE450">
            <w:pPr>
              <w:pStyle w:val="31"/>
              <w:keepNext w:val="0"/>
              <w:keepLines w:val="0"/>
              <w:suppressLineNumbers w:val="0"/>
              <w:spacing w:before="97" w:beforeAutospacing="0" w:after="0" w:afterAutospacing="0"/>
              <w:ind w:left="8" w:leftChars="0" w:right="0"/>
              <w:jc w:val="center"/>
              <w:rPr>
                <w:rFonts w:hint="eastAsia" w:cs="宋体"/>
                <w:color w:val="000000" w:themeColor="text1"/>
                <w:w w:val="99"/>
                <w:kern w:val="2"/>
                <w:sz w:val="20"/>
                <w:szCs w:val="24"/>
                <w:highlight w:val="none"/>
                <w:lang w:val="en-US" w:eastAsia="zh-CN" w:bidi="zh-CN"/>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6314B3E4">
            <w:pPr>
              <w:pStyle w:val="31"/>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val="en-US" w:eastAsia="zh-CN"/>
                <w14:textFill>
                  <w14:solidFill>
                    <w14:schemeClr w14:val="tx1"/>
                  </w14:solidFill>
                </w14:textFill>
              </w:rPr>
            </w:pP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A0F472F">
            <w:pPr>
              <w:pStyle w:val="31"/>
              <w:keepNext w:val="0"/>
              <w:keepLines w:val="0"/>
              <w:suppressLineNumbers w:val="0"/>
              <w:spacing w:before="97" w:beforeAutospacing="0" w:after="0" w:afterAutospacing="0"/>
              <w:ind w:left="8" w:leftChars="0" w:right="0"/>
              <w:jc w:val="center"/>
              <w:rPr>
                <w:rFonts w:hint="eastAsia" w:cs="宋体"/>
                <w:color w:val="000000" w:themeColor="text1"/>
                <w:w w:val="99"/>
                <w:kern w:val="2"/>
                <w:sz w:val="20"/>
                <w:szCs w:val="24"/>
                <w:highlight w:val="none"/>
                <w:lang w:val="en-US" w:eastAsia="zh-CN" w:bidi="zh-CN"/>
                <w14:textFill>
                  <w14:solidFill>
                    <w14:schemeClr w14:val="tx1"/>
                  </w14:solidFill>
                </w14:textFill>
              </w:rPr>
            </w:pP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64047D9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460E4461">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lang w:val="en-US" w:eastAsia="zh-CN" w:bidi="zh-CN"/>
                <w14:textFill>
                  <w14:solidFill>
                    <w14:schemeClr w14:val="tx1"/>
                  </w14:solidFill>
                </w14:textFill>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4604C959">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46E5A8">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42894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633" w:type="dxa"/>
            <w:gridSpan w:val="2"/>
            <w:tcBorders>
              <w:left w:val="single" w:color="auto" w:sz="4" w:space="0"/>
              <w:right w:val="single" w:color="auto" w:sz="4" w:space="0"/>
            </w:tcBorders>
            <w:shd w:val="clear" w:color="auto" w:fill="C7DAF1" w:themeFill="text2" w:themeFillTint="32"/>
            <w:vAlign w:val="center"/>
          </w:tcPr>
          <w:p w14:paraId="2F5541A7">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D2AA4B7">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7</w:t>
            </w:r>
          </w:p>
        </w:tc>
        <w:tc>
          <w:tcPr>
            <w:tcW w:w="483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627FA75">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学分、总学时、实践学时汇总</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CC4747C">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140</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22A6445">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2734</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48EFE405">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1254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2812DDA">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1480</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270640AD">
            <w:pPr>
              <w:pStyle w:val="31"/>
              <w:keepNext w:val="0"/>
              <w:keepLines w:val="0"/>
              <w:suppressLineNumbers w:val="0"/>
              <w:spacing w:before="97" w:beforeAutospacing="0" w:after="0" w:afterAutospacing="0"/>
              <w:ind w:left="8" w:leftChars="0" w:right="0"/>
              <w:jc w:val="center"/>
              <w:rPr>
                <w:rFonts w:hint="default" w:cs="宋体"/>
                <w:color w:val="000000" w:themeColor="text1"/>
                <w:w w:val="99"/>
                <w:kern w:val="2"/>
                <w:sz w:val="20"/>
                <w:szCs w:val="24"/>
                <w:highlight w:val="none"/>
                <w:lang w:val="en-US" w:eastAsia="zh-CN" w:bidi="zh-CN"/>
                <w14:textFill>
                  <w14:solidFill>
                    <w14:schemeClr w14:val="tx1"/>
                  </w14:solidFill>
                </w14:textFill>
              </w:rPr>
            </w:pPr>
            <w:r>
              <w:rPr>
                <w:rFonts w:hint="eastAsia" w:cs="宋体"/>
                <w:color w:val="000000" w:themeColor="text1"/>
                <w:w w:val="99"/>
                <w:kern w:val="2"/>
                <w:sz w:val="20"/>
                <w:szCs w:val="24"/>
                <w:highlight w:val="none"/>
                <w:lang w:val="en-US" w:eastAsia="zh-CN" w:bidi="zh-CN"/>
                <w14:textFill>
                  <w14:solidFill>
                    <w14:schemeClr w14:val="tx1"/>
                  </w14:solidFill>
                </w14:textFill>
              </w:rPr>
              <w:t>22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BD08B86">
            <w:pPr>
              <w:pStyle w:val="31"/>
              <w:keepNext w:val="0"/>
              <w:keepLines w:val="0"/>
              <w:suppressLineNumbers w:val="0"/>
              <w:spacing w:before="97" w:beforeAutospacing="0" w:after="0" w:afterAutospacing="0"/>
              <w:ind w:left="8" w:leftChars="0" w:right="0"/>
              <w:jc w:val="center"/>
              <w:rPr>
                <w:rFonts w:hint="default" w:cs="宋体"/>
                <w:color w:val="000000" w:themeColor="text1"/>
                <w:w w:val="99"/>
                <w:kern w:val="2"/>
                <w:sz w:val="20"/>
                <w:szCs w:val="24"/>
                <w:highlight w:val="none"/>
                <w:lang w:val="en-US" w:eastAsia="zh-CN" w:bidi="zh-CN"/>
                <w14:textFill>
                  <w14:solidFill>
                    <w14:schemeClr w14:val="tx1"/>
                  </w14:solidFill>
                </w14:textFill>
              </w:rPr>
            </w:pPr>
            <w:r>
              <w:rPr>
                <w:rFonts w:hint="eastAsia" w:cs="宋体"/>
                <w:color w:val="000000" w:themeColor="text1"/>
                <w:w w:val="99"/>
                <w:kern w:val="2"/>
                <w:sz w:val="20"/>
                <w:szCs w:val="24"/>
                <w:highlight w:val="none"/>
                <w:lang w:val="en-US" w:eastAsia="zh-CN" w:bidi="zh-CN"/>
                <w14:textFill>
                  <w14:solidFill>
                    <w14:schemeClr w14:val="tx1"/>
                  </w14:solidFill>
                </w14:textFill>
              </w:rPr>
              <w:t>36</w:t>
            </w:r>
          </w:p>
        </w:tc>
        <w:tc>
          <w:tcPr>
            <w:tcW w:w="618" w:type="dxa"/>
            <w:tcBorders>
              <w:top w:val="single" w:color="auto" w:sz="4" w:space="0"/>
              <w:left w:val="single" w:color="auto" w:sz="4" w:space="0"/>
              <w:bottom w:val="single" w:color="auto" w:sz="4" w:space="0"/>
              <w:right w:val="single" w:color="auto" w:sz="4" w:space="0"/>
            </w:tcBorders>
            <w:shd w:val="clear" w:color="auto" w:fill="auto"/>
            <w:vAlign w:val="center"/>
          </w:tcPr>
          <w:p w14:paraId="012CC345">
            <w:pPr>
              <w:pStyle w:val="31"/>
              <w:keepNext w:val="0"/>
              <w:keepLines w:val="0"/>
              <w:suppressLineNumbers w:val="0"/>
              <w:spacing w:before="97" w:beforeAutospacing="0" w:after="0" w:afterAutospacing="0"/>
              <w:ind w:left="8" w:leftChars="0" w:right="0"/>
              <w:jc w:val="center"/>
              <w:rPr>
                <w:rFonts w:hint="default"/>
                <w:color w:val="000000" w:themeColor="text1"/>
                <w:w w:val="99"/>
                <w:sz w:val="20"/>
                <w:highlight w:val="none"/>
                <w:lang w:val="en-US" w:eastAsia="zh-CN"/>
                <w14:textFill>
                  <w14:solidFill>
                    <w14:schemeClr w14:val="tx1"/>
                  </w14:solidFill>
                </w14:textFill>
              </w:rPr>
            </w:pPr>
            <w:r>
              <w:rPr>
                <w:rFonts w:hint="eastAsia"/>
                <w:color w:val="000000" w:themeColor="text1"/>
                <w:w w:val="99"/>
                <w:sz w:val="20"/>
                <w:highlight w:val="none"/>
                <w:lang w:val="en-US" w:eastAsia="zh-CN"/>
                <w14:textFill>
                  <w14:solidFill>
                    <w14:schemeClr w14:val="tx1"/>
                  </w14:solidFill>
                </w14:textFill>
              </w:rPr>
              <w:t>39</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E0D47C0">
            <w:pPr>
              <w:pStyle w:val="31"/>
              <w:keepNext w:val="0"/>
              <w:keepLines w:val="0"/>
              <w:suppressLineNumbers w:val="0"/>
              <w:spacing w:before="97" w:beforeAutospacing="0" w:after="0" w:afterAutospacing="0"/>
              <w:ind w:left="8" w:leftChars="0" w:right="0"/>
              <w:jc w:val="center"/>
              <w:rPr>
                <w:rFonts w:hint="default" w:cs="宋体"/>
                <w:color w:val="000000" w:themeColor="text1"/>
                <w:w w:val="99"/>
                <w:kern w:val="2"/>
                <w:sz w:val="20"/>
                <w:szCs w:val="24"/>
                <w:highlight w:val="none"/>
                <w:lang w:val="en-US" w:eastAsia="zh-CN" w:bidi="zh-CN"/>
                <w14:textFill>
                  <w14:solidFill>
                    <w14:schemeClr w14:val="tx1"/>
                  </w14:solidFill>
                </w14:textFill>
              </w:rPr>
            </w:pPr>
            <w:r>
              <w:rPr>
                <w:rFonts w:hint="eastAsia" w:cs="宋体"/>
                <w:color w:val="000000" w:themeColor="text1"/>
                <w:w w:val="99"/>
                <w:kern w:val="2"/>
                <w:sz w:val="20"/>
                <w:szCs w:val="24"/>
                <w:highlight w:val="none"/>
                <w:lang w:val="en-US" w:eastAsia="zh-CN" w:bidi="zh-CN"/>
                <w14:textFill>
                  <w14:solidFill>
                    <w14:schemeClr w14:val="tx1"/>
                  </w14:solidFill>
                </w14:textFill>
              </w:rPr>
              <w:t>28</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14:paraId="658C657F">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000000" w:themeColor="text1"/>
                <w:w w:val="99"/>
                <w:kern w:val="2"/>
                <w:sz w:val="20"/>
                <w:szCs w:val="24"/>
                <w:highlight w:val="none"/>
                <w:lang w:val="en-US" w:eastAsia="zh-CN" w:bidi="zh-CN"/>
                <w14:textFill>
                  <w14:solidFill>
                    <w14:schemeClr w14:val="tx1"/>
                  </w14:solidFill>
                </w14:textFill>
              </w:rPr>
            </w:pPr>
            <w:r>
              <w:rPr>
                <w:rFonts w:hint="eastAsia" w:cs="宋体"/>
                <w:color w:val="000000" w:themeColor="text1"/>
                <w:w w:val="99"/>
                <w:kern w:val="2"/>
                <w:sz w:val="20"/>
                <w:szCs w:val="24"/>
                <w:highlight w:val="none"/>
                <w:lang w:val="en-US" w:eastAsia="zh-CN" w:bidi="zh-CN"/>
                <w14:textFill>
                  <w14:solidFill>
                    <w14:schemeClr w14:val="tx1"/>
                  </w14:solidFill>
                </w14:textFill>
              </w:rPr>
              <w:t>2</w:t>
            </w:r>
          </w:p>
        </w:tc>
        <w:tc>
          <w:tcPr>
            <w:tcW w:w="718" w:type="dxa"/>
            <w:tcBorders>
              <w:top w:val="single" w:color="auto" w:sz="4" w:space="0"/>
              <w:left w:val="single" w:color="auto" w:sz="4" w:space="0"/>
              <w:bottom w:val="single" w:color="auto" w:sz="4" w:space="0"/>
              <w:right w:val="single" w:color="auto" w:sz="4" w:space="0"/>
            </w:tcBorders>
            <w:shd w:val="clear" w:color="auto" w:fill="auto"/>
            <w:vAlign w:val="center"/>
          </w:tcPr>
          <w:p w14:paraId="167729A5">
            <w:pPr>
              <w:pStyle w:val="31"/>
              <w:keepNext w:val="0"/>
              <w:keepLines w:val="0"/>
              <w:suppressLineNumbers w:val="0"/>
              <w:spacing w:before="97" w:beforeAutospacing="0" w:after="0" w:afterAutospacing="0"/>
              <w:ind w:left="8" w:leftChars="0" w:right="0"/>
              <w:jc w:val="center"/>
              <w:rPr>
                <w:rFonts w:hint="default" w:ascii="宋体" w:hAnsi="宋体" w:eastAsia="宋体" w:cs="宋体"/>
                <w:color w:val="000000" w:themeColor="text1"/>
                <w:w w:val="99"/>
                <w:kern w:val="2"/>
                <w:sz w:val="20"/>
                <w:szCs w:val="24"/>
                <w:highlight w:val="none"/>
                <w:lang w:val="en-US" w:eastAsia="zh-CN" w:bidi="zh-CN"/>
                <w14:textFill>
                  <w14:solidFill>
                    <w14:schemeClr w14:val="tx1"/>
                  </w14:solidFill>
                </w14:textFill>
              </w:rPr>
            </w:pPr>
            <w:r>
              <w:rPr>
                <w:rFonts w:hint="eastAsia" w:cs="宋体"/>
                <w:color w:val="000000" w:themeColor="text1"/>
                <w:w w:val="99"/>
                <w:kern w:val="2"/>
                <w:sz w:val="20"/>
                <w:szCs w:val="24"/>
                <w:highlight w:val="none"/>
                <w:lang w:val="en-US" w:eastAsia="zh-CN" w:bidi="zh-CN"/>
                <w14:textFill>
                  <w14:solidFill>
                    <w14:schemeClr w14:val="tx1"/>
                  </w14:solidFill>
                </w14:textFill>
              </w:rPr>
              <w:t>2</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73DDEB3C">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DDD0A0">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0519B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33" w:type="dxa"/>
            <w:gridSpan w:val="2"/>
            <w:tcBorders>
              <w:left w:val="single" w:color="auto" w:sz="4" w:space="0"/>
              <w:right w:val="single" w:color="auto" w:sz="4" w:space="0"/>
            </w:tcBorders>
            <w:shd w:val="clear" w:color="auto" w:fill="C7DAF1" w:themeFill="text2" w:themeFillTint="32"/>
            <w:vAlign w:val="center"/>
          </w:tcPr>
          <w:p w14:paraId="02954E82">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C1E5CFC">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8</w:t>
            </w:r>
          </w:p>
        </w:tc>
        <w:tc>
          <w:tcPr>
            <w:tcW w:w="483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63AD6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auto"/>
                <w:kern w:val="0"/>
                <w:sz w:val="20"/>
                <w:szCs w:val="20"/>
                <w:highlight w:val="none"/>
                <w:u w:val="none"/>
                <w:lang w:val="en-US" w:eastAsia="zh-CN" w:bidi="ar"/>
              </w:rPr>
              <w:t>理论教学学时/总学时</w:t>
            </w:r>
          </w:p>
        </w:tc>
        <w:tc>
          <w:tcPr>
            <w:tcW w:w="6551"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3D16FDF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0.4</w:t>
            </w:r>
            <w:r>
              <w:rPr>
                <w:rFonts w:hint="eastAsia" w:ascii="宋体" w:hAnsi="宋体" w:cs="宋体"/>
                <w:i w:val="0"/>
                <w:iCs w:val="0"/>
                <w:color w:val="000000"/>
                <w:kern w:val="0"/>
                <w:sz w:val="20"/>
                <w:szCs w:val="20"/>
                <w:u w:val="none"/>
                <w:lang w:val="en-US" w:eastAsia="zh-CN" w:bidi="ar"/>
              </w:rPr>
              <w:t>6</w:t>
            </w:r>
            <w:r>
              <w:rPr>
                <w:rFonts w:hint="eastAsia" w:ascii="宋体" w:hAnsi="宋体" w:eastAsia="宋体" w:cs="宋体"/>
                <w:i w:val="0"/>
                <w:iCs w:val="0"/>
                <w:color w:val="000000"/>
                <w:kern w:val="0"/>
                <w:sz w:val="20"/>
                <w:szCs w:val="20"/>
                <w:u w:val="none"/>
                <w:lang w:val="en-US" w:eastAsia="zh-CN" w:bidi="ar"/>
              </w:rPr>
              <w:t>:1</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5B8AE086">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BD4563">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71A79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33" w:type="dxa"/>
            <w:gridSpan w:val="2"/>
            <w:tcBorders>
              <w:left w:val="single" w:color="auto" w:sz="4" w:space="0"/>
              <w:right w:val="single" w:color="auto" w:sz="4" w:space="0"/>
            </w:tcBorders>
            <w:shd w:val="clear" w:color="auto" w:fill="C7DAF1" w:themeFill="text2" w:themeFillTint="32"/>
            <w:vAlign w:val="center"/>
          </w:tcPr>
          <w:p w14:paraId="1D0F6F73">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CDFAFEE">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9</w:t>
            </w:r>
          </w:p>
        </w:tc>
        <w:tc>
          <w:tcPr>
            <w:tcW w:w="483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57ECF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auto"/>
                <w:kern w:val="0"/>
                <w:sz w:val="20"/>
                <w:szCs w:val="20"/>
                <w:highlight w:val="none"/>
                <w:u w:val="none"/>
                <w:lang w:val="en-US" w:eastAsia="zh-CN" w:bidi="ar"/>
              </w:rPr>
              <w:t>实践教学学时（课内+综合实践）/总学时</w:t>
            </w:r>
          </w:p>
        </w:tc>
        <w:tc>
          <w:tcPr>
            <w:tcW w:w="6551"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2102212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0.5</w:t>
            </w:r>
            <w:r>
              <w:rPr>
                <w:rFonts w:hint="eastAsia" w:ascii="宋体" w:hAnsi="宋体" w:cs="宋体"/>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:1</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49289F12">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D75B14">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4156B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633" w:type="dxa"/>
            <w:gridSpan w:val="2"/>
            <w:tcBorders>
              <w:left w:val="single" w:color="auto" w:sz="4" w:space="0"/>
              <w:bottom w:val="single" w:color="auto" w:sz="4" w:space="0"/>
              <w:right w:val="single" w:color="auto" w:sz="4" w:space="0"/>
            </w:tcBorders>
            <w:shd w:val="clear" w:color="auto" w:fill="C7DAF1" w:themeFill="text2" w:themeFillTint="32"/>
            <w:vAlign w:val="center"/>
          </w:tcPr>
          <w:p w14:paraId="04C2E000">
            <w:pPr>
              <w:pStyle w:val="31"/>
              <w:keepNext w:val="0"/>
              <w:keepLines w:val="0"/>
              <w:suppressLineNumbers w:val="0"/>
              <w:spacing w:before="97" w:beforeAutospacing="0" w:after="0" w:afterAutospacing="0"/>
              <w:ind w:left="8" w:leftChars="0" w:right="0"/>
              <w:jc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p>
        </w:tc>
        <w:tc>
          <w:tcPr>
            <w:tcW w:w="62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26BD548">
            <w:pPr>
              <w:pStyle w:val="31"/>
              <w:keepNext w:val="0"/>
              <w:keepLines w:val="0"/>
              <w:suppressLineNumbers w:val="0"/>
              <w:spacing w:before="97" w:beforeAutospacing="0" w:after="0" w:afterAutospacing="0"/>
              <w:ind w:left="8" w:leftChars="0" w:right="0"/>
              <w:jc w:val="center"/>
              <w:rPr>
                <w:rFonts w:hint="default"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cs="宋体"/>
                <w:i w:val="0"/>
                <w:iCs w:val="0"/>
                <w:color w:val="000000" w:themeColor="text1"/>
                <w:kern w:val="0"/>
                <w:sz w:val="18"/>
                <w:szCs w:val="18"/>
                <w:highlight w:val="none"/>
                <w:u w:val="none"/>
                <w:lang w:val="en-US" w:eastAsia="zh-CN" w:bidi="ar"/>
                <w14:textFill>
                  <w14:solidFill>
                    <w14:schemeClr w14:val="tx1"/>
                  </w14:solidFill>
                </w14:textFill>
              </w:rPr>
              <w:t>10</w:t>
            </w:r>
          </w:p>
        </w:tc>
        <w:tc>
          <w:tcPr>
            <w:tcW w:w="483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8CA2B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auto"/>
                <w:kern w:val="0"/>
                <w:sz w:val="20"/>
                <w:szCs w:val="20"/>
                <w:highlight w:val="none"/>
                <w:u w:val="none"/>
                <w:lang w:val="en-US" w:eastAsia="zh-CN" w:bidi="ar"/>
              </w:rPr>
              <w:t>理论教学时数：实践教学时数</w:t>
            </w:r>
          </w:p>
        </w:tc>
        <w:tc>
          <w:tcPr>
            <w:tcW w:w="6551"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26B9A16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0.8</w:t>
            </w:r>
            <w:r>
              <w:rPr>
                <w:rFonts w:hint="eastAsia" w:ascii="宋体" w:hAnsi="宋体" w:cs="宋体"/>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:1</w:t>
            </w: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01D7F486">
            <w:pPr>
              <w:keepNext w:val="0"/>
              <w:keepLines w:val="0"/>
              <w:suppressLineNumbers w:val="0"/>
              <w:spacing w:before="97" w:beforeAutospacing="0" w:after="0" w:afterAutospacing="0"/>
              <w:ind w:left="8" w:leftChars="0" w:right="0"/>
              <w:jc w:val="center"/>
              <w:rPr>
                <w:rFonts w:hint="eastAsia"/>
                <w:color w:val="000000" w:themeColor="text1"/>
                <w:w w:val="99"/>
                <w:sz w:val="20"/>
                <w:highlight w:val="none"/>
                <w:lang w:eastAsia="zh-CN"/>
                <w14:textFill>
                  <w14:solidFill>
                    <w14:schemeClr w14:val="tx1"/>
                  </w14:solidFill>
                </w14:textFill>
              </w:rPr>
            </w:pPr>
          </w:p>
        </w:tc>
        <w:tc>
          <w:tcPr>
            <w:tcW w:w="12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6CC60D">
            <w:pPr>
              <w:pStyle w:val="31"/>
              <w:keepNext w:val="0"/>
              <w:keepLines w:val="0"/>
              <w:suppressLineNumbers w:val="0"/>
              <w:spacing w:before="97" w:beforeAutospacing="0" w:after="0" w:afterAutospacing="0"/>
              <w:ind w:left="8" w:leftChars="0" w:right="0"/>
              <w:jc w:val="center"/>
              <w:rPr>
                <w:rFonts w:hint="eastAsia" w:ascii="宋体" w:hAnsi="宋体" w:eastAsia="宋体" w:cs="宋体"/>
                <w:color w:val="000000" w:themeColor="text1"/>
                <w:w w:val="99"/>
                <w:kern w:val="2"/>
                <w:sz w:val="20"/>
                <w:szCs w:val="24"/>
                <w:highlight w:val="none"/>
                <w:shd w:val="clear" w:fill="FF0000"/>
                <w:lang w:val="en-US" w:eastAsia="zh-CN" w:bidi="zh-CN"/>
                <w14:textFill>
                  <w14:solidFill>
                    <w14:schemeClr w14:val="tx1"/>
                  </w14:solidFill>
                </w14:textFill>
              </w:rPr>
            </w:pPr>
          </w:p>
        </w:tc>
      </w:tr>
      <w:tr w14:paraId="2E938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14715" w:type="dxa"/>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42A86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 xml:space="preserve">备注： 1.全部教学活动（周）=教学准备（周）+考核总结（周）+集中实践（周）。    </w:t>
            </w:r>
          </w:p>
        </w:tc>
      </w:tr>
      <w:tr w14:paraId="0B37C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 w:hRule="atLeast"/>
        </w:trPr>
        <w:tc>
          <w:tcPr>
            <w:tcW w:w="14715" w:type="dxa"/>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E2D58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left"/>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 xml:space="preserve">       </w:t>
            </w:r>
            <w:r>
              <w:rPr>
                <w:rFonts w:hint="eastAsia" w:ascii="宋体" w:hAnsi="宋体" w:cs="宋体"/>
                <w:i w:val="0"/>
                <w:iCs w:val="0"/>
                <w:color w:val="auto"/>
                <w:kern w:val="0"/>
                <w:sz w:val="18"/>
                <w:szCs w:val="18"/>
                <w:highlight w:val="none"/>
                <w:u w:val="none"/>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 xml:space="preserve">.线上课程为学生自主学习，不占用日常上课时间。   </w:t>
            </w:r>
          </w:p>
        </w:tc>
      </w:tr>
      <w:tr w14:paraId="52AF7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 w:hRule="atLeast"/>
        </w:trPr>
        <w:tc>
          <w:tcPr>
            <w:tcW w:w="14715" w:type="dxa"/>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9DAF3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 xml:space="preserve">       </w:t>
            </w:r>
            <w:r>
              <w:rPr>
                <w:rFonts w:hint="eastAsia" w:ascii="宋体" w:hAnsi="宋体" w:cs="宋体"/>
                <w:i w:val="0"/>
                <w:iCs w:val="0"/>
                <w:color w:val="auto"/>
                <w:kern w:val="0"/>
                <w:sz w:val="18"/>
                <w:szCs w:val="18"/>
                <w:highlight w:val="none"/>
                <w:u w:val="none"/>
                <w:lang w:val="en-US" w:eastAsia="zh-CN" w:bidi="ar"/>
              </w:rPr>
              <w:t>3</w:t>
            </w:r>
            <w:r>
              <w:rPr>
                <w:rFonts w:hint="eastAsia" w:ascii="宋体" w:hAnsi="宋体" w:eastAsia="宋体" w:cs="宋体"/>
                <w:i w:val="0"/>
                <w:iCs w:val="0"/>
                <w:color w:val="auto"/>
                <w:kern w:val="0"/>
                <w:sz w:val="18"/>
                <w:szCs w:val="18"/>
                <w:highlight w:val="none"/>
                <w:u w:val="none"/>
                <w:lang w:val="en-US" w:eastAsia="zh-CN" w:bidi="ar"/>
              </w:rPr>
              <w:t>. 相关代码说明:</w:t>
            </w:r>
          </w:p>
        </w:tc>
      </w:tr>
      <w:tr w14:paraId="04936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 w:hRule="atLeast"/>
        </w:trPr>
        <w:tc>
          <w:tcPr>
            <w:tcW w:w="14715" w:type="dxa"/>
            <w:gridSpan w:val="21"/>
            <w:tcBorders>
              <w:top w:val="single" w:color="auto" w:sz="4" w:space="0"/>
              <w:left w:val="single" w:color="auto" w:sz="4" w:space="0"/>
              <w:bottom w:val="single" w:color="auto" w:sz="4" w:space="0"/>
              <w:right w:val="single" w:color="auto" w:sz="4" w:space="0"/>
            </w:tcBorders>
            <w:shd w:val="clear" w:color="auto" w:fill="auto"/>
            <w:vAlign w:val="center"/>
          </w:tcPr>
          <w:p w14:paraId="0E142D4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rPr>
                <w:rFonts w:hint="eastAsia" w:ascii="宋体" w:hAnsi="宋体" w:eastAsia="宋体" w:cs="宋体"/>
                <w:i w:val="0"/>
                <w:iCs w:val="0"/>
                <w:color w:val="auto"/>
                <w:kern w:val="2"/>
                <w:sz w:val="18"/>
                <w:szCs w:val="18"/>
                <w:highlight w:val="none"/>
                <w:u w:val="none"/>
                <w:lang w:val="en-US" w:eastAsia="zh-CN" w:bidi="ar-SA"/>
              </w:rPr>
            </w:pPr>
          </w:p>
        </w:tc>
      </w:tr>
      <w:tr w14:paraId="79106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14715" w:type="dxa"/>
            <w:gridSpan w:val="21"/>
            <w:tcBorders>
              <w:top w:val="single" w:color="auto" w:sz="4" w:space="0"/>
              <w:left w:val="single" w:color="auto" w:sz="4" w:space="0"/>
              <w:bottom w:val="single" w:color="auto" w:sz="4" w:space="0"/>
              <w:right w:val="single" w:color="auto" w:sz="4" w:space="0"/>
            </w:tcBorders>
            <w:shd w:val="clear" w:color="auto" w:fill="auto"/>
            <w:vAlign w:val="center"/>
          </w:tcPr>
          <w:p w14:paraId="611B1F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360" w:firstLineChars="200"/>
              <w:jc w:val="both"/>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▲代表“自主学习”      ▼代表“集中辅教”       ◊代表“专业群课程”       ※代表“网络课程”</w:t>
            </w:r>
          </w:p>
        </w:tc>
      </w:tr>
      <w:tr w14:paraId="05A2C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 w:hRule="atLeast"/>
        </w:trPr>
        <w:tc>
          <w:tcPr>
            <w:tcW w:w="14715" w:type="dxa"/>
            <w:gridSpan w:val="21"/>
            <w:tcBorders>
              <w:top w:val="single" w:color="auto" w:sz="4" w:space="0"/>
              <w:left w:val="single" w:color="auto" w:sz="4" w:space="0"/>
              <w:bottom w:val="single" w:color="auto" w:sz="4" w:space="0"/>
              <w:right w:val="single" w:color="auto" w:sz="4" w:space="0"/>
            </w:tcBorders>
            <w:shd w:val="clear" w:color="auto" w:fill="auto"/>
            <w:vAlign w:val="center"/>
          </w:tcPr>
          <w:p w14:paraId="3C8BB03B">
            <w:pPr>
              <w:keepNext w:val="0"/>
              <w:keepLines w:val="0"/>
              <w:suppressLineNumbers w:val="0"/>
              <w:spacing w:before="0" w:beforeAutospacing="0" w:after="0" w:afterAutospacing="0"/>
              <w:ind w:left="0" w:leftChars="0" w:right="0" w:rightChars="0"/>
              <w:rPr>
                <w:rFonts w:hint="eastAsia" w:ascii="Calibri" w:hAnsi="Calibri" w:eastAsia="宋体" w:cs="Times New Roman"/>
                <w:kern w:val="2"/>
                <w:sz w:val="21"/>
                <w:szCs w:val="24"/>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◈代表“此课程不计周学时数”           ◯代表“学校课程”       ◉代表“校企课程”         ●代表“企业课程”</w:t>
            </w:r>
          </w:p>
        </w:tc>
      </w:tr>
    </w:tbl>
    <w:p w14:paraId="72DB6047">
      <w:pPr>
        <w:rPr>
          <w:rFonts w:hint="eastAsia"/>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1F29AFAC">
      <w:pPr>
        <w:pStyle w:val="2"/>
        <w:bidi w:val="0"/>
        <w:rPr>
          <w:color w:val="auto"/>
          <w:highlight w:val="none"/>
        </w:rPr>
      </w:pPr>
      <w:bookmarkStart w:id="190" w:name="_Toc511399716"/>
      <w:bookmarkStart w:id="191" w:name="_Toc22596"/>
      <w:bookmarkStart w:id="192" w:name="_Toc26236"/>
      <w:bookmarkStart w:id="193" w:name="_Toc8917"/>
      <w:bookmarkStart w:id="194" w:name="_Toc29585"/>
      <w:bookmarkStart w:id="195" w:name="_Toc19122"/>
      <w:bookmarkStart w:id="196" w:name="_Toc23133"/>
      <w:bookmarkStart w:id="197" w:name="_Toc17618"/>
      <w:bookmarkStart w:id="198" w:name="_Toc1714"/>
      <w:bookmarkStart w:id="199" w:name="_Toc1845"/>
      <w:bookmarkStart w:id="200" w:name="_Toc26145"/>
      <w:bookmarkStart w:id="201" w:name="_Toc20823"/>
      <w:bookmarkStart w:id="202" w:name="_Toc18744"/>
      <w:r>
        <w:rPr>
          <w:rFonts w:hint="eastAsia"/>
          <w:color w:val="auto"/>
          <w:highlight w:val="none"/>
          <w:lang w:eastAsia="zh-CN"/>
        </w:rPr>
        <w:t>八</w:t>
      </w:r>
      <w:r>
        <w:rPr>
          <w:rFonts w:hint="eastAsia"/>
          <w:color w:val="auto"/>
          <w:highlight w:val="none"/>
        </w:rPr>
        <w:t>、</w:t>
      </w:r>
      <w:bookmarkEnd w:id="190"/>
      <w:bookmarkEnd w:id="191"/>
      <w:bookmarkEnd w:id="192"/>
      <w:bookmarkEnd w:id="193"/>
      <w:bookmarkEnd w:id="194"/>
      <w:bookmarkEnd w:id="195"/>
      <w:bookmarkEnd w:id="196"/>
      <w:bookmarkEnd w:id="197"/>
      <w:bookmarkEnd w:id="198"/>
      <w:bookmarkStart w:id="203" w:name="_Toc352756488"/>
      <w:bookmarkStart w:id="204" w:name="_Toc353182695"/>
      <w:r>
        <w:rPr>
          <w:rFonts w:hint="eastAsia"/>
          <w:color w:val="auto"/>
          <w:highlight w:val="none"/>
        </w:rPr>
        <w:t>实施保障</w:t>
      </w:r>
      <w:bookmarkEnd w:id="199"/>
      <w:bookmarkEnd w:id="200"/>
      <w:bookmarkEnd w:id="201"/>
      <w:bookmarkEnd w:id="202"/>
    </w:p>
    <w:p w14:paraId="5F730CEC">
      <w:pPr>
        <w:pStyle w:val="3"/>
        <w:bidi w:val="0"/>
        <w:rPr>
          <w:rFonts w:hint="eastAsia"/>
          <w:b w:val="0"/>
          <w:bCs/>
          <w:color w:val="auto"/>
          <w:highlight w:val="none"/>
        </w:rPr>
      </w:pPr>
      <w:bookmarkStart w:id="205" w:name="_Toc32414"/>
      <w:bookmarkStart w:id="206" w:name="_Toc17005"/>
      <w:bookmarkStart w:id="207" w:name="_Toc12031"/>
      <w:bookmarkStart w:id="208" w:name="_Toc6120"/>
      <w:bookmarkStart w:id="209" w:name="_Toc22825"/>
      <w:bookmarkStart w:id="210" w:name="_Toc23291"/>
      <w:bookmarkStart w:id="211" w:name="_Toc31311"/>
      <w:bookmarkStart w:id="212" w:name="_Toc13050"/>
      <w:bookmarkStart w:id="213" w:name="_Toc29692"/>
      <w:bookmarkStart w:id="214" w:name="_Toc12357"/>
      <w:r>
        <w:rPr>
          <w:rFonts w:hint="eastAsia"/>
          <w:b w:val="0"/>
          <w:bCs/>
          <w:color w:val="auto"/>
          <w:highlight w:val="none"/>
        </w:rPr>
        <w:t>（一）师资队伍</w:t>
      </w:r>
      <w:bookmarkEnd w:id="205"/>
      <w:bookmarkEnd w:id="206"/>
      <w:bookmarkEnd w:id="207"/>
      <w:bookmarkEnd w:id="208"/>
      <w:bookmarkEnd w:id="209"/>
      <w:bookmarkEnd w:id="210"/>
      <w:bookmarkEnd w:id="211"/>
      <w:bookmarkEnd w:id="212"/>
      <w:bookmarkEnd w:id="213"/>
      <w:bookmarkEnd w:id="214"/>
    </w:p>
    <w:p w14:paraId="6C9C22D3">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outlineLvl w:val="9"/>
        <w:rPr>
          <w:rFonts w:hint="default" w:ascii="仿宋_GB2312" w:hAnsi="Times New Roman" w:eastAsia="仿宋_GB2312" w:cs="Times New Roman"/>
          <w:bCs/>
          <w:kern w:val="2"/>
          <w:sz w:val="32"/>
          <w:szCs w:val="32"/>
          <w:lang w:val="en-US" w:eastAsia="zh-CN" w:bidi="ar-SA"/>
        </w:rPr>
      </w:pPr>
      <w:r>
        <w:rPr>
          <w:rFonts w:hint="eastAsia" w:ascii="仿宋_GB2312" w:hAnsi="Times New Roman" w:eastAsia="仿宋_GB2312" w:cs="Times New Roman"/>
          <w:bCs/>
          <w:kern w:val="2"/>
          <w:sz w:val="32"/>
          <w:szCs w:val="32"/>
          <w:lang w:val="en-US" w:eastAsia="zh-Hans" w:bidi="ar-SA"/>
        </w:rPr>
        <w:t>本专业生师</w:t>
      </w:r>
      <w:r>
        <w:rPr>
          <w:rFonts w:hint="eastAsia" w:ascii="仿宋_GB2312" w:hAnsi="Times New Roman" w:eastAsia="仿宋_GB2312" w:cs="Times New Roman"/>
          <w:bCs/>
          <w:kern w:val="2"/>
          <w:sz w:val="32"/>
          <w:szCs w:val="32"/>
          <w:lang w:val="en-US" w:eastAsia="zh-CN" w:bidi="ar-SA"/>
        </w:rPr>
        <w:t>比</w:t>
      </w:r>
      <w:r>
        <w:rPr>
          <w:rFonts w:hint="eastAsia" w:ascii="仿宋_GB2312" w:hAnsi="Times New Roman" w:eastAsia="仿宋_GB2312" w:cs="Times New Roman"/>
          <w:bCs/>
          <w:kern w:val="2"/>
          <w:sz w:val="32"/>
          <w:szCs w:val="32"/>
          <w:lang w:val="en-US" w:eastAsia="zh-Hans" w:bidi="ar-SA"/>
        </w:rPr>
        <w:t>18.8：1，共有教师 33 人。本专业的教师分别毕业于辽宁医学院、昆明医科大学、贵州医科大学、福建医科大学、福建中医药大学、贵州中医药大学、遵义医科大学等高校的预防医学、卫生事业管理及其他医学相关专业，学缘结构比较合理。</w:t>
      </w:r>
    </w:p>
    <w:p w14:paraId="6C63428D">
      <w:pPr>
        <w:keepNext w:val="0"/>
        <w:keepLines w:val="0"/>
        <w:pageBreakBefore w:val="0"/>
        <w:widowControl w:val="0"/>
        <w:numPr>
          <w:ilvl w:val="0"/>
          <w:numId w:val="0"/>
        </w:numPr>
        <w:kinsoku/>
        <w:overflowPunct/>
        <w:topLinePunct w:val="0"/>
        <w:autoSpaceDE/>
        <w:autoSpaceDN/>
        <w:bidi w:val="0"/>
        <w:snapToGrid w:val="0"/>
        <w:spacing w:line="360" w:lineRule="auto"/>
        <w:ind w:firstLine="640" w:firstLineChars="200"/>
        <w:jc w:val="both"/>
        <w:textAlignment w:val="auto"/>
        <w:outlineLvl w:val="9"/>
        <w:rPr>
          <w:rFonts w:hint="eastAsia" w:ascii="仿宋_GB2312" w:hAnsi="仿宋_GB2312" w:eastAsia="仿宋_GB2312" w:cs="仿宋_GB2312"/>
          <w:bCs/>
          <w:color w:val="auto"/>
          <w:sz w:val="32"/>
          <w:szCs w:val="32"/>
          <w:highlight w:val="none"/>
          <w:lang w:val="en-US" w:eastAsia="zh-Hans"/>
        </w:rPr>
      </w:pPr>
      <w:r>
        <w:rPr>
          <w:rFonts w:hint="eastAsia" w:ascii="仿宋_GB2312" w:hAnsi="仿宋_GB2312" w:eastAsia="仿宋_GB2312" w:cs="仿宋_GB2312"/>
          <w:bCs/>
          <w:color w:val="auto"/>
          <w:sz w:val="32"/>
          <w:szCs w:val="32"/>
          <w:highlight w:val="none"/>
          <w:lang w:val="en-US" w:eastAsia="zh-CN"/>
        </w:rPr>
        <w:t>1.</w:t>
      </w:r>
      <w:r>
        <w:rPr>
          <w:rFonts w:hint="eastAsia" w:ascii="仿宋_GB2312" w:hAnsi="仿宋_GB2312" w:eastAsia="仿宋_GB2312" w:cs="仿宋_GB2312"/>
          <w:bCs/>
          <w:color w:val="auto"/>
          <w:sz w:val="32"/>
          <w:szCs w:val="32"/>
          <w:highlight w:val="none"/>
          <w:lang w:val="en-US" w:eastAsia="zh-Hans"/>
        </w:rPr>
        <w:t>专业带头人</w:t>
      </w:r>
    </w:p>
    <w:p w14:paraId="03FD23A8">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Times New Roman"/>
          <w:bCs/>
          <w:kern w:val="2"/>
          <w:sz w:val="32"/>
          <w:szCs w:val="32"/>
          <w:lang w:val="en-US" w:eastAsia="zh-Hans" w:bidi="ar-SA"/>
        </w:rPr>
      </w:pPr>
      <w:r>
        <w:rPr>
          <w:rFonts w:hint="eastAsia" w:ascii="仿宋_GB2312" w:hAnsi="Times New Roman" w:eastAsia="仿宋_GB2312" w:cs="Times New Roman"/>
          <w:bCs/>
          <w:kern w:val="2"/>
          <w:sz w:val="32"/>
          <w:szCs w:val="32"/>
          <w:lang w:val="en-US" w:eastAsia="zh-Hans" w:bidi="ar-SA"/>
        </w:rPr>
        <w:t>具有副高及以上职称，要能够承担 2 门及以实际上课程的教学任务，能够较好地把握国内外</w:t>
      </w:r>
      <w:r>
        <w:rPr>
          <w:rFonts w:hint="eastAsia" w:ascii="仿宋_GB2312" w:hAnsi="Times New Roman" w:eastAsia="仿宋_GB2312" w:cs="Times New Roman"/>
          <w:bCs/>
          <w:kern w:val="2"/>
          <w:sz w:val="32"/>
          <w:szCs w:val="32"/>
          <w:lang w:val="en-US" w:eastAsia="zh-CN" w:bidi="ar-SA"/>
        </w:rPr>
        <w:t>健康</w:t>
      </w:r>
      <w:r>
        <w:rPr>
          <w:rFonts w:hint="eastAsia" w:ascii="仿宋_GB2312" w:hAnsi="Times New Roman" w:eastAsia="仿宋_GB2312" w:cs="Times New Roman"/>
          <w:bCs/>
          <w:kern w:val="2"/>
          <w:sz w:val="32"/>
          <w:szCs w:val="32"/>
          <w:lang w:val="en-US" w:eastAsia="zh-Hans" w:bidi="ar-SA"/>
        </w:rPr>
        <w:t>管理专业发展。能广泛联系</w:t>
      </w:r>
      <w:r>
        <w:rPr>
          <w:rFonts w:hint="eastAsia" w:ascii="仿宋_GB2312" w:hAnsi="Times New Roman" w:eastAsia="仿宋_GB2312" w:cs="Times New Roman"/>
          <w:bCs/>
          <w:kern w:val="2"/>
          <w:sz w:val="32"/>
          <w:szCs w:val="32"/>
          <w:lang w:val="en-US" w:eastAsia="zh-CN" w:bidi="ar-SA"/>
        </w:rPr>
        <w:t>健康管理</w:t>
      </w:r>
      <w:r>
        <w:rPr>
          <w:rFonts w:hint="eastAsia" w:ascii="仿宋_GB2312" w:hAnsi="Times New Roman" w:eastAsia="仿宋_GB2312" w:cs="Times New Roman"/>
          <w:bCs/>
          <w:kern w:val="2"/>
          <w:sz w:val="32"/>
          <w:szCs w:val="32"/>
          <w:lang w:val="en-US" w:eastAsia="zh-Hans" w:bidi="ar-SA"/>
        </w:rPr>
        <w:t>行业企业及相关专家，了解</w:t>
      </w:r>
      <w:r>
        <w:rPr>
          <w:rFonts w:hint="eastAsia" w:ascii="仿宋_GB2312" w:hAnsi="Times New Roman" w:eastAsia="仿宋_GB2312" w:cs="Times New Roman"/>
          <w:bCs/>
          <w:kern w:val="2"/>
          <w:sz w:val="32"/>
          <w:szCs w:val="32"/>
          <w:lang w:val="en-US" w:eastAsia="zh-CN" w:bidi="ar-SA"/>
        </w:rPr>
        <w:t>健康管理</w:t>
      </w:r>
      <w:r>
        <w:rPr>
          <w:rFonts w:hint="eastAsia" w:ascii="仿宋_GB2312" w:hAnsi="Times New Roman" w:eastAsia="仿宋_GB2312" w:cs="Times New Roman"/>
          <w:bCs/>
          <w:kern w:val="2"/>
          <w:sz w:val="32"/>
          <w:szCs w:val="32"/>
          <w:lang w:val="en-US" w:eastAsia="zh-Hans" w:bidi="ar-SA"/>
        </w:rPr>
        <w:t>行业对专业人才的需求，教学设计、专业研究及组织开展科研工作能力强，在本区域或本领域具有一定的专业影响力，在本专业的建设与发展中发挥引领作用</w:t>
      </w:r>
      <w:bookmarkStart w:id="215" w:name="OLE_LINK8"/>
      <w:r>
        <w:rPr>
          <w:rFonts w:hint="eastAsia" w:ascii="仿宋_GB2312" w:hAnsi="Times New Roman" w:eastAsia="仿宋_GB2312" w:cs="Times New Roman"/>
          <w:bCs/>
          <w:kern w:val="2"/>
          <w:sz w:val="32"/>
          <w:szCs w:val="32"/>
          <w:lang w:val="en-US" w:eastAsia="zh-Hans" w:bidi="ar-SA"/>
        </w:rPr>
        <w:t>。</w:t>
      </w:r>
      <w:bookmarkEnd w:id="215"/>
    </w:p>
    <w:p w14:paraId="6117C31D">
      <w:pPr>
        <w:adjustRightInd w:val="0"/>
        <w:snapToGrid w:val="0"/>
        <w:spacing w:line="360" w:lineRule="auto"/>
        <w:jc w:val="center"/>
        <w:rPr>
          <w:rFonts w:hint="eastAsia" w:ascii="方正仿宋_GB2312" w:hAnsi="方正仿宋_GB2312" w:eastAsia="方正仿宋_GB2312" w:cs="方正仿宋_GB2312"/>
          <w:color w:val="auto"/>
          <w:kern w:val="2"/>
          <w:sz w:val="28"/>
          <w:szCs w:val="28"/>
          <w:highlight w:val="none"/>
          <w:lang w:val="en-US" w:eastAsia="zh-Hans" w:bidi="ar"/>
        </w:rPr>
      </w:pPr>
      <w:r>
        <w:rPr>
          <w:rFonts w:hint="eastAsia" w:ascii="方正仿宋_GB2312" w:hAnsi="方正仿宋_GB2312" w:eastAsia="方正仿宋_GB2312" w:cs="方正仿宋_GB2312"/>
          <w:color w:val="auto"/>
          <w:kern w:val="2"/>
          <w:sz w:val="28"/>
          <w:szCs w:val="28"/>
          <w:highlight w:val="none"/>
          <w:lang w:val="en-US" w:eastAsia="zh-Hans" w:bidi="ar"/>
        </w:rPr>
        <w:t>表1</w:t>
      </w:r>
      <w:r>
        <w:rPr>
          <w:rFonts w:hint="eastAsia" w:ascii="方正仿宋_GB2312" w:hAnsi="方正仿宋_GB2312" w:eastAsia="方正仿宋_GB2312" w:cs="方正仿宋_GB2312"/>
          <w:color w:val="auto"/>
          <w:kern w:val="2"/>
          <w:sz w:val="28"/>
          <w:szCs w:val="28"/>
          <w:highlight w:val="none"/>
          <w:lang w:val="en-US" w:eastAsia="zh-CN" w:bidi="ar"/>
        </w:rPr>
        <w:t>8</w:t>
      </w:r>
      <w:r>
        <w:rPr>
          <w:rFonts w:hint="eastAsia" w:ascii="方正仿宋_GB2312" w:hAnsi="方正仿宋_GB2312" w:eastAsia="方正仿宋_GB2312" w:cs="方正仿宋_GB2312"/>
          <w:color w:val="auto"/>
          <w:kern w:val="2"/>
          <w:sz w:val="28"/>
          <w:szCs w:val="28"/>
          <w:highlight w:val="none"/>
          <w:lang w:val="en-US" w:eastAsia="zh-Hans" w:bidi="ar"/>
        </w:rPr>
        <w:t xml:space="preserve"> </w:t>
      </w:r>
      <w:r>
        <w:rPr>
          <w:rFonts w:hint="eastAsia" w:ascii="方正仿宋_GB2312" w:hAnsi="方正仿宋_GB2312" w:eastAsia="方正仿宋_GB2312" w:cs="方正仿宋_GB2312"/>
          <w:color w:val="auto"/>
          <w:kern w:val="2"/>
          <w:sz w:val="28"/>
          <w:szCs w:val="28"/>
          <w:highlight w:val="none"/>
          <w:lang w:val="en-US" w:eastAsia="zh-CN" w:bidi="ar"/>
        </w:rPr>
        <w:t>健康管理</w:t>
      </w:r>
      <w:r>
        <w:rPr>
          <w:rFonts w:hint="eastAsia" w:ascii="方正仿宋_GB2312" w:hAnsi="方正仿宋_GB2312" w:eastAsia="方正仿宋_GB2312" w:cs="方正仿宋_GB2312"/>
          <w:color w:val="auto"/>
          <w:kern w:val="2"/>
          <w:sz w:val="28"/>
          <w:szCs w:val="28"/>
          <w:highlight w:val="none"/>
          <w:lang w:val="en-US" w:eastAsia="zh-Hans" w:bidi="ar"/>
        </w:rPr>
        <w:t>专业带头人信息一览表</w:t>
      </w:r>
    </w:p>
    <w:tbl>
      <w:tblPr>
        <w:tblStyle w:val="19"/>
        <w:tblW w:w="9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154"/>
        <w:gridCol w:w="1249"/>
        <w:gridCol w:w="1538"/>
        <w:gridCol w:w="4446"/>
      </w:tblGrid>
      <w:tr w14:paraId="20F8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8DB3E2" w:themeFill="text2" w:themeFillTint="66"/>
          </w:tcPr>
          <w:p w14:paraId="6DA6DA2D">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姓名</w:t>
            </w:r>
          </w:p>
        </w:tc>
        <w:tc>
          <w:tcPr>
            <w:tcW w:w="1154" w:type="dxa"/>
            <w:shd w:val="clear" w:color="auto" w:fill="8DB3E2" w:themeFill="text2" w:themeFillTint="66"/>
          </w:tcPr>
          <w:p w14:paraId="5DF42C83">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单位</w:t>
            </w:r>
          </w:p>
        </w:tc>
        <w:tc>
          <w:tcPr>
            <w:tcW w:w="1249" w:type="dxa"/>
            <w:shd w:val="clear" w:color="auto" w:fill="8DB3E2" w:themeFill="text2" w:themeFillTint="66"/>
          </w:tcPr>
          <w:p w14:paraId="7BACAAC2">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职务</w:t>
            </w:r>
            <w:r>
              <w:rPr>
                <w:rFonts w:hint="eastAsia" w:ascii="宋体" w:hAnsi="宋体" w:eastAsia="宋体" w:cs="宋体"/>
                <w:b/>
                <w:bCs/>
                <w:color w:val="auto"/>
                <w:sz w:val="20"/>
                <w:szCs w:val="20"/>
                <w:highlight w:val="none"/>
                <w:vertAlign w:val="baseline"/>
                <w:lang w:eastAsia="zh-Hans"/>
              </w:rPr>
              <w:t>/</w:t>
            </w:r>
            <w:r>
              <w:rPr>
                <w:rFonts w:hint="eastAsia" w:ascii="宋体" w:hAnsi="宋体" w:eastAsia="宋体" w:cs="宋体"/>
                <w:b/>
                <w:bCs/>
                <w:color w:val="auto"/>
                <w:sz w:val="20"/>
                <w:szCs w:val="20"/>
                <w:highlight w:val="none"/>
                <w:vertAlign w:val="baseline"/>
                <w:lang w:val="en-US" w:eastAsia="zh-Hans"/>
              </w:rPr>
              <w:t>职称</w:t>
            </w:r>
          </w:p>
        </w:tc>
        <w:tc>
          <w:tcPr>
            <w:tcW w:w="1538" w:type="dxa"/>
            <w:shd w:val="clear" w:color="auto" w:fill="8DB3E2" w:themeFill="text2" w:themeFillTint="66"/>
          </w:tcPr>
          <w:p w14:paraId="265FDABF">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擅长领域</w:t>
            </w:r>
          </w:p>
        </w:tc>
        <w:tc>
          <w:tcPr>
            <w:tcW w:w="4446" w:type="dxa"/>
            <w:shd w:val="clear" w:color="auto" w:fill="8DB3E2" w:themeFill="text2" w:themeFillTint="66"/>
          </w:tcPr>
          <w:p w14:paraId="53260422">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cs="宋体"/>
                <w:color w:val="auto"/>
                <w:sz w:val="20"/>
                <w:szCs w:val="20"/>
                <w:highlight w:val="none"/>
                <w:vertAlign w:val="baseline"/>
                <w:lang w:val="en-US" w:eastAsia="zh-Hans"/>
              </w:rPr>
            </w:pPr>
            <w:r>
              <w:rPr>
                <w:rFonts w:hint="eastAsia" w:ascii="宋体" w:hAnsi="宋体" w:cs="宋体"/>
                <w:color w:val="auto"/>
                <w:sz w:val="20"/>
                <w:szCs w:val="20"/>
                <w:highlight w:val="none"/>
                <w:vertAlign w:val="baseline"/>
                <w:lang w:val="en-US" w:eastAsia="zh-Hans"/>
              </w:rPr>
              <w:t>主要业绩</w:t>
            </w:r>
          </w:p>
        </w:tc>
      </w:tr>
      <w:tr w14:paraId="2E95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shd w:val="clear" w:color="auto" w:fill="C7DAF1" w:themeFill="text2" w:themeFillTint="32"/>
            <w:vAlign w:val="center"/>
          </w:tcPr>
          <w:p w14:paraId="3D6790BC">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易友志</w:t>
            </w:r>
          </w:p>
        </w:tc>
        <w:tc>
          <w:tcPr>
            <w:tcW w:w="1154" w:type="dxa"/>
            <w:vAlign w:val="center"/>
          </w:tcPr>
          <w:p w14:paraId="421E1631">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贵州健康职业学院</w:t>
            </w:r>
          </w:p>
        </w:tc>
        <w:tc>
          <w:tcPr>
            <w:tcW w:w="1249" w:type="dxa"/>
            <w:vAlign w:val="center"/>
          </w:tcPr>
          <w:p w14:paraId="78D5CDBE">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lang w:val="en-US" w:eastAsia="zh-CN"/>
              </w:rPr>
              <w:t>健康管理系教务科科长、副教授、副主任医师</w:t>
            </w:r>
          </w:p>
        </w:tc>
        <w:tc>
          <w:tcPr>
            <w:tcW w:w="1538" w:type="dxa"/>
            <w:vAlign w:val="center"/>
          </w:tcPr>
          <w:p w14:paraId="15B398B3">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color w:val="auto"/>
                <w:sz w:val="20"/>
                <w:szCs w:val="20"/>
                <w:highlight w:val="none"/>
                <w:vertAlign w:val="baseline"/>
                <w:lang w:val="en-US" w:eastAsia="zh-CN"/>
              </w:rPr>
            </w:pPr>
            <w:r>
              <w:rPr>
                <w:rFonts w:hint="default" w:ascii="宋体" w:hAnsi="宋体" w:eastAsia="宋体" w:cs="宋体"/>
                <w:color w:val="auto"/>
                <w:sz w:val="20"/>
                <w:szCs w:val="20"/>
                <w:highlight w:val="none"/>
                <w:vertAlign w:val="baseline"/>
                <w:lang w:val="en-US" w:eastAsia="zh-CN"/>
              </w:rPr>
              <w:t>传染病预防、健康宣教</w:t>
            </w:r>
          </w:p>
          <w:p w14:paraId="2AA5A3C6">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color w:val="auto"/>
                <w:sz w:val="20"/>
                <w:szCs w:val="20"/>
                <w:highlight w:val="none"/>
                <w:vertAlign w:val="baseline"/>
                <w:lang w:val="en-US" w:eastAsia="zh-CN"/>
              </w:rPr>
            </w:pPr>
          </w:p>
        </w:tc>
        <w:tc>
          <w:tcPr>
            <w:tcW w:w="4446" w:type="dxa"/>
            <w:vAlign w:val="center"/>
          </w:tcPr>
          <w:p w14:paraId="69FD988B">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default" w:ascii="宋体" w:hAnsi="宋体" w:cs="宋体"/>
                <w:color w:val="auto"/>
                <w:sz w:val="20"/>
                <w:szCs w:val="20"/>
                <w:highlight w:val="none"/>
                <w:vertAlign w:val="baseline"/>
                <w:lang w:val="en-US" w:eastAsia="zh-CN"/>
              </w:rPr>
            </w:pPr>
            <w:r>
              <w:rPr>
                <w:rFonts w:hint="default" w:ascii="宋体" w:hAnsi="宋体" w:cs="宋体"/>
                <w:color w:val="auto"/>
                <w:sz w:val="20"/>
                <w:szCs w:val="20"/>
                <w:highlight w:val="none"/>
                <w:vertAlign w:val="baseline"/>
                <w:lang w:val="en-US" w:eastAsia="zh-CN"/>
              </w:rPr>
              <w:t>主持铜仁市科技局课题《大健康视域下铜仁新型养老模式实现路径研究》；贵州省教育厅课题《大健康背景下高职健康管理人才培养模式实践研究》；《易地扶贫搬迁群众医疗保障体系构建研究--以铜仁市为例》，撰写《我国高职院校健康管理专业人才培养方案的对比研究》论文多篇</w:t>
            </w:r>
          </w:p>
        </w:tc>
      </w:tr>
      <w:tr w14:paraId="3048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shd w:val="clear" w:color="auto" w:fill="C7DAF1" w:themeFill="text2" w:themeFillTint="32"/>
            <w:vAlign w:val="center"/>
          </w:tcPr>
          <w:p w14:paraId="592BC6E0">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任达飞</w:t>
            </w:r>
          </w:p>
        </w:tc>
        <w:tc>
          <w:tcPr>
            <w:tcW w:w="1154" w:type="dxa"/>
            <w:vAlign w:val="center"/>
          </w:tcPr>
          <w:p w14:paraId="1ED1622D">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eastAsia" w:ascii="宋体" w:hAnsi="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铜仁市疾病预防控制中心</w:t>
            </w:r>
          </w:p>
        </w:tc>
        <w:tc>
          <w:tcPr>
            <w:tcW w:w="1249" w:type="dxa"/>
            <w:vAlign w:val="center"/>
          </w:tcPr>
          <w:p w14:paraId="5B9599BC">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书记、主任医师</w:t>
            </w:r>
          </w:p>
        </w:tc>
        <w:tc>
          <w:tcPr>
            <w:tcW w:w="1538" w:type="dxa"/>
            <w:vAlign w:val="center"/>
          </w:tcPr>
          <w:p w14:paraId="2C5B9D51">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现场流行病学、传染病防治</w:t>
            </w:r>
          </w:p>
        </w:tc>
        <w:tc>
          <w:tcPr>
            <w:tcW w:w="4446" w:type="dxa"/>
            <w:vAlign w:val="center"/>
          </w:tcPr>
          <w:p w14:paraId="594C520D">
            <w:pPr>
              <w:pStyle w:val="14"/>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default" w:ascii="宋体" w:hAnsi="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贵州医科大学公共卫生与健康学院硕士生导师，发表论文10余篇</w:t>
            </w:r>
          </w:p>
        </w:tc>
      </w:tr>
    </w:tbl>
    <w:p w14:paraId="480382C7">
      <w:pPr>
        <w:pStyle w:val="14"/>
        <w:rPr>
          <w:rFonts w:hint="eastAsia"/>
          <w:color w:val="auto"/>
          <w:highlight w:val="none"/>
          <w:lang w:val="en-US" w:eastAsia="zh-Hans"/>
        </w:rPr>
      </w:pPr>
    </w:p>
    <w:p w14:paraId="6CC90EC5">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Times New Roman" w:eastAsia="仿宋_GB2312" w:cs="Times New Roman"/>
          <w:bCs/>
          <w:kern w:val="2"/>
          <w:sz w:val="32"/>
          <w:szCs w:val="32"/>
          <w:lang w:val="en-US" w:eastAsia="zh-CN" w:bidi="ar-SA"/>
        </w:rPr>
      </w:pPr>
      <w:r>
        <w:rPr>
          <w:rFonts w:hint="eastAsia"/>
          <w:sz w:val="32"/>
          <w:szCs w:val="32"/>
          <w:lang w:val="en-US" w:eastAsia="zh-CN"/>
        </w:rPr>
        <w:t xml:space="preserve"> </w:t>
      </w:r>
      <w:r>
        <w:rPr>
          <w:rFonts w:hint="eastAsia" w:ascii="仿宋_GB2312" w:hAnsi="Times New Roman" w:eastAsia="仿宋_GB2312" w:cs="Times New Roman"/>
          <w:bCs/>
          <w:kern w:val="2"/>
          <w:sz w:val="32"/>
          <w:szCs w:val="32"/>
          <w:lang w:val="en-US" w:eastAsia="zh-CN" w:bidi="ar-SA"/>
        </w:rPr>
        <w:t xml:space="preserve"> 2.</w:t>
      </w:r>
      <w:r>
        <w:rPr>
          <w:rFonts w:hint="eastAsia" w:ascii="仿宋_GB2312" w:hAnsi="仿宋_GB2312" w:eastAsia="仿宋_GB2312" w:cs="仿宋_GB2312"/>
          <w:b w:val="0"/>
          <w:bCs/>
          <w:color w:val="auto"/>
          <w:sz w:val="32"/>
          <w:szCs w:val="32"/>
          <w:highlight w:val="none"/>
          <w:lang w:val="en-US" w:eastAsia="zh-CN"/>
        </w:rPr>
        <w:t>专任</w:t>
      </w:r>
      <w:r>
        <w:rPr>
          <w:rFonts w:hint="eastAsia" w:ascii="仿宋_GB2312" w:hAnsi="宋体" w:eastAsia="仿宋_GB2312" w:cs="仿宋_GB2312"/>
          <w:color w:val="000000"/>
          <w:kern w:val="0"/>
          <w:sz w:val="31"/>
          <w:szCs w:val="31"/>
          <w:lang w:val="en-US" w:eastAsia="zh-CN" w:bidi="ar"/>
        </w:rPr>
        <w:t>教师</w:t>
      </w:r>
    </w:p>
    <w:p w14:paraId="747996AB">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Times New Roman" w:eastAsia="仿宋_GB2312" w:cs="Times New Roman"/>
          <w:bCs/>
          <w:kern w:val="2"/>
          <w:sz w:val="32"/>
          <w:szCs w:val="32"/>
          <w:lang w:val="en-US" w:eastAsia="zh-CN" w:bidi="ar-SA"/>
        </w:rPr>
      </w:pPr>
      <w:r>
        <w:rPr>
          <w:rFonts w:hint="eastAsia" w:ascii="仿宋_GB2312" w:hAnsi="Times New Roman" w:eastAsia="仿宋_GB2312" w:cs="Times New Roman"/>
          <w:bCs/>
          <w:kern w:val="2"/>
          <w:sz w:val="32"/>
          <w:szCs w:val="32"/>
          <w:lang w:val="en-US" w:eastAsia="zh-CN" w:bidi="ar-SA"/>
        </w:rPr>
        <w:t>校内专任教师 33 人；双师型教师占任课教师比例 60</w:t>
      </w:r>
      <w:r>
        <w:rPr>
          <w:rFonts w:hint="eastAsia" w:ascii="仿宋_GB2312" w:hAnsi="Times New Roman" w:eastAsia="仿宋_GB2312" w:cs="Times New Roman"/>
          <w:bCs/>
          <w:kern w:val="2"/>
          <w:sz w:val="32"/>
          <w:szCs w:val="32"/>
          <w:lang w:val="en-US" w:eastAsia="zh-CN" w:bidi="ar-SA"/>
        </w:rPr>
        <w:drawing>
          <wp:inline distT="0" distB="0" distL="0" distR="0">
            <wp:extent cx="85090" cy="154940"/>
            <wp:effectExtent l="0" t="0" r="3810" b="1016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eastAsia" w:ascii="仿宋_GB2312" w:hAnsi="Times New Roman" w:eastAsia="仿宋_GB2312" w:cs="Times New Roman"/>
          <w:bCs/>
          <w:kern w:val="2"/>
          <w:sz w:val="32"/>
          <w:szCs w:val="32"/>
          <w:lang w:val="en-US" w:eastAsia="zh-CN" w:bidi="ar-SA"/>
        </w:rPr>
        <w:t>以上；高级职称 3 人，中级职称 1 人；研究生学历以上教师 1 人。有高校教师资格证，有理想信念、有道德情操、有扎实学识、有仁爱之心</w:t>
      </w:r>
      <w:r>
        <w:rPr>
          <w:rFonts w:hint="eastAsia" w:ascii="仿宋_GB2312" w:eastAsia="仿宋_GB2312" w:cs="Times New Roman"/>
          <w:bCs/>
          <w:kern w:val="2"/>
          <w:sz w:val="32"/>
          <w:szCs w:val="32"/>
          <w:lang w:val="en-US" w:eastAsia="zh-CN" w:bidi="ar-SA"/>
        </w:rPr>
        <w:t>;</w:t>
      </w:r>
      <w:r>
        <w:rPr>
          <w:rFonts w:hint="eastAsia" w:ascii="仿宋_GB2312" w:hAnsi="Times New Roman" w:eastAsia="仿宋_GB2312" w:cs="Times New Roman"/>
          <w:bCs/>
          <w:kern w:val="2"/>
          <w:sz w:val="32"/>
          <w:szCs w:val="32"/>
          <w:lang w:val="en-US" w:eastAsia="zh-CN" w:bidi="ar-SA"/>
        </w:rPr>
        <w:t>具有健康管理相关专业本科及以上学历；具有扎实的本专业相关理论功底和实践能力；具有较强信息化教学能力，能够开展课程教学改革和科学研究；有每</w:t>
      </w:r>
      <w:r>
        <w:rPr>
          <w:rFonts w:hint="eastAsia" w:ascii="仿宋_GB2312" w:eastAsia="仿宋_GB2312" w:cs="Times New Roman"/>
          <w:bCs/>
          <w:kern w:val="2"/>
          <w:sz w:val="32"/>
          <w:szCs w:val="32"/>
          <w:lang w:val="en-US" w:eastAsia="zh-CN" w:bidi="ar-SA"/>
        </w:rPr>
        <w:t>5</w:t>
      </w:r>
      <w:r>
        <w:rPr>
          <w:rFonts w:hint="eastAsia" w:ascii="仿宋_GB2312" w:hAnsi="Times New Roman" w:eastAsia="仿宋_GB2312" w:cs="Times New Roman"/>
          <w:bCs/>
          <w:kern w:val="2"/>
          <w:sz w:val="32"/>
          <w:szCs w:val="32"/>
          <w:lang w:val="en-US" w:eastAsia="zh-CN" w:bidi="ar-SA"/>
        </w:rPr>
        <w:t>年累计不少于</w:t>
      </w:r>
      <w:r>
        <w:rPr>
          <w:rFonts w:hint="eastAsia" w:ascii="仿宋_GB2312" w:eastAsia="仿宋_GB2312" w:cs="Times New Roman"/>
          <w:bCs/>
          <w:kern w:val="2"/>
          <w:sz w:val="32"/>
          <w:szCs w:val="32"/>
          <w:lang w:val="en-US" w:eastAsia="zh-CN" w:bidi="ar-SA"/>
        </w:rPr>
        <w:t>6</w:t>
      </w:r>
      <w:r>
        <w:rPr>
          <w:rFonts w:hint="eastAsia" w:ascii="仿宋_GB2312" w:hAnsi="Times New Roman" w:eastAsia="仿宋_GB2312" w:cs="Times New Roman"/>
          <w:bCs/>
          <w:kern w:val="2"/>
          <w:sz w:val="32"/>
          <w:szCs w:val="32"/>
          <w:lang w:val="en-US" w:eastAsia="zh-CN" w:bidi="ar-SA"/>
        </w:rPr>
        <w:t>个月的企业实践经历。</w:t>
      </w:r>
    </w:p>
    <w:p w14:paraId="03FFADE7">
      <w:pPr>
        <w:pStyle w:val="14"/>
        <w:rPr>
          <w:rFonts w:hint="eastAsia" w:ascii="方正仿宋_GB2312" w:hAnsi="方正仿宋_GB2312" w:eastAsia="方正仿宋_GB2312" w:cs="方正仿宋_GB2312"/>
          <w:color w:val="auto"/>
          <w:kern w:val="2"/>
          <w:sz w:val="28"/>
          <w:szCs w:val="28"/>
          <w:highlight w:val="none"/>
          <w:lang w:val="en-US" w:eastAsia="zh-Hans" w:bidi="ar"/>
        </w:rPr>
      </w:pPr>
      <w:r>
        <w:rPr>
          <w:rFonts w:hint="eastAsia" w:ascii="方正仿宋_GB2312" w:hAnsi="方正仿宋_GB2312" w:eastAsia="方正仿宋_GB2312" w:cs="方正仿宋_GB2312"/>
          <w:color w:val="auto"/>
          <w:kern w:val="2"/>
          <w:sz w:val="28"/>
          <w:szCs w:val="28"/>
          <w:highlight w:val="none"/>
          <w:lang w:val="en-US" w:eastAsia="zh-Hans" w:bidi="ar"/>
        </w:rPr>
        <w:t>表1</w:t>
      </w:r>
      <w:r>
        <w:rPr>
          <w:rFonts w:hint="eastAsia" w:ascii="方正仿宋_GB2312" w:hAnsi="方正仿宋_GB2312" w:eastAsia="方正仿宋_GB2312" w:cs="方正仿宋_GB2312"/>
          <w:color w:val="auto"/>
          <w:kern w:val="2"/>
          <w:sz w:val="28"/>
          <w:szCs w:val="28"/>
          <w:highlight w:val="none"/>
          <w:lang w:val="en-US" w:eastAsia="zh-CN" w:bidi="ar"/>
        </w:rPr>
        <w:t>9</w:t>
      </w:r>
      <w:r>
        <w:rPr>
          <w:rFonts w:hint="eastAsia" w:ascii="方正仿宋_GB2312" w:hAnsi="方正仿宋_GB2312" w:eastAsia="方正仿宋_GB2312" w:cs="方正仿宋_GB2312"/>
          <w:color w:val="auto"/>
          <w:kern w:val="2"/>
          <w:sz w:val="28"/>
          <w:szCs w:val="28"/>
          <w:highlight w:val="none"/>
          <w:lang w:val="en-US" w:eastAsia="zh-Hans" w:bidi="ar"/>
        </w:rPr>
        <w:t xml:space="preserve">  </w:t>
      </w:r>
      <w:r>
        <w:rPr>
          <w:rFonts w:hint="eastAsia" w:ascii="方正仿宋_GB2312" w:hAnsi="方正仿宋_GB2312" w:eastAsia="方正仿宋_GB2312" w:cs="方正仿宋_GB2312"/>
          <w:color w:val="auto"/>
          <w:kern w:val="2"/>
          <w:sz w:val="28"/>
          <w:szCs w:val="28"/>
          <w:highlight w:val="none"/>
          <w:lang w:val="en-US" w:eastAsia="zh-CN" w:bidi="ar"/>
        </w:rPr>
        <w:t>健康管理</w:t>
      </w:r>
      <w:r>
        <w:rPr>
          <w:rFonts w:hint="eastAsia" w:ascii="方正仿宋_GB2312" w:hAnsi="方正仿宋_GB2312" w:eastAsia="方正仿宋_GB2312" w:cs="方正仿宋_GB2312"/>
          <w:color w:val="auto"/>
          <w:kern w:val="2"/>
          <w:sz w:val="28"/>
          <w:szCs w:val="28"/>
          <w:highlight w:val="none"/>
          <w:lang w:val="en-US" w:eastAsia="zh-Hans" w:bidi="ar"/>
        </w:rPr>
        <w:t>专业校内专任教师一览表</w:t>
      </w:r>
    </w:p>
    <w:tbl>
      <w:tblPr>
        <w:tblStyle w:val="18"/>
        <w:tblW w:w="5075" w:type="pct"/>
        <w:tblInd w:w="0" w:type="dxa"/>
        <w:tblLayout w:type="autofit"/>
        <w:tblCellMar>
          <w:top w:w="0" w:type="dxa"/>
          <w:left w:w="108" w:type="dxa"/>
          <w:bottom w:w="0" w:type="dxa"/>
          <w:right w:w="108" w:type="dxa"/>
        </w:tblCellMar>
      </w:tblPr>
      <w:tblGrid>
        <w:gridCol w:w="605"/>
        <w:gridCol w:w="1072"/>
        <w:gridCol w:w="961"/>
        <w:gridCol w:w="961"/>
        <w:gridCol w:w="1233"/>
        <w:gridCol w:w="1497"/>
        <w:gridCol w:w="2043"/>
        <w:gridCol w:w="773"/>
        <w:gridCol w:w="1072"/>
      </w:tblGrid>
      <w:tr w14:paraId="160F2DB2">
        <w:tblPrEx>
          <w:tblCellMar>
            <w:top w:w="0" w:type="dxa"/>
            <w:left w:w="108" w:type="dxa"/>
            <w:bottom w:w="0" w:type="dxa"/>
            <w:right w:w="108" w:type="dxa"/>
          </w:tblCellMar>
        </w:tblPrEx>
        <w:trPr>
          <w:trHeight w:val="454" w:hRule="atLeast"/>
          <w:tblHeader/>
        </w:trPr>
        <w:tc>
          <w:tcPr>
            <w:tcW w:w="296" w:type="pc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4918E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序号</w:t>
            </w:r>
          </w:p>
        </w:tc>
        <w:tc>
          <w:tcPr>
            <w:tcW w:w="524" w:type="pc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74800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姓名</w:t>
            </w:r>
          </w:p>
        </w:tc>
        <w:tc>
          <w:tcPr>
            <w:tcW w:w="470" w:type="pct"/>
            <w:tcBorders>
              <w:top w:val="single" w:color="auto" w:sz="4" w:space="0"/>
              <w:left w:val="nil"/>
              <w:bottom w:val="single" w:color="auto" w:sz="4" w:space="0"/>
              <w:right w:val="single" w:color="auto" w:sz="4" w:space="0"/>
            </w:tcBorders>
            <w:shd w:val="clear" w:color="auto" w:fill="8DB3E2" w:themeFill="text2" w:themeFillTint="66"/>
            <w:vAlign w:val="center"/>
          </w:tcPr>
          <w:p w14:paraId="6A7BEB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年龄</w:t>
            </w:r>
          </w:p>
        </w:tc>
        <w:tc>
          <w:tcPr>
            <w:tcW w:w="470" w:type="pct"/>
            <w:tcBorders>
              <w:top w:val="single" w:color="auto" w:sz="4" w:space="0"/>
              <w:left w:val="nil"/>
              <w:bottom w:val="single" w:color="auto" w:sz="4" w:space="0"/>
              <w:right w:val="single" w:color="auto" w:sz="4" w:space="0"/>
            </w:tcBorders>
            <w:shd w:val="clear" w:color="auto" w:fill="8DB3E2" w:themeFill="text2" w:themeFillTint="66"/>
            <w:vAlign w:val="center"/>
          </w:tcPr>
          <w:p w14:paraId="46C3B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职称</w:t>
            </w:r>
          </w:p>
        </w:tc>
        <w:tc>
          <w:tcPr>
            <w:tcW w:w="603" w:type="pct"/>
            <w:tcBorders>
              <w:top w:val="single" w:color="auto" w:sz="4" w:space="0"/>
              <w:left w:val="nil"/>
              <w:bottom w:val="single" w:color="auto" w:sz="4" w:space="0"/>
              <w:right w:val="single" w:color="auto" w:sz="4" w:space="0"/>
            </w:tcBorders>
            <w:shd w:val="clear" w:color="auto" w:fill="8DB3E2" w:themeFill="text2" w:themeFillTint="66"/>
            <w:vAlign w:val="center"/>
          </w:tcPr>
          <w:p w14:paraId="3B1D8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学历</w:t>
            </w:r>
          </w:p>
          <w:p w14:paraId="558811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（学位）</w:t>
            </w:r>
          </w:p>
        </w:tc>
        <w:tc>
          <w:tcPr>
            <w:tcW w:w="732" w:type="pct"/>
            <w:tcBorders>
              <w:top w:val="single" w:color="auto" w:sz="4" w:space="0"/>
              <w:left w:val="nil"/>
              <w:bottom w:val="single" w:color="auto" w:sz="4" w:space="0"/>
              <w:right w:val="single" w:color="auto" w:sz="4" w:space="0"/>
            </w:tcBorders>
            <w:shd w:val="clear" w:color="auto" w:fill="8DB3E2" w:themeFill="text2" w:themeFillTint="66"/>
            <w:vAlign w:val="center"/>
          </w:tcPr>
          <w:p w14:paraId="6C18F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所学专业</w:t>
            </w:r>
          </w:p>
        </w:tc>
        <w:tc>
          <w:tcPr>
            <w:tcW w:w="999" w:type="pct"/>
            <w:tcBorders>
              <w:top w:val="single" w:color="auto" w:sz="4" w:space="0"/>
              <w:left w:val="nil"/>
              <w:bottom w:val="single" w:color="auto" w:sz="4" w:space="0"/>
              <w:right w:val="single" w:color="auto" w:sz="4" w:space="0"/>
            </w:tcBorders>
            <w:shd w:val="clear" w:color="auto" w:fill="8DB3E2" w:themeFill="text2" w:themeFillTint="66"/>
            <w:vAlign w:val="center"/>
          </w:tcPr>
          <w:p w14:paraId="13A00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担任课程</w:t>
            </w:r>
          </w:p>
        </w:tc>
        <w:tc>
          <w:tcPr>
            <w:tcW w:w="378" w:type="pct"/>
            <w:tcBorders>
              <w:top w:val="single" w:color="auto" w:sz="4" w:space="0"/>
              <w:left w:val="nil"/>
              <w:bottom w:val="single" w:color="auto" w:sz="4" w:space="0"/>
              <w:right w:val="single" w:color="auto" w:sz="4" w:space="0"/>
            </w:tcBorders>
            <w:shd w:val="clear" w:color="auto" w:fill="8DB3E2" w:themeFill="text2" w:themeFillTint="66"/>
            <w:vAlign w:val="center"/>
          </w:tcPr>
          <w:p w14:paraId="3ABA28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双师素质教师</w:t>
            </w:r>
          </w:p>
        </w:tc>
        <w:tc>
          <w:tcPr>
            <w:tcW w:w="524" w:type="pct"/>
            <w:tcBorders>
              <w:top w:val="single" w:color="auto" w:sz="4" w:space="0"/>
              <w:left w:val="nil"/>
              <w:bottom w:val="single" w:color="auto" w:sz="4" w:space="0"/>
              <w:right w:val="single" w:color="auto" w:sz="4" w:space="0"/>
            </w:tcBorders>
            <w:shd w:val="clear" w:color="auto" w:fill="8DB3E2" w:themeFill="text2" w:themeFillTint="66"/>
            <w:vAlign w:val="center"/>
          </w:tcPr>
          <w:p w14:paraId="3DD642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职业资格证书</w:t>
            </w:r>
          </w:p>
        </w:tc>
      </w:tr>
      <w:tr w14:paraId="1955391A">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777762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eastAsia="zh-Hans" w:bidi="ar"/>
              </w:rPr>
            </w:pPr>
            <w:r>
              <w:rPr>
                <w:rFonts w:hint="eastAsia" w:ascii="宋体" w:hAnsi="宋体" w:eastAsia="宋体" w:cs="宋体"/>
                <w:i w:val="0"/>
                <w:iCs w:val="0"/>
                <w:color w:val="auto"/>
                <w:kern w:val="0"/>
                <w:sz w:val="20"/>
                <w:szCs w:val="20"/>
                <w:highlight w:val="none"/>
                <w:u w:val="none"/>
                <w:lang w:eastAsia="zh-Hans" w:bidi="ar"/>
              </w:rPr>
              <w:t>1</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7F007A61">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Hans" w:bidi="ar-SA"/>
              </w:rPr>
            </w:pPr>
            <w:r>
              <w:rPr>
                <w:rFonts w:hint="eastAsia" w:ascii="宋体" w:hAnsi="宋体" w:eastAsia="宋体" w:cs="宋体"/>
                <w:sz w:val="20"/>
                <w:szCs w:val="20"/>
                <w:lang w:eastAsia="zh-CN"/>
              </w:rPr>
              <w:t>易友志</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6C1D44D">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Hans" w:bidi="ar-SA"/>
              </w:rPr>
            </w:pPr>
            <w:r>
              <w:rPr>
                <w:rFonts w:hint="eastAsia" w:ascii="宋体" w:hAnsi="宋体" w:eastAsia="宋体" w:cs="宋体"/>
                <w:sz w:val="20"/>
                <w:szCs w:val="20"/>
                <w:lang w:eastAsia="zh-CN"/>
              </w:rPr>
              <w:t>男</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EAE47A5">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kern w:val="2"/>
                <w:sz w:val="20"/>
                <w:szCs w:val="20"/>
                <w:lang w:val="en-US" w:eastAsia="zh-Hans" w:bidi="ar-SA"/>
              </w:rPr>
            </w:pPr>
            <w:r>
              <w:rPr>
                <w:rFonts w:hint="eastAsia" w:ascii="宋体" w:hAnsi="宋体" w:eastAsia="宋体" w:cs="宋体"/>
                <w:sz w:val="20"/>
                <w:szCs w:val="20"/>
                <w:lang w:val="en-US" w:eastAsia="zh-CN"/>
              </w:rPr>
              <w:t>41</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4D2D47F7">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Hans" w:bidi="ar-SA"/>
              </w:rPr>
            </w:pPr>
            <w:r>
              <w:rPr>
                <w:rFonts w:hint="eastAsia" w:ascii="宋体" w:hAnsi="宋体" w:eastAsia="宋体" w:cs="宋体"/>
                <w:sz w:val="20"/>
                <w:szCs w:val="20"/>
                <w:lang w:eastAsia="zh-CN"/>
              </w:rPr>
              <w:t>大学本科</w:t>
            </w:r>
          </w:p>
        </w:tc>
        <w:tc>
          <w:tcPr>
            <w:tcW w:w="732" w:type="pct"/>
            <w:tcBorders>
              <w:top w:val="single" w:color="auto" w:sz="4" w:space="0"/>
              <w:left w:val="single" w:color="auto" w:sz="4" w:space="0"/>
              <w:bottom w:val="single" w:color="auto" w:sz="4" w:space="0"/>
              <w:right w:val="single" w:color="auto" w:sz="4" w:space="0"/>
            </w:tcBorders>
            <w:vAlign w:val="center"/>
          </w:tcPr>
          <w:p w14:paraId="7360A2A0">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kern w:val="2"/>
                <w:sz w:val="20"/>
                <w:szCs w:val="20"/>
                <w:lang w:val="en-US" w:eastAsia="zh-Hans" w:bidi="ar-SA"/>
              </w:rPr>
            </w:pPr>
            <w:r>
              <w:rPr>
                <w:rFonts w:hint="eastAsia" w:ascii="宋体" w:hAnsi="宋体" w:eastAsia="宋体" w:cs="宋体"/>
                <w:sz w:val="20"/>
                <w:szCs w:val="20"/>
                <w:lang w:val="en-US" w:eastAsia="zh-CN"/>
              </w:rPr>
              <w:t>预防医学</w:t>
            </w:r>
          </w:p>
        </w:tc>
        <w:tc>
          <w:tcPr>
            <w:tcW w:w="999" w:type="pct"/>
            <w:tcBorders>
              <w:top w:val="single" w:color="auto" w:sz="4" w:space="0"/>
              <w:left w:val="single" w:color="auto" w:sz="4" w:space="0"/>
              <w:bottom w:val="single" w:color="auto" w:sz="4" w:space="0"/>
              <w:right w:val="single" w:color="auto" w:sz="4" w:space="0"/>
            </w:tcBorders>
            <w:vAlign w:val="center"/>
          </w:tcPr>
          <w:p w14:paraId="16864457">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社区疾病与预防</w:t>
            </w:r>
          </w:p>
        </w:tc>
        <w:tc>
          <w:tcPr>
            <w:tcW w:w="378" w:type="pct"/>
            <w:tcBorders>
              <w:top w:val="single" w:color="auto" w:sz="4" w:space="0"/>
              <w:left w:val="single" w:color="auto" w:sz="4" w:space="0"/>
              <w:bottom w:val="single" w:color="auto" w:sz="4" w:space="0"/>
              <w:right w:val="single" w:color="auto" w:sz="4" w:space="0"/>
            </w:tcBorders>
            <w:vAlign w:val="center"/>
          </w:tcPr>
          <w:p w14:paraId="7A18CD3B">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Hans" w:bidi="ar-SA"/>
              </w:rPr>
            </w:pPr>
            <w:r>
              <w:rPr>
                <w:rFonts w:hint="eastAsia" w:ascii="宋体" w:hAnsi="宋体" w:eastAsia="宋体" w:cs="宋体"/>
                <w:sz w:val="20"/>
                <w:szCs w:val="20"/>
                <w:lang w:val="en-US" w:eastAsia="zh-CN"/>
              </w:rPr>
              <w:t>是</w:t>
            </w:r>
          </w:p>
        </w:tc>
        <w:tc>
          <w:tcPr>
            <w:tcW w:w="524" w:type="pct"/>
            <w:tcBorders>
              <w:top w:val="single" w:color="auto" w:sz="4" w:space="0"/>
              <w:left w:val="single" w:color="auto" w:sz="4" w:space="0"/>
              <w:bottom w:val="single" w:color="auto" w:sz="4" w:space="0"/>
              <w:right w:val="single" w:color="auto" w:sz="4" w:space="0"/>
            </w:tcBorders>
            <w:vAlign w:val="center"/>
          </w:tcPr>
          <w:p w14:paraId="51BF391F">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kern w:val="2"/>
                <w:sz w:val="20"/>
                <w:szCs w:val="20"/>
                <w:lang w:val="en-US" w:eastAsia="zh-CN" w:bidi="ar-SA"/>
              </w:rPr>
            </w:pPr>
            <w:r>
              <w:rPr>
                <w:rFonts w:hint="eastAsia" w:ascii="宋体" w:hAnsi="宋体" w:eastAsia="宋体" w:cs="宋体"/>
                <w:sz w:val="20"/>
                <w:szCs w:val="20"/>
              </w:rPr>
              <w:t>高校教师资格证</w:t>
            </w:r>
            <w:r>
              <w:rPr>
                <w:rFonts w:hint="eastAsia" w:ascii="宋体" w:hAnsi="宋体" w:eastAsia="宋体" w:cs="宋体"/>
                <w:sz w:val="20"/>
                <w:szCs w:val="20"/>
                <w:lang w:eastAsia="zh-CN"/>
              </w:rPr>
              <w:t>、副主任医师</w:t>
            </w:r>
            <w:r>
              <w:rPr>
                <w:rFonts w:hint="eastAsia" w:ascii="宋体" w:hAnsi="宋体" w:cs="宋体"/>
                <w:sz w:val="20"/>
                <w:szCs w:val="20"/>
                <w:lang w:eastAsia="zh-CN"/>
              </w:rPr>
              <w:t>、</w:t>
            </w:r>
            <w:r>
              <w:rPr>
                <w:rFonts w:hint="eastAsia" w:ascii="宋体" w:hAnsi="宋体" w:cs="宋体"/>
                <w:sz w:val="20"/>
                <w:szCs w:val="20"/>
                <w:lang w:val="en-US" w:eastAsia="zh-CN"/>
              </w:rPr>
              <w:t>健康管理师</w:t>
            </w:r>
          </w:p>
        </w:tc>
      </w:tr>
      <w:tr w14:paraId="31B6FE2D">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53535A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4B145D4C">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Hans" w:bidi="ar-SA"/>
              </w:rPr>
            </w:pPr>
            <w:r>
              <w:rPr>
                <w:rFonts w:hint="eastAsia" w:ascii="宋体" w:hAnsi="宋体" w:eastAsia="宋体" w:cs="宋体"/>
                <w:sz w:val="20"/>
                <w:szCs w:val="20"/>
                <w:lang w:eastAsia="zh-CN"/>
              </w:rPr>
              <w:t>刘满超</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47CAB77">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Hans" w:bidi="ar-SA"/>
              </w:rPr>
            </w:pPr>
            <w:r>
              <w:rPr>
                <w:rFonts w:hint="eastAsia" w:ascii="宋体" w:hAnsi="宋体" w:eastAsia="宋体" w:cs="宋体"/>
                <w:sz w:val="20"/>
                <w:szCs w:val="20"/>
                <w:lang w:eastAsia="zh-CN"/>
              </w:rPr>
              <w:t>女</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475431E">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kern w:val="2"/>
                <w:sz w:val="20"/>
                <w:szCs w:val="20"/>
                <w:lang w:val="en-US" w:eastAsia="zh-Hans" w:bidi="ar-SA"/>
              </w:rPr>
            </w:pPr>
            <w:r>
              <w:rPr>
                <w:rFonts w:hint="eastAsia" w:ascii="宋体" w:hAnsi="宋体" w:eastAsia="宋体" w:cs="宋体"/>
                <w:sz w:val="20"/>
                <w:szCs w:val="20"/>
                <w:lang w:val="en-US" w:eastAsia="zh-CN"/>
              </w:rPr>
              <w:t>38</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AE72FE2">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Hans" w:bidi="ar-SA"/>
              </w:rPr>
            </w:pPr>
            <w:r>
              <w:rPr>
                <w:rFonts w:hint="eastAsia" w:ascii="宋体" w:hAnsi="宋体" w:eastAsia="宋体" w:cs="宋体"/>
                <w:sz w:val="20"/>
                <w:szCs w:val="20"/>
                <w:lang w:eastAsia="zh-CN"/>
              </w:rPr>
              <w:t>大学本科</w:t>
            </w:r>
          </w:p>
        </w:tc>
        <w:tc>
          <w:tcPr>
            <w:tcW w:w="732" w:type="pct"/>
            <w:tcBorders>
              <w:top w:val="single" w:color="auto" w:sz="4" w:space="0"/>
              <w:left w:val="single" w:color="auto" w:sz="4" w:space="0"/>
              <w:bottom w:val="single" w:color="auto" w:sz="4" w:space="0"/>
              <w:right w:val="single" w:color="auto" w:sz="4" w:space="0"/>
            </w:tcBorders>
            <w:vAlign w:val="center"/>
          </w:tcPr>
          <w:p w14:paraId="1821BF55">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kern w:val="2"/>
                <w:sz w:val="20"/>
                <w:szCs w:val="20"/>
                <w:lang w:val="en-US" w:eastAsia="zh-Hans" w:bidi="ar-SA"/>
              </w:rPr>
            </w:pPr>
            <w:r>
              <w:rPr>
                <w:rFonts w:hint="eastAsia" w:ascii="宋体" w:hAnsi="宋体" w:eastAsia="宋体" w:cs="宋体"/>
                <w:sz w:val="20"/>
                <w:szCs w:val="20"/>
                <w:lang w:val="en-US" w:eastAsia="zh-CN"/>
              </w:rPr>
              <w:t>预防医学</w:t>
            </w:r>
          </w:p>
        </w:tc>
        <w:tc>
          <w:tcPr>
            <w:tcW w:w="999" w:type="pct"/>
            <w:tcBorders>
              <w:top w:val="single" w:color="auto" w:sz="4" w:space="0"/>
              <w:left w:val="single" w:color="auto" w:sz="4" w:space="0"/>
              <w:bottom w:val="single" w:color="auto" w:sz="4" w:space="0"/>
              <w:right w:val="single" w:color="auto" w:sz="4" w:space="0"/>
            </w:tcBorders>
            <w:vAlign w:val="center"/>
          </w:tcPr>
          <w:p w14:paraId="438FF0BA">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eastAsia="zh-CN"/>
              </w:rPr>
              <w:t>妇幼卫生保健</w:t>
            </w:r>
          </w:p>
        </w:tc>
        <w:tc>
          <w:tcPr>
            <w:tcW w:w="378" w:type="pct"/>
            <w:tcBorders>
              <w:top w:val="single" w:color="auto" w:sz="4" w:space="0"/>
              <w:left w:val="single" w:color="auto" w:sz="4" w:space="0"/>
              <w:bottom w:val="single" w:color="auto" w:sz="4" w:space="0"/>
              <w:right w:val="single" w:color="auto" w:sz="4" w:space="0"/>
            </w:tcBorders>
            <w:vAlign w:val="center"/>
          </w:tcPr>
          <w:p w14:paraId="3961351A">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Hans" w:bidi="ar-SA"/>
              </w:rPr>
            </w:pPr>
            <w:r>
              <w:rPr>
                <w:rFonts w:hint="eastAsia" w:ascii="宋体" w:hAnsi="宋体" w:eastAsia="宋体" w:cs="宋体"/>
                <w:sz w:val="20"/>
                <w:szCs w:val="20"/>
                <w:lang w:val="en-US" w:eastAsia="zh-CN"/>
              </w:rPr>
              <w:t>是</w:t>
            </w:r>
          </w:p>
        </w:tc>
        <w:tc>
          <w:tcPr>
            <w:tcW w:w="524" w:type="pct"/>
            <w:tcBorders>
              <w:top w:val="single" w:color="auto" w:sz="4" w:space="0"/>
              <w:left w:val="single" w:color="auto" w:sz="4" w:space="0"/>
              <w:bottom w:val="single" w:color="auto" w:sz="4" w:space="0"/>
              <w:right w:val="single" w:color="auto" w:sz="4" w:space="0"/>
            </w:tcBorders>
            <w:vAlign w:val="center"/>
          </w:tcPr>
          <w:p w14:paraId="7CE4438D">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kern w:val="2"/>
                <w:sz w:val="20"/>
                <w:szCs w:val="20"/>
                <w:lang w:val="en-US" w:eastAsia="zh-CN" w:bidi="ar-SA"/>
              </w:rPr>
            </w:pPr>
            <w:r>
              <w:rPr>
                <w:rFonts w:hint="eastAsia" w:ascii="宋体" w:hAnsi="宋体" w:eastAsia="宋体" w:cs="宋体"/>
                <w:sz w:val="20"/>
                <w:szCs w:val="20"/>
              </w:rPr>
              <w:t>高校教师资格证</w:t>
            </w:r>
            <w:r>
              <w:rPr>
                <w:rFonts w:hint="eastAsia" w:ascii="宋体" w:hAnsi="宋体" w:eastAsia="宋体" w:cs="宋体"/>
                <w:sz w:val="20"/>
                <w:szCs w:val="20"/>
                <w:lang w:eastAsia="zh-CN"/>
              </w:rPr>
              <w:t>、传染病主治医师</w:t>
            </w:r>
            <w:r>
              <w:rPr>
                <w:rFonts w:hint="eastAsia" w:ascii="宋体" w:hAnsi="宋体" w:cs="宋体"/>
                <w:sz w:val="20"/>
                <w:szCs w:val="20"/>
                <w:lang w:eastAsia="zh-CN"/>
              </w:rPr>
              <w:t>、</w:t>
            </w:r>
            <w:r>
              <w:rPr>
                <w:rFonts w:hint="eastAsia" w:ascii="宋体" w:hAnsi="宋体" w:cs="宋体"/>
                <w:sz w:val="20"/>
                <w:szCs w:val="20"/>
                <w:lang w:val="en-US" w:eastAsia="zh-CN"/>
              </w:rPr>
              <w:t>健康管理师</w:t>
            </w:r>
          </w:p>
        </w:tc>
      </w:tr>
      <w:tr w14:paraId="135E58BE">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76998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544BCFE2">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eastAsia="zh-CN"/>
              </w:rPr>
              <w:t>任卿柯</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156A46A">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eastAsia="zh-CN"/>
              </w:rPr>
              <w:t>女</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993683B">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3</w:t>
            </w:r>
            <w:r>
              <w:rPr>
                <w:rFonts w:hint="eastAsia" w:ascii="宋体" w:hAnsi="宋体" w:cs="宋体"/>
                <w:sz w:val="20"/>
                <w:szCs w:val="20"/>
                <w:lang w:val="en-US" w:eastAsia="zh-CN"/>
              </w:rPr>
              <w:t>6</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691BC67D">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eastAsia="zh-CN"/>
              </w:rPr>
              <w:t>大学本科</w:t>
            </w:r>
          </w:p>
        </w:tc>
        <w:tc>
          <w:tcPr>
            <w:tcW w:w="732" w:type="pct"/>
            <w:tcBorders>
              <w:top w:val="single" w:color="auto" w:sz="4" w:space="0"/>
              <w:left w:val="single" w:color="auto" w:sz="4" w:space="0"/>
              <w:bottom w:val="single" w:color="auto" w:sz="4" w:space="0"/>
              <w:right w:val="single" w:color="auto" w:sz="4" w:space="0"/>
            </w:tcBorders>
            <w:vAlign w:val="center"/>
          </w:tcPr>
          <w:p w14:paraId="773F5467">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公共事业管理</w:t>
            </w:r>
          </w:p>
        </w:tc>
        <w:tc>
          <w:tcPr>
            <w:tcW w:w="999" w:type="pct"/>
            <w:tcBorders>
              <w:top w:val="single" w:color="auto" w:sz="4" w:space="0"/>
              <w:left w:val="single" w:color="auto" w:sz="4" w:space="0"/>
              <w:bottom w:val="single" w:color="auto" w:sz="4" w:space="0"/>
              <w:right w:val="single" w:color="auto" w:sz="4" w:space="0"/>
            </w:tcBorders>
            <w:vAlign w:val="center"/>
          </w:tcPr>
          <w:p w14:paraId="0A272169">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eastAsia="zh-CN"/>
              </w:rPr>
              <w:t>健康管理学概论</w:t>
            </w:r>
            <w:r>
              <w:rPr>
                <w:rFonts w:hint="eastAsia" w:ascii="宋体" w:hAnsi="宋体" w:cs="宋体"/>
                <w:sz w:val="20"/>
                <w:szCs w:val="20"/>
                <w:lang w:eastAsia="zh-CN"/>
              </w:rPr>
              <w:t>、</w:t>
            </w:r>
            <w:r>
              <w:rPr>
                <w:rFonts w:hint="eastAsia" w:ascii="宋体" w:hAnsi="宋体" w:cs="宋体"/>
                <w:sz w:val="20"/>
                <w:szCs w:val="20"/>
                <w:lang w:val="en-US" w:eastAsia="zh-CN"/>
              </w:rPr>
              <w:t>公共管理学</w:t>
            </w:r>
          </w:p>
        </w:tc>
        <w:tc>
          <w:tcPr>
            <w:tcW w:w="378" w:type="pct"/>
            <w:tcBorders>
              <w:top w:val="single" w:color="auto" w:sz="4" w:space="0"/>
              <w:left w:val="single" w:color="auto" w:sz="4" w:space="0"/>
              <w:bottom w:val="single" w:color="auto" w:sz="4" w:space="0"/>
              <w:right w:val="single" w:color="auto" w:sz="4" w:space="0"/>
            </w:tcBorders>
            <w:vAlign w:val="center"/>
          </w:tcPr>
          <w:p w14:paraId="51F19FA5">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kern w:val="2"/>
                <w:sz w:val="20"/>
                <w:szCs w:val="20"/>
                <w:lang w:val="en-US" w:eastAsia="zh-CN" w:bidi="ar-SA"/>
              </w:rPr>
            </w:pPr>
            <w:r>
              <w:rPr>
                <w:rFonts w:hint="eastAsia" w:ascii="宋体" w:hAnsi="宋体" w:cs="宋体"/>
                <w:sz w:val="20"/>
                <w:szCs w:val="20"/>
                <w:lang w:val="en-US" w:eastAsia="zh-CN"/>
              </w:rPr>
              <w:t>是</w:t>
            </w:r>
          </w:p>
        </w:tc>
        <w:tc>
          <w:tcPr>
            <w:tcW w:w="524" w:type="pct"/>
            <w:tcBorders>
              <w:top w:val="single" w:color="auto" w:sz="4" w:space="0"/>
              <w:left w:val="single" w:color="auto" w:sz="4" w:space="0"/>
              <w:bottom w:val="single" w:color="auto" w:sz="4" w:space="0"/>
              <w:right w:val="single" w:color="auto" w:sz="4" w:space="0"/>
            </w:tcBorders>
            <w:vAlign w:val="center"/>
          </w:tcPr>
          <w:p w14:paraId="6CDB84F2">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kern w:val="2"/>
                <w:sz w:val="20"/>
                <w:szCs w:val="20"/>
                <w:lang w:val="en-US" w:eastAsia="zh-CN" w:bidi="ar-SA"/>
              </w:rPr>
            </w:pPr>
            <w:r>
              <w:rPr>
                <w:rFonts w:hint="eastAsia" w:ascii="宋体" w:hAnsi="宋体" w:eastAsia="宋体" w:cs="宋体"/>
                <w:sz w:val="20"/>
                <w:szCs w:val="20"/>
              </w:rPr>
              <w:t>高校教师资格证</w:t>
            </w:r>
            <w:r>
              <w:rPr>
                <w:rFonts w:hint="eastAsia" w:ascii="宋体" w:hAnsi="宋体" w:cs="宋体"/>
                <w:sz w:val="20"/>
                <w:szCs w:val="20"/>
                <w:lang w:eastAsia="zh-CN"/>
              </w:rPr>
              <w:t>、</w:t>
            </w:r>
            <w:r>
              <w:rPr>
                <w:rFonts w:hint="eastAsia" w:ascii="宋体" w:hAnsi="宋体" w:cs="宋体"/>
                <w:sz w:val="20"/>
                <w:szCs w:val="20"/>
                <w:lang w:val="en-US" w:eastAsia="zh-CN"/>
              </w:rPr>
              <w:t>健康管理师</w:t>
            </w:r>
          </w:p>
        </w:tc>
      </w:tr>
      <w:tr w14:paraId="1A36303C">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5EE42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0AFEC479">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李婷</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226942C">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女</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6F823E6">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30</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27DAF457">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大学本科</w:t>
            </w:r>
          </w:p>
        </w:tc>
        <w:tc>
          <w:tcPr>
            <w:tcW w:w="732" w:type="pct"/>
            <w:tcBorders>
              <w:top w:val="single" w:color="auto" w:sz="4" w:space="0"/>
              <w:left w:val="single" w:color="auto" w:sz="4" w:space="0"/>
              <w:bottom w:val="single" w:color="auto" w:sz="4" w:space="0"/>
              <w:right w:val="single" w:color="auto" w:sz="4" w:space="0"/>
            </w:tcBorders>
            <w:vAlign w:val="center"/>
          </w:tcPr>
          <w:p w14:paraId="378195B8">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预防医学</w:t>
            </w:r>
          </w:p>
        </w:tc>
        <w:tc>
          <w:tcPr>
            <w:tcW w:w="999" w:type="pct"/>
            <w:tcBorders>
              <w:top w:val="single" w:color="auto" w:sz="4" w:space="0"/>
              <w:left w:val="single" w:color="auto" w:sz="4" w:space="0"/>
              <w:bottom w:val="single" w:color="auto" w:sz="4" w:space="0"/>
              <w:right w:val="single" w:color="auto" w:sz="4" w:space="0"/>
            </w:tcBorders>
            <w:vAlign w:val="center"/>
          </w:tcPr>
          <w:p w14:paraId="23A2EC9F">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default" w:ascii="仿宋_GB2312" w:hAnsi="宋体" w:eastAsia="仿宋_GB2312"/>
                <w:sz w:val="21"/>
                <w:szCs w:val="21"/>
              </w:rPr>
              <w:t>营养保健概论</w:t>
            </w:r>
          </w:p>
        </w:tc>
        <w:tc>
          <w:tcPr>
            <w:tcW w:w="378" w:type="pct"/>
            <w:tcBorders>
              <w:top w:val="single" w:color="auto" w:sz="4" w:space="0"/>
              <w:left w:val="single" w:color="auto" w:sz="4" w:space="0"/>
              <w:bottom w:val="single" w:color="auto" w:sz="4" w:space="0"/>
              <w:right w:val="single" w:color="auto" w:sz="4" w:space="0"/>
            </w:tcBorders>
            <w:vAlign w:val="center"/>
          </w:tcPr>
          <w:p w14:paraId="1488FEB8">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是</w:t>
            </w:r>
          </w:p>
        </w:tc>
        <w:tc>
          <w:tcPr>
            <w:tcW w:w="524" w:type="pct"/>
            <w:tcBorders>
              <w:top w:val="single" w:color="auto" w:sz="4" w:space="0"/>
              <w:left w:val="single" w:color="auto" w:sz="4" w:space="0"/>
              <w:bottom w:val="single" w:color="auto" w:sz="4" w:space="0"/>
              <w:right w:val="single" w:color="auto" w:sz="4" w:space="0"/>
            </w:tcBorders>
            <w:vAlign w:val="center"/>
          </w:tcPr>
          <w:p w14:paraId="123FF612">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0"/>
                <w:szCs w:val="20"/>
              </w:rPr>
            </w:pPr>
            <w:r>
              <w:rPr>
                <w:rFonts w:hint="eastAsia" w:ascii="宋体" w:hAnsi="宋体" w:eastAsia="宋体" w:cs="宋体"/>
                <w:sz w:val="20"/>
                <w:szCs w:val="20"/>
              </w:rPr>
              <w:t>高校教师资格证</w:t>
            </w:r>
            <w:r>
              <w:rPr>
                <w:rFonts w:hint="eastAsia" w:ascii="宋体" w:hAnsi="宋体" w:cs="宋体"/>
                <w:sz w:val="20"/>
                <w:szCs w:val="20"/>
                <w:lang w:eastAsia="zh-CN"/>
              </w:rPr>
              <w:t>、</w:t>
            </w:r>
            <w:r>
              <w:rPr>
                <w:rFonts w:hint="eastAsia" w:ascii="宋体" w:hAnsi="宋体" w:cs="宋体"/>
                <w:sz w:val="20"/>
                <w:szCs w:val="20"/>
                <w:lang w:val="en-US" w:eastAsia="zh-CN"/>
              </w:rPr>
              <w:t>健康管理师</w:t>
            </w:r>
          </w:p>
        </w:tc>
      </w:tr>
      <w:tr w14:paraId="576FE889">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6F4FB5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3D104DAA">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杨白成</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71A54A3">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男</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9E03972">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w:t>
            </w:r>
            <w:r>
              <w:rPr>
                <w:rFonts w:hint="eastAsia" w:ascii="宋体" w:hAnsi="宋体" w:cs="宋体"/>
                <w:sz w:val="20"/>
                <w:szCs w:val="20"/>
                <w:lang w:val="en-US" w:eastAsia="zh-CN"/>
              </w:rPr>
              <w:t>2</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359731EB">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大学本科</w:t>
            </w:r>
          </w:p>
        </w:tc>
        <w:tc>
          <w:tcPr>
            <w:tcW w:w="732" w:type="pct"/>
            <w:tcBorders>
              <w:top w:val="single" w:color="auto" w:sz="4" w:space="0"/>
              <w:left w:val="single" w:color="auto" w:sz="4" w:space="0"/>
              <w:bottom w:val="single" w:color="auto" w:sz="4" w:space="0"/>
              <w:right w:val="single" w:color="auto" w:sz="4" w:space="0"/>
            </w:tcBorders>
            <w:vAlign w:val="center"/>
          </w:tcPr>
          <w:p w14:paraId="625DA114">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公共事业管理</w:t>
            </w:r>
          </w:p>
        </w:tc>
        <w:tc>
          <w:tcPr>
            <w:tcW w:w="999" w:type="pct"/>
            <w:tcBorders>
              <w:top w:val="single" w:color="auto" w:sz="4" w:space="0"/>
              <w:left w:val="single" w:color="auto" w:sz="4" w:space="0"/>
              <w:bottom w:val="single" w:color="auto" w:sz="4" w:space="0"/>
              <w:right w:val="single" w:color="auto" w:sz="4" w:space="0"/>
            </w:tcBorders>
            <w:vAlign w:val="center"/>
          </w:tcPr>
          <w:p w14:paraId="672F0DFD">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管理学基础、保险原理与实务</w:t>
            </w:r>
          </w:p>
        </w:tc>
        <w:tc>
          <w:tcPr>
            <w:tcW w:w="378" w:type="pct"/>
            <w:tcBorders>
              <w:top w:val="single" w:color="auto" w:sz="4" w:space="0"/>
              <w:left w:val="single" w:color="auto" w:sz="4" w:space="0"/>
              <w:bottom w:val="single" w:color="auto" w:sz="4" w:space="0"/>
              <w:right w:val="single" w:color="auto" w:sz="4" w:space="0"/>
            </w:tcBorders>
            <w:vAlign w:val="center"/>
          </w:tcPr>
          <w:p w14:paraId="707CFF36">
            <w:pPr>
              <w:keepNext w:val="0"/>
              <w:keepLines w:val="0"/>
              <w:suppressLineNumbers w:val="0"/>
              <w:adjustRightInd w:val="0"/>
              <w:snapToGrid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是</w:t>
            </w:r>
          </w:p>
        </w:tc>
        <w:tc>
          <w:tcPr>
            <w:tcW w:w="524" w:type="pct"/>
            <w:tcBorders>
              <w:top w:val="single" w:color="auto" w:sz="4" w:space="0"/>
              <w:left w:val="single" w:color="auto" w:sz="4" w:space="0"/>
              <w:bottom w:val="single" w:color="auto" w:sz="4" w:space="0"/>
              <w:right w:val="single" w:color="auto" w:sz="4" w:space="0"/>
            </w:tcBorders>
            <w:vAlign w:val="center"/>
          </w:tcPr>
          <w:p w14:paraId="3F4E60C7">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高校教师资格证、健康管理师</w:t>
            </w:r>
          </w:p>
        </w:tc>
      </w:tr>
      <w:tr w14:paraId="303E02B7">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4719A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6</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629B5E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李韬</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C1EC2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女</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4E513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27</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47F793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大学本科</w:t>
            </w:r>
          </w:p>
        </w:tc>
        <w:tc>
          <w:tcPr>
            <w:tcW w:w="732" w:type="pct"/>
            <w:tcBorders>
              <w:top w:val="single" w:color="auto" w:sz="4" w:space="0"/>
              <w:left w:val="single" w:color="auto" w:sz="4" w:space="0"/>
              <w:bottom w:val="single" w:color="auto" w:sz="4" w:space="0"/>
              <w:right w:val="single" w:color="auto" w:sz="4" w:space="0"/>
            </w:tcBorders>
            <w:vAlign w:val="center"/>
          </w:tcPr>
          <w:p w14:paraId="41A874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公共事业管理</w:t>
            </w:r>
          </w:p>
        </w:tc>
        <w:tc>
          <w:tcPr>
            <w:tcW w:w="999" w:type="pct"/>
            <w:tcBorders>
              <w:top w:val="single" w:color="auto" w:sz="4" w:space="0"/>
              <w:left w:val="single" w:color="auto" w:sz="4" w:space="0"/>
              <w:bottom w:val="single" w:color="auto" w:sz="4" w:space="0"/>
              <w:right w:val="single" w:color="auto" w:sz="4" w:space="0"/>
            </w:tcBorders>
            <w:vAlign w:val="center"/>
          </w:tcPr>
          <w:p w14:paraId="4A5111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eastAsia="宋体" w:cs="宋体"/>
                <w:sz w:val="20"/>
                <w:szCs w:val="20"/>
                <w:lang w:eastAsia="zh-CN"/>
              </w:rPr>
              <w:t>健康教育与健康促进</w:t>
            </w:r>
          </w:p>
        </w:tc>
        <w:tc>
          <w:tcPr>
            <w:tcW w:w="378" w:type="pct"/>
            <w:tcBorders>
              <w:top w:val="single" w:color="auto" w:sz="4" w:space="0"/>
              <w:left w:val="single" w:color="auto" w:sz="4" w:space="0"/>
              <w:bottom w:val="single" w:color="auto" w:sz="4" w:space="0"/>
              <w:right w:val="single" w:color="auto" w:sz="4" w:space="0"/>
            </w:tcBorders>
            <w:vAlign w:val="center"/>
          </w:tcPr>
          <w:p w14:paraId="055E8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4" w:type="pct"/>
            <w:tcBorders>
              <w:top w:val="single" w:color="auto" w:sz="4" w:space="0"/>
              <w:left w:val="single" w:color="auto" w:sz="4" w:space="0"/>
              <w:bottom w:val="single" w:color="auto" w:sz="4" w:space="0"/>
              <w:right w:val="single" w:color="auto" w:sz="4" w:space="0"/>
            </w:tcBorders>
            <w:vAlign w:val="center"/>
          </w:tcPr>
          <w:p w14:paraId="0E733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eastAsia="宋体" w:cs="宋体"/>
                <w:sz w:val="20"/>
                <w:szCs w:val="20"/>
                <w:lang w:val="en-US" w:eastAsia="zh-CN"/>
              </w:rPr>
              <w:t>高校教师资格证、健康管理师</w:t>
            </w:r>
          </w:p>
        </w:tc>
      </w:tr>
      <w:tr w14:paraId="4DB9EACF">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32264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7</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7E531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米润</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15CF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男</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FC15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36</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5747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大学本科</w:t>
            </w:r>
          </w:p>
        </w:tc>
        <w:tc>
          <w:tcPr>
            <w:tcW w:w="732" w:type="pct"/>
            <w:tcBorders>
              <w:top w:val="single" w:color="auto" w:sz="4" w:space="0"/>
              <w:left w:val="single" w:color="auto" w:sz="4" w:space="0"/>
              <w:bottom w:val="single" w:color="auto" w:sz="4" w:space="0"/>
              <w:right w:val="single" w:color="auto" w:sz="4" w:space="0"/>
            </w:tcBorders>
            <w:vAlign w:val="center"/>
          </w:tcPr>
          <w:p w14:paraId="1168D0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val="en-US" w:eastAsia="zh-CN" w:bidi="ar"/>
              </w:rPr>
              <w:t>公司管理</w:t>
            </w:r>
          </w:p>
        </w:tc>
        <w:tc>
          <w:tcPr>
            <w:tcW w:w="999" w:type="pct"/>
            <w:tcBorders>
              <w:top w:val="single" w:color="auto" w:sz="4" w:space="0"/>
              <w:left w:val="single" w:color="auto" w:sz="4" w:space="0"/>
              <w:bottom w:val="single" w:color="auto" w:sz="4" w:space="0"/>
              <w:right w:val="single" w:color="auto" w:sz="4" w:space="0"/>
            </w:tcBorders>
            <w:vAlign w:val="center"/>
          </w:tcPr>
          <w:p w14:paraId="5A5AA3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市场营销</w:t>
            </w:r>
          </w:p>
        </w:tc>
        <w:tc>
          <w:tcPr>
            <w:tcW w:w="378" w:type="pct"/>
            <w:tcBorders>
              <w:top w:val="single" w:color="auto" w:sz="4" w:space="0"/>
              <w:left w:val="single" w:color="auto" w:sz="4" w:space="0"/>
              <w:bottom w:val="single" w:color="auto" w:sz="4" w:space="0"/>
              <w:right w:val="single" w:color="auto" w:sz="4" w:space="0"/>
            </w:tcBorders>
            <w:vAlign w:val="center"/>
          </w:tcPr>
          <w:p w14:paraId="5C7F97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4" w:type="pct"/>
            <w:tcBorders>
              <w:top w:val="single" w:color="auto" w:sz="4" w:space="0"/>
              <w:left w:val="single" w:color="auto" w:sz="4" w:space="0"/>
              <w:bottom w:val="single" w:color="auto" w:sz="4" w:space="0"/>
              <w:right w:val="single" w:color="auto" w:sz="4" w:space="0"/>
            </w:tcBorders>
            <w:vAlign w:val="center"/>
          </w:tcPr>
          <w:p w14:paraId="1E867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高校教师资格证、健康管理师</w:t>
            </w:r>
          </w:p>
        </w:tc>
      </w:tr>
      <w:tr w14:paraId="1D4DA5D4">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5B303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8</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521A43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张含庥</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F8258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25</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F0EA8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66EE4B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lang w:val="en-US" w:eastAsia="zh-CN"/>
              </w:rPr>
            </w:pPr>
            <w:r>
              <w:rPr>
                <w:rFonts w:hint="eastAsia"/>
                <w:lang w:val="en-US" w:eastAsia="zh-CN"/>
              </w:rPr>
              <w:t>大学本科</w:t>
            </w:r>
          </w:p>
          <w:p w14:paraId="45B13E30">
            <w:pPr>
              <w:pStyle w:val="7"/>
              <w:spacing w:before="0" w:beforeAutospacing="0" w:after="0" w:afterAutospacing="0"/>
              <w:ind w:left="0" w:leftChars="0" w:right="0" w:rightChars="0" w:firstLine="0" w:firstLineChars="0"/>
              <w:jc w:val="both"/>
              <w:rPr>
                <w:rFonts w:hint="eastAsia" w:ascii="Times New Roman" w:hAnsi="Times New Roman" w:eastAsia="宋体" w:cs="Times New Roman"/>
                <w:kern w:val="2"/>
                <w:sz w:val="21"/>
                <w:szCs w:val="21"/>
                <w:lang w:val="en-US" w:eastAsia="zh-CN" w:bidi="ar"/>
              </w:rPr>
            </w:pPr>
          </w:p>
        </w:tc>
        <w:tc>
          <w:tcPr>
            <w:tcW w:w="732" w:type="pct"/>
            <w:tcBorders>
              <w:top w:val="single" w:color="auto" w:sz="4" w:space="0"/>
              <w:left w:val="single" w:color="auto" w:sz="4" w:space="0"/>
              <w:bottom w:val="single" w:color="auto" w:sz="4" w:space="0"/>
              <w:right w:val="single" w:color="auto" w:sz="4" w:space="0"/>
            </w:tcBorders>
            <w:vAlign w:val="center"/>
          </w:tcPr>
          <w:p w14:paraId="12667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医学信息工程</w:t>
            </w:r>
          </w:p>
        </w:tc>
        <w:tc>
          <w:tcPr>
            <w:tcW w:w="999" w:type="pct"/>
            <w:tcBorders>
              <w:top w:val="single" w:color="auto" w:sz="4" w:space="0"/>
              <w:left w:val="single" w:color="auto" w:sz="4" w:space="0"/>
              <w:bottom w:val="single" w:color="auto" w:sz="4" w:space="0"/>
              <w:right w:val="single" w:color="auto" w:sz="4" w:space="0"/>
            </w:tcBorders>
            <w:vAlign w:val="center"/>
          </w:tcPr>
          <w:p w14:paraId="6B45AF94">
            <w:pPr>
              <w:pStyle w:val="7"/>
              <w:spacing w:before="0" w:beforeAutospacing="0" w:after="0" w:afterAutospacing="0"/>
              <w:ind w:left="0" w:leftChars="0" w:right="0" w:rightChars="0" w:firstLine="0" w:firstLineChars="0"/>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客服管理</w:t>
            </w:r>
          </w:p>
        </w:tc>
        <w:tc>
          <w:tcPr>
            <w:tcW w:w="378" w:type="pct"/>
            <w:tcBorders>
              <w:top w:val="single" w:color="auto" w:sz="4" w:space="0"/>
              <w:left w:val="single" w:color="auto" w:sz="4" w:space="0"/>
              <w:bottom w:val="single" w:color="auto" w:sz="4" w:space="0"/>
              <w:right w:val="single" w:color="auto" w:sz="4" w:space="0"/>
            </w:tcBorders>
            <w:vAlign w:val="center"/>
          </w:tcPr>
          <w:p w14:paraId="53F85F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4" w:type="pct"/>
            <w:tcBorders>
              <w:top w:val="single" w:color="auto" w:sz="4" w:space="0"/>
              <w:left w:val="single" w:color="auto" w:sz="4" w:space="0"/>
              <w:bottom w:val="single" w:color="auto" w:sz="4" w:space="0"/>
              <w:right w:val="single" w:color="auto" w:sz="4" w:space="0"/>
            </w:tcBorders>
            <w:vAlign w:val="center"/>
          </w:tcPr>
          <w:p w14:paraId="6E6E80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教师资格证</w:t>
            </w:r>
          </w:p>
        </w:tc>
      </w:tr>
      <w:tr w14:paraId="2637B879">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66ECA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9</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3B6809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邵婷</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359A4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37</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D7DA3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57FBD7E">
            <w:pPr>
              <w:pStyle w:val="7"/>
              <w:spacing w:before="0" w:beforeAutospacing="0" w:after="0" w:afterAutospacing="0"/>
              <w:ind w:left="0" w:leftChars="0" w:right="0" w:rightChars="0" w:firstLine="0" w:firstLineChars="0"/>
              <w:jc w:val="both"/>
              <w:rPr>
                <w:rFonts w:hint="eastAsia"/>
                <w:lang w:val="en-US" w:eastAsia="zh-CN"/>
              </w:rPr>
            </w:pPr>
            <w:r>
              <w:rPr>
                <w:rFonts w:hint="eastAsia"/>
                <w:lang w:val="en-US" w:eastAsia="zh-CN"/>
              </w:rPr>
              <w:t>大学本科</w:t>
            </w:r>
          </w:p>
          <w:p w14:paraId="3D061572">
            <w:pPr>
              <w:keepNext w:val="0"/>
              <w:keepLines w:val="0"/>
              <w:suppressLineNumbers w:val="0"/>
              <w:spacing w:before="0" w:beforeAutospacing="0" w:after="0" w:afterAutospacing="0"/>
              <w:ind w:left="0" w:leftChars="0" w:right="0" w:rightChars="0"/>
              <w:jc w:val="both"/>
              <w:rPr>
                <w:rFonts w:hint="eastAsia" w:ascii="Calibri" w:hAnsi="Calibri" w:eastAsia="宋体" w:cs="Times New Roman"/>
                <w:kern w:val="2"/>
                <w:sz w:val="21"/>
                <w:szCs w:val="24"/>
                <w:lang w:val="en-US" w:eastAsia="zh-CN" w:bidi="ar-SA"/>
              </w:rPr>
            </w:pPr>
          </w:p>
        </w:tc>
        <w:tc>
          <w:tcPr>
            <w:tcW w:w="732" w:type="pct"/>
            <w:tcBorders>
              <w:top w:val="single" w:color="auto" w:sz="4" w:space="0"/>
              <w:left w:val="single" w:color="auto" w:sz="4" w:space="0"/>
              <w:bottom w:val="single" w:color="auto" w:sz="4" w:space="0"/>
              <w:right w:val="single" w:color="auto" w:sz="4" w:space="0"/>
            </w:tcBorders>
            <w:vAlign w:val="center"/>
          </w:tcPr>
          <w:p w14:paraId="6437E1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生物医学工程</w:t>
            </w:r>
          </w:p>
        </w:tc>
        <w:tc>
          <w:tcPr>
            <w:tcW w:w="999" w:type="pct"/>
            <w:tcBorders>
              <w:top w:val="single" w:color="auto" w:sz="4" w:space="0"/>
              <w:left w:val="single" w:color="auto" w:sz="4" w:space="0"/>
              <w:bottom w:val="single" w:color="auto" w:sz="4" w:space="0"/>
              <w:right w:val="single" w:color="auto" w:sz="4" w:space="0"/>
            </w:tcBorders>
            <w:vAlign w:val="center"/>
          </w:tcPr>
          <w:p w14:paraId="6D42E237">
            <w:pPr>
              <w:keepNext w:val="0"/>
              <w:keepLines w:val="0"/>
              <w:suppressLineNumbers w:val="0"/>
              <w:spacing w:before="0" w:beforeAutospacing="0" w:after="0" w:afterAutospacing="0"/>
              <w:ind w:left="0" w:leftChars="0" w:right="0" w:rightChars="0"/>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保险原理与实务</w:t>
            </w:r>
          </w:p>
        </w:tc>
        <w:tc>
          <w:tcPr>
            <w:tcW w:w="378" w:type="pct"/>
            <w:tcBorders>
              <w:top w:val="single" w:color="auto" w:sz="4" w:space="0"/>
              <w:left w:val="single" w:color="auto" w:sz="4" w:space="0"/>
              <w:bottom w:val="single" w:color="auto" w:sz="4" w:space="0"/>
              <w:right w:val="single" w:color="auto" w:sz="4" w:space="0"/>
            </w:tcBorders>
            <w:vAlign w:val="center"/>
          </w:tcPr>
          <w:p w14:paraId="032CF2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4" w:type="pct"/>
            <w:tcBorders>
              <w:top w:val="single" w:color="auto" w:sz="4" w:space="0"/>
              <w:left w:val="single" w:color="auto" w:sz="4" w:space="0"/>
              <w:bottom w:val="single" w:color="auto" w:sz="4" w:space="0"/>
              <w:right w:val="single" w:color="auto" w:sz="4" w:space="0"/>
            </w:tcBorders>
            <w:vAlign w:val="center"/>
          </w:tcPr>
          <w:p w14:paraId="2D60E1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教师资格证</w:t>
            </w:r>
          </w:p>
        </w:tc>
      </w:tr>
      <w:tr w14:paraId="5FC12683">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2E7DA2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10</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61925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侯之臣</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7A11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38</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FCE28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32D1B4C3">
            <w:pPr>
              <w:pStyle w:val="7"/>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lang w:val="en-US" w:eastAsia="zh-CN" w:bidi="ar"/>
              </w:rPr>
            </w:pPr>
            <w:r>
              <w:rPr>
                <w:rFonts w:hint="default"/>
                <w:lang w:eastAsia="zh-CN"/>
              </w:rPr>
              <w:t>研究生</w:t>
            </w:r>
          </w:p>
        </w:tc>
        <w:tc>
          <w:tcPr>
            <w:tcW w:w="732" w:type="pct"/>
            <w:tcBorders>
              <w:top w:val="single" w:color="auto" w:sz="4" w:space="0"/>
              <w:left w:val="single" w:color="auto" w:sz="4" w:space="0"/>
              <w:bottom w:val="single" w:color="auto" w:sz="4" w:space="0"/>
              <w:right w:val="single" w:color="auto" w:sz="4" w:space="0"/>
            </w:tcBorders>
            <w:vAlign w:val="center"/>
          </w:tcPr>
          <w:p w14:paraId="685BBD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马克思主义基本原理</w:t>
            </w:r>
          </w:p>
        </w:tc>
        <w:tc>
          <w:tcPr>
            <w:tcW w:w="999" w:type="pct"/>
            <w:tcBorders>
              <w:top w:val="single" w:color="auto" w:sz="4" w:space="0"/>
              <w:left w:val="single" w:color="auto" w:sz="4" w:space="0"/>
              <w:bottom w:val="single" w:color="auto" w:sz="4" w:space="0"/>
              <w:right w:val="single" w:color="auto" w:sz="4" w:space="0"/>
            </w:tcBorders>
            <w:vAlign w:val="center"/>
          </w:tcPr>
          <w:p w14:paraId="322E5A02">
            <w:pPr>
              <w:pStyle w:val="7"/>
              <w:spacing w:before="0" w:beforeAutospacing="0" w:after="0" w:afterAutospacing="0"/>
              <w:ind w:left="0" w:leftChars="0" w:right="0" w:rightChars="0" w:firstLine="0" w:firstLineChars="0"/>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highlight w:val="none"/>
                <w:u w:val="none"/>
                <w:lang w:eastAsia="zh-CN" w:bidi="ar"/>
              </w:rPr>
              <w:t>《思想道德与法治》</w:t>
            </w:r>
          </w:p>
        </w:tc>
        <w:tc>
          <w:tcPr>
            <w:tcW w:w="378" w:type="pct"/>
            <w:tcBorders>
              <w:top w:val="single" w:color="auto" w:sz="4" w:space="0"/>
              <w:left w:val="single" w:color="auto" w:sz="4" w:space="0"/>
              <w:bottom w:val="single" w:color="auto" w:sz="4" w:space="0"/>
              <w:right w:val="single" w:color="auto" w:sz="4" w:space="0"/>
            </w:tcBorders>
            <w:vAlign w:val="center"/>
          </w:tcPr>
          <w:p w14:paraId="1A5A1F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4" w:type="pct"/>
            <w:tcBorders>
              <w:top w:val="single" w:color="auto" w:sz="4" w:space="0"/>
              <w:left w:val="single" w:color="auto" w:sz="4" w:space="0"/>
              <w:bottom w:val="single" w:color="auto" w:sz="4" w:space="0"/>
              <w:right w:val="single" w:color="auto" w:sz="4" w:space="0"/>
            </w:tcBorders>
            <w:vAlign w:val="center"/>
          </w:tcPr>
          <w:p w14:paraId="34590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教师资格证</w:t>
            </w:r>
          </w:p>
        </w:tc>
      </w:tr>
      <w:tr w14:paraId="69520C84">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6745F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11</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2263ED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陈吉民</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4438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41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FA38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C9819AE">
            <w:pPr>
              <w:pStyle w:val="7"/>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lang w:val="en-US" w:eastAsia="zh-CN" w:bidi="ar"/>
              </w:rPr>
            </w:pPr>
            <w:r>
              <w:rPr>
                <w:rFonts w:hint="default" w:cs="Times New Roman"/>
                <w:kern w:val="2"/>
                <w:sz w:val="21"/>
                <w:szCs w:val="21"/>
                <w:lang w:eastAsia="zh-Hans" w:bidi="ar"/>
              </w:rPr>
              <w:t>研究生</w:t>
            </w:r>
          </w:p>
        </w:tc>
        <w:tc>
          <w:tcPr>
            <w:tcW w:w="732" w:type="pct"/>
            <w:tcBorders>
              <w:top w:val="single" w:color="auto" w:sz="4" w:space="0"/>
              <w:left w:val="single" w:color="auto" w:sz="4" w:space="0"/>
              <w:bottom w:val="single" w:color="auto" w:sz="4" w:space="0"/>
              <w:right w:val="single" w:color="auto" w:sz="4" w:space="0"/>
            </w:tcBorders>
            <w:vAlign w:val="center"/>
          </w:tcPr>
          <w:p w14:paraId="315DC3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Hans" w:bidi="ar"/>
              </w:rPr>
              <w:t>中国近现代史</w:t>
            </w:r>
          </w:p>
        </w:tc>
        <w:tc>
          <w:tcPr>
            <w:tcW w:w="999" w:type="pct"/>
            <w:tcBorders>
              <w:top w:val="single" w:color="auto" w:sz="4" w:space="0"/>
              <w:left w:val="single" w:color="auto" w:sz="4" w:space="0"/>
              <w:bottom w:val="single" w:color="auto" w:sz="4" w:space="0"/>
              <w:right w:val="single" w:color="auto" w:sz="4" w:space="0"/>
            </w:tcBorders>
            <w:vAlign w:val="center"/>
          </w:tcPr>
          <w:p w14:paraId="574B7F30">
            <w:pPr>
              <w:pStyle w:val="7"/>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highlight w:val="none"/>
                <w:u w:val="none"/>
                <w:lang w:eastAsia="zh-CN" w:bidi="ar"/>
              </w:rPr>
              <w:t>《毛泽东思想和中国特色社会主义理论体系概论》</w:t>
            </w:r>
          </w:p>
        </w:tc>
        <w:tc>
          <w:tcPr>
            <w:tcW w:w="378" w:type="pct"/>
            <w:tcBorders>
              <w:top w:val="single" w:color="auto" w:sz="4" w:space="0"/>
              <w:left w:val="single" w:color="auto" w:sz="4" w:space="0"/>
              <w:bottom w:val="single" w:color="auto" w:sz="4" w:space="0"/>
              <w:right w:val="single" w:color="auto" w:sz="4" w:space="0"/>
            </w:tcBorders>
            <w:vAlign w:val="center"/>
          </w:tcPr>
          <w:p w14:paraId="775E4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524" w:type="pct"/>
            <w:tcBorders>
              <w:top w:val="single" w:color="auto" w:sz="4" w:space="0"/>
              <w:left w:val="single" w:color="auto" w:sz="4" w:space="0"/>
              <w:bottom w:val="single" w:color="auto" w:sz="4" w:space="0"/>
              <w:right w:val="single" w:color="auto" w:sz="4" w:space="0"/>
            </w:tcBorders>
            <w:vAlign w:val="center"/>
          </w:tcPr>
          <w:p w14:paraId="052F9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教师资格证</w:t>
            </w:r>
          </w:p>
        </w:tc>
      </w:tr>
      <w:tr w14:paraId="12997A85">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770650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12</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267D89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马钰莹</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C813D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27</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BB095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54266FBB">
            <w:pPr>
              <w:pStyle w:val="7"/>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lang w:val="en-US" w:eastAsia="zh-CN" w:bidi="ar"/>
              </w:rPr>
            </w:pPr>
            <w:r>
              <w:rPr>
                <w:rFonts w:hint="default" w:cs="Times New Roman"/>
                <w:kern w:val="2"/>
                <w:sz w:val="21"/>
                <w:szCs w:val="21"/>
                <w:lang w:eastAsia="zh-CN" w:bidi="ar"/>
              </w:rPr>
              <w:t>研究生</w:t>
            </w:r>
          </w:p>
        </w:tc>
        <w:tc>
          <w:tcPr>
            <w:tcW w:w="732" w:type="pct"/>
            <w:tcBorders>
              <w:top w:val="single" w:color="auto" w:sz="4" w:space="0"/>
              <w:left w:val="single" w:color="auto" w:sz="4" w:space="0"/>
              <w:bottom w:val="single" w:color="auto" w:sz="4" w:space="0"/>
              <w:right w:val="single" w:color="auto" w:sz="4" w:space="0"/>
            </w:tcBorders>
            <w:vAlign w:val="center"/>
          </w:tcPr>
          <w:p w14:paraId="4A380F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学科教学(思政)</w:t>
            </w:r>
          </w:p>
        </w:tc>
        <w:tc>
          <w:tcPr>
            <w:tcW w:w="999" w:type="pct"/>
            <w:tcBorders>
              <w:top w:val="single" w:color="auto" w:sz="4" w:space="0"/>
              <w:left w:val="single" w:color="auto" w:sz="4" w:space="0"/>
              <w:bottom w:val="single" w:color="auto" w:sz="4" w:space="0"/>
              <w:right w:val="single" w:color="auto" w:sz="4" w:space="0"/>
            </w:tcBorders>
            <w:vAlign w:val="center"/>
          </w:tcPr>
          <w:p w14:paraId="257A1743">
            <w:pPr>
              <w:pStyle w:val="7"/>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highlight w:val="none"/>
                <w:u w:val="none"/>
                <w:lang w:eastAsia="zh-CN" w:bidi="ar"/>
              </w:rPr>
              <w:t>《习近平新时代中国特色社会主义思想</w:t>
            </w:r>
            <w:r>
              <w:rPr>
                <w:rFonts w:hint="eastAsia" w:ascii="宋体" w:hAnsi="宋体" w:cs="宋体"/>
                <w:i w:val="0"/>
                <w:iCs w:val="0"/>
                <w:color w:val="auto"/>
                <w:kern w:val="0"/>
                <w:sz w:val="20"/>
                <w:szCs w:val="20"/>
                <w:highlight w:val="none"/>
                <w:u w:val="none"/>
                <w:lang w:val="en-US" w:eastAsia="zh-CN" w:bidi="ar"/>
              </w:rPr>
              <w:t>专题摘编</w:t>
            </w:r>
            <w:r>
              <w:rPr>
                <w:rFonts w:hint="default" w:ascii="宋体" w:hAnsi="宋体" w:eastAsia="宋体" w:cs="宋体"/>
                <w:i w:val="0"/>
                <w:iCs w:val="0"/>
                <w:color w:val="auto"/>
                <w:kern w:val="0"/>
                <w:sz w:val="20"/>
                <w:szCs w:val="20"/>
                <w:highlight w:val="none"/>
                <w:u w:val="none"/>
                <w:lang w:eastAsia="zh-CN" w:bidi="ar"/>
              </w:rPr>
              <w:t>》</w:t>
            </w:r>
          </w:p>
        </w:tc>
        <w:tc>
          <w:tcPr>
            <w:tcW w:w="378" w:type="pct"/>
            <w:tcBorders>
              <w:top w:val="single" w:color="auto" w:sz="4" w:space="0"/>
              <w:left w:val="single" w:color="auto" w:sz="4" w:space="0"/>
              <w:bottom w:val="single" w:color="auto" w:sz="4" w:space="0"/>
              <w:right w:val="single" w:color="auto" w:sz="4" w:space="0"/>
            </w:tcBorders>
            <w:vAlign w:val="center"/>
          </w:tcPr>
          <w:p w14:paraId="32AE75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524" w:type="pct"/>
            <w:tcBorders>
              <w:top w:val="single" w:color="auto" w:sz="4" w:space="0"/>
              <w:left w:val="single" w:color="auto" w:sz="4" w:space="0"/>
              <w:bottom w:val="single" w:color="auto" w:sz="4" w:space="0"/>
              <w:right w:val="single" w:color="auto" w:sz="4" w:space="0"/>
            </w:tcBorders>
            <w:vAlign w:val="center"/>
          </w:tcPr>
          <w:p w14:paraId="5A1EF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教师资格证</w:t>
            </w:r>
          </w:p>
        </w:tc>
      </w:tr>
      <w:tr w14:paraId="0BD0A562">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3C6BC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13</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3523E1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石峰</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0F348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36</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5390F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11DC1E1F">
            <w:pPr>
              <w:pStyle w:val="7"/>
              <w:spacing w:before="0" w:beforeAutospacing="0" w:after="0" w:afterAutospacing="0"/>
              <w:ind w:left="0" w:leftChars="0" w:right="0" w:rightChars="0" w:firstLine="0" w:firstLineChars="0"/>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研究生</w:t>
            </w:r>
          </w:p>
        </w:tc>
        <w:tc>
          <w:tcPr>
            <w:tcW w:w="732" w:type="pct"/>
            <w:tcBorders>
              <w:top w:val="single" w:color="auto" w:sz="4" w:space="0"/>
              <w:left w:val="single" w:color="auto" w:sz="4" w:space="0"/>
              <w:bottom w:val="single" w:color="auto" w:sz="4" w:space="0"/>
              <w:right w:val="single" w:color="auto" w:sz="4" w:space="0"/>
            </w:tcBorders>
            <w:vAlign w:val="center"/>
          </w:tcPr>
          <w:p w14:paraId="45109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马克思主义哲学</w:t>
            </w:r>
          </w:p>
        </w:tc>
        <w:tc>
          <w:tcPr>
            <w:tcW w:w="999" w:type="pct"/>
            <w:tcBorders>
              <w:top w:val="single" w:color="auto" w:sz="4" w:space="0"/>
              <w:left w:val="single" w:color="auto" w:sz="4" w:space="0"/>
              <w:bottom w:val="single" w:color="auto" w:sz="4" w:space="0"/>
              <w:right w:val="single" w:color="auto" w:sz="4" w:space="0"/>
            </w:tcBorders>
            <w:vAlign w:val="center"/>
          </w:tcPr>
          <w:p w14:paraId="51BDBFA0">
            <w:pPr>
              <w:keepNext w:val="0"/>
              <w:keepLines w:val="0"/>
              <w:suppressLineNumbers w:val="0"/>
              <w:spacing w:before="0" w:beforeAutospacing="0" w:after="0" w:afterAutospacing="0"/>
              <w:ind w:left="0" w:leftChars="0" w:right="0" w:rightChars="0"/>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highlight w:val="none"/>
                <w:u w:val="none"/>
                <w:lang w:eastAsia="zh-CN" w:bidi="ar"/>
              </w:rPr>
              <w:t>《贵州省情》</w:t>
            </w:r>
          </w:p>
        </w:tc>
        <w:tc>
          <w:tcPr>
            <w:tcW w:w="378" w:type="pct"/>
            <w:tcBorders>
              <w:top w:val="single" w:color="auto" w:sz="4" w:space="0"/>
              <w:left w:val="single" w:color="auto" w:sz="4" w:space="0"/>
              <w:bottom w:val="single" w:color="auto" w:sz="4" w:space="0"/>
              <w:right w:val="single" w:color="auto" w:sz="4" w:space="0"/>
            </w:tcBorders>
            <w:vAlign w:val="center"/>
          </w:tcPr>
          <w:p w14:paraId="34EB0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524" w:type="pct"/>
            <w:tcBorders>
              <w:top w:val="single" w:color="auto" w:sz="4" w:space="0"/>
              <w:left w:val="single" w:color="auto" w:sz="4" w:space="0"/>
              <w:bottom w:val="single" w:color="auto" w:sz="4" w:space="0"/>
              <w:right w:val="single" w:color="auto" w:sz="4" w:space="0"/>
            </w:tcBorders>
            <w:vAlign w:val="center"/>
          </w:tcPr>
          <w:p w14:paraId="6D9D9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教师资格证</w:t>
            </w:r>
          </w:p>
        </w:tc>
      </w:tr>
      <w:tr w14:paraId="62C93DE1">
        <w:tblPrEx>
          <w:tblCellMar>
            <w:top w:w="0" w:type="dxa"/>
            <w:left w:w="108" w:type="dxa"/>
            <w:bottom w:w="0" w:type="dxa"/>
            <w:right w:w="108" w:type="dxa"/>
          </w:tblCellMar>
        </w:tblPrEx>
        <w:trPr>
          <w:trHeight w:val="454" w:hRule="atLeast"/>
        </w:trPr>
        <w:tc>
          <w:tcPr>
            <w:tcW w:w="296"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233C82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14</w:t>
            </w:r>
          </w:p>
        </w:tc>
        <w:tc>
          <w:tcPr>
            <w:tcW w:w="524" w:type="pct"/>
            <w:tcBorders>
              <w:top w:val="single" w:color="auto" w:sz="4" w:space="0"/>
              <w:left w:val="single" w:color="auto" w:sz="4" w:space="0"/>
              <w:bottom w:val="single" w:color="auto" w:sz="4" w:space="0"/>
              <w:right w:val="single" w:color="auto" w:sz="4" w:space="0"/>
            </w:tcBorders>
            <w:shd w:val="clear" w:color="000000" w:fill="FFFFFF"/>
            <w:vAlign w:val="center"/>
          </w:tcPr>
          <w:p w14:paraId="2C3F3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吴丹</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0C1DB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3</w:t>
            </w:r>
            <w:r>
              <w:rPr>
                <w:rFonts w:hint="eastAsia" w:ascii="宋体" w:hAnsi="宋体" w:cs="宋体"/>
                <w:i w:val="0"/>
                <w:iCs w:val="0"/>
                <w:color w:val="auto"/>
                <w:kern w:val="0"/>
                <w:sz w:val="20"/>
                <w:szCs w:val="20"/>
                <w:highlight w:val="none"/>
                <w:u w:val="none"/>
                <w:lang w:val="en-US" w:eastAsia="zh-CN" w:bidi="ar"/>
              </w:rPr>
              <w:t>6</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30AD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1B773047">
            <w:pPr>
              <w:keepNext w:val="0"/>
              <w:keepLines w:val="0"/>
              <w:suppressLineNumbers w:val="0"/>
              <w:spacing w:before="0" w:beforeAutospacing="0" w:after="0" w:afterAutospacing="0"/>
              <w:ind w:left="0" w:leftChars="0" w:right="0" w:rightChars="0"/>
              <w:rPr>
                <w:rFonts w:hint="default" w:ascii="Calibri" w:hAnsi="Calibri" w:eastAsia="宋体" w:cs="Times New Roman"/>
                <w:kern w:val="2"/>
                <w:sz w:val="21"/>
                <w:szCs w:val="24"/>
                <w:lang w:val="en-US" w:eastAsia="zh-CN" w:bidi="ar-SA"/>
              </w:rPr>
            </w:pPr>
            <w:r>
              <w:rPr>
                <w:rFonts w:hint="default"/>
                <w:lang w:eastAsia="zh-CN"/>
              </w:rPr>
              <w:t>研究生</w:t>
            </w:r>
          </w:p>
        </w:tc>
        <w:tc>
          <w:tcPr>
            <w:tcW w:w="732" w:type="pct"/>
            <w:tcBorders>
              <w:top w:val="single" w:color="auto" w:sz="4" w:space="0"/>
              <w:left w:val="single" w:color="auto" w:sz="4" w:space="0"/>
              <w:bottom w:val="single" w:color="auto" w:sz="4" w:space="0"/>
              <w:right w:val="single" w:color="auto" w:sz="4" w:space="0"/>
            </w:tcBorders>
            <w:vAlign w:val="center"/>
          </w:tcPr>
          <w:p w14:paraId="6D97DF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教育学</w:t>
            </w:r>
          </w:p>
        </w:tc>
        <w:tc>
          <w:tcPr>
            <w:tcW w:w="999" w:type="pct"/>
            <w:tcBorders>
              <w:top w:val="single" w:color="auto" w:sz="4" w:space="0"/>
              <w:left w:val="single" w:color="auto" w:sz="4" w:space="0"/>
              <w:bottom w:val="single" w:color="auto" w:sz="4" w:space="0"/>
              <w:right w:val="single" w:color="auto" w:sz="4" w:space="0"/>
            </w:tcBorders>
            <w:vAlign w:val="center"/>
          </w:tcPr>
          <w:p w14:paraId="679D239B">
            <w:pPr>
              <w:keepNext w:val="0"/>
              <w:keepLines w:val="0"/>
              <w:suppressLineNumbers w:val="0"/>
              <w:spacing w:before="0" w:beforeAutospacing="0" w:after="0" w:afterAutospacing="0"/>
              <w:ind w:left="0" w:leftChars="0" w:right="0" w:rightChars="0"/>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highlight w:val="none"/>
                <w:u w:val="none"/>
                <w:lang w:eastAsia="zh-CN" w:bidi="ar"/>
              </w:rPr>
              <w:t>《形势与政策》</w:t>
            </w:r>
          </w:p>
        </w:tc>
        <w:tc>
          <w:tcPr>
            <w:tcW w:w="378" w:type="pct"/>
            <w:tcBorders>
              <w:top w:val="single" w:color="auto" w:sz="4" w:space="0"/>
              <w:left w:val="single" w:color="auto" w:sz="4" w:space="0"/>
              <w:bottom w:val="single" w:color="auto" w:sz="4" w:space="0"/>
              <w:right w:val="single" w:color="auto" w:sz="4" w:space="0"/>
            </w:tcBorders>
            <w:vAlign w:val="center"/>
          </w:tcPr>
          <w:p w14:paraId="398CA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4" w:type="pct"/>
            <w:tcBorders>
              <w:top w:val="single" w:color="auto" w:sz="4" w:space="0"/>
              <w:left w:val="single" w:color="auto" w:sz="4" w:space="0"/>
              <w:bottom w:val="single" w:color="auto" w:sz="4" w:space="0"/>
              <w:right w:val="single" w:color="auto" w:sz="4" w:space="0"/>
            </w:tcBorders>
            <w:vAlign w:val="center"/>
          </w:tcPr>
          <w:p w14:paraId="3945FC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教师资格证</w:t>
            </w:r>
          </w:p>
        </w:tc>
      </w:tr>
      <w:tr w14:paraId="5113009E">
        <w:tblPrEx>
          <w:tblCellMar>
            <w:top w:w="0" w:type="dxa"/>
            <w:left w:w="108" w:type="dxa"/>
            <w:bottom w:w="0" w:type="dxa"/>
            <w:right w:w="108" w:type="dxa"/>
          </w:tblCellMar>
        </w:tblPrEx>
        <w:trPr>
          <w:trHeight w:val="588" w:hRule="atLeast"/>
        </w:trPr>
        <w:tc>
          <w:tcPr>
            <w:tcW w:w="0" w:type="auto"/>
            <w:tcBorders>
              <w:top w:val="single" w:color="auto" w:sz="4" w:space="0"/>
              <w:left w:val="single" w:color="auto" w:sz="4" w:space="0"/>
              <w:bottom w:val="single" w:color="auto" w:sz="4" w:space="0"/>
              <w:right w:val="single" w:color="auto" w:sz="4" w:space="0"/>
            </w:tcBorders>
          </w:tcPr>
          <w:p w14:paraId="394B4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i w:val="0"/>
                <w:iCs w:val="0"/>
                <w:color w:val="auto"/>
                <w:kern w:val="0"/>
                <w:sz w:val="20"/>
                <w:szCs w:val="20"/>
                <w:highlight w:val="none"/>
                <w:u w:val="none"/>
                <w:lang w:val="en-US" w:eastAsia="zh-CN" w:bidi="ar"/>
              </w:rPr>
            </w:pPr>
          </w:p>
          <w:p w14:paraId="543EA0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15</w:t>
            </w:r>
          </w:p>
        </w:tc>
        <w:tc>
          <w:tcPr>
            <w:tcW w:w="524" w:type="pct"/>
            <w:tcBorders>
              <w:top w:val="single" w:color="auto" w:sz="4" w:space="0"/>
              <w:left w:val="single" w:color="auto" w:sz="4" w:space="0"/>
              <w:bottom w:val="single" w:color="auto" w:sz="4" w:space="0"/>
              <w:right w:val="single" w:color="auto" w:sz="4" w:space="0"/>
            </w:tcBorders>
            <w:vAlign w:val="center"/>
          </w:tcPr>
          <w:p w14:paraId="7B532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龙永丽</w:t>
            </w:r>
          </w:p>
        </w:tc>
        <w:tc>
          <w:tcPr>
            <w:tcW w:w="470" w:type="pct"/>
            <w:tcBorders>
              <w:top w:val="single" w:color="auto" w:sz="4" w:space="0"/>
              <w:left w:val="single" w:color="auto" w:sz="4" w:space="0"/>
              <w:bottom w:val="single" w:color="auto" w:sz="4" w:space="0"/>
              <w:right w:val="single" w:color="auto" w:sz="4" w:space="0"/>
            </w:tcBorders>
            <w:vAlign w:val="center"/>
          </w:tcPr>
          <w:p w14:paraId="67416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30</w:t>
            </w:r>
          </w:p>
        </w:tc>
        <w:tc>
          <w:tcPr>
            <w:tcW w:w="0" w:type="auto"/>
            <w:tcBorders>
              <w:top w:val="single" w:color="auto" w:sz="4" w:space="0"/>
              <w:left w:val="single" w:color="auto" w:sz="4" w:space="0"/>
              <w:bottom w:val="single" w:color="auto" w:sz="4" w:space="0"/>
              <w:right w:val="single" w:color="auto" w:sz="4" w:space="0"/>
            </w:tcBorders>
            <w:vAlign w:val="center"/>
          </w:tcPr>
          <w:p w14:paraId="62D786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0" w:type="auto"/>
            <w:tcBorders>
              <w:top w:val="single" w:color="auto" w:sz="4" w:space="0"/>
              <w:left w:val="single" w:color="auto" w:sz="4" w:space="0"/>
              <w:bottom w:val="single" w:color="auto" w:sz="4" w:space="0"/>
              <w:right w:val="single" w:color="auto" w:sz="4" w:space="0"/>
            </w:tcBorders>
            <w:vAlign w:val="center"/>
          </w:tcPr>
          <w:p w14:paraId="7DAE5AD4">
            <w:pPr>
              <w:keepNext w:val="0"/>
              <w:keepLines w:val="0"/>
              <w:suppressLineNumbers w:val="0"/>
              <w:spacing w:before="0" w:beforeAutospacing="0" w:after="0" w:afterAutospacing="0"/>
              <w:ind w:left="0" w:right="0"/>
              <w:jc w:val="center"/>
              <w:rPr>
                <w:rFonts w:hint="eastAsia"/>
                <w:sz w:val="16"/>
                <w:szCs w:val="20"/>
                <w:lang w:val="en-US" w:eastAsia="zh-CN"/>
              </w:rPr>
            </w:pPr>
            <w:r>
              <w:rPr>
                <w:rFonts w:hint="eastAsia"/>
                <w:sz w:val="16"/>
                <w:szCs w:val="20"/>
                <w:lang w:val="en-US" w:eastAsia="zh-CN"/>
              </w:rPr>
              <w:t>大学本科</w:t>
            </w:r>
          </w:p>
          <w:p w14:paraId="2636E982">
            <w:pPr>
              <w:pStyle w:val="7"/>
              <w:spacing w:before="0" w:beforeAutospacing="0" w:after="0" w:afterAutospacing="0"/>
              <w:ind w:left="0" w:leftChars="0" w:right="0" w:rightChars="0" w:firstLine="0" w:firstLineChars="0"/>
              <w:jc w:val="center"/>
              <w:rPr>
                <w:rFonts w:hint="default" w:ascii="Calibri" w:hAnsi="Calibri" w:eastAsia="宋体" w:cs="Times New Roman"/>
                <w:kern w:val="2"/>
                <w:sz w:val="21"/>
                <w:szCs w:val="24"/>
                <w:lang w:val="en-US" w:eastAsia="zh-CN" w:bidi="ar-SA"/>
              </w:rPr>
            </w:pPr>
            <w:r>
              <w:rPr>
                <w:rFonts w:hint="eastAsia"/>
                <w:sz w:val="16"/>
                <w:szCs w:val="16"/>
                <w:lang w:val="en-US" w:eastAsia="zh-CN"/>
              </w:rPr>
              <w:t>医学学士</w:t>
            </w:r>
          </w:p>
        </w:tc>
        <w:tc>
          <w:tcPr>
            <w:tcW w:w="0" w:type="auto"/>
            <w:tcBorders>
              <w:top w:val="single" w:color="auto" w:sz="4" w:space="0"/>
              <w:left w:val="single" w:color="auto" w:sz="4" w:space="0"/>
              <w:bottom w:val="single" w:color="auto" w:sz="4" w:space="0"/>
              <w:right w:val="single" w:color="auto" w:sz="4" w:space="0"/>
            </w:tcBorders>
            <w:vAlign w:val="center"/>
          </w:tcPr>
          <w:p w14:paraId="682F3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基础医学</w:t>
            </w:r>
          </w:p>
        </w:tc>
        <w:tc>
          <w:tcPr>
            <w:tcW w:w="0" w:type="auto"/>
            <w:tcBorders>
              <w:top w:val="single" w:color="auto" w:sz="4" w:space="0"/>
              <w:left w:val="single" w:color="auto" w:sz="4" w:space="0"/>
              <w:bottom w:val="single" w:color="auto" w:sz="4" w:space="0"/>
              <w:right w:val="single" w:color="auto" w:sz="4" w:space="0"/>
            </w:tcBorders>
            <w:vAlign w:val="center"/>
          </w:tcPr>
          <w:p w14:paraId="55C9AA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《基础医学概要》</w:t>
            </w:r>
          </w:p>
        </w:tc>
        <w:tc>
          <w:tcPr>
            <w:tcW w:w="0" w:type="auto"/>
            <w:tcBorders>
              <w:top w:val="single" w:color="auto" w:sz="4" w:space="0"/>
              <w:left w:val="single" w:color="auto" w:sz="4" w:space="0"/>
              <w:bottom w:val="single" w:color="auto" w:sz="4" w:space="0"/>
              <w:right w:val="single" w:color="auto" w:sz="4" w:space="0"/>
            </w:tcBorders>
            <w:vAlign w:val="center"/>
          </w:tcPr>
          <w:p w14:paraId="68A36C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0" w:type="auto"/>
            <w:tcBorders>
              <w:top w:val="single" w:color="auto" w:sz="4" w:space="0"/>
              <w:left w:val="single" w:color="auto" w:sz="4" w:space="0"/>
              <w:bottom w:val="single" w:color="auto" w:sz="4" w:space="0"/>
              <w:right w:val="single" w:color="auto" w:sz="4" w:space="0"/>
            </w:tcBorders>
            <w:vAlign w:val="center"/>
          </w:tcPr>
          <w:p w14:paraId="695EE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cs="宋体"/>
                <w:i w:val="0"/>
                <w:iCs w:val="0"/>
                <w:color w:val="auto"/>
                <w:kern w:val="0"/>
                <w:sz w:val="20"/>
                <w:szCs w:val="20"/>
                <w:highlight w:val="none"/>
                <w:u w:val="none"/>
                <w:lang w:eastAsia="zh-CN" w:bidi="ar"/>
              </w:rPr>
              <w:t>临床医学检验技术</w:t>
            </w:r>
            <w:r>
              <w:rPr>
                <w:rFonts w:hint="eastAsia" w:ascii="宋体" w:hAnsi="宋体" w:cs="宋体"/>
                <w:i w:val="0"/>
                <w:iCs w:val="0"/>
                <w:color w:val="auto"/>
                <w:kern w:val="0"/>
                <w:sz w:val="20"/>
                <w:szCs w:val="20"/>
                <w:highlight w:val="none"/>
                <w:u w:val="none"/>
                <w:lang w:eastAsia="zh-CN" w:bidi="ar"/>
              </w:rPr>
              <w:t>（</w:t>
            </w:r>
            <w:r>
              <w:rPr>
                <w:rFonts w:hint="eastAsia" w:ascii="宋体" w:hAnsi="宋体" w:cs="宋体"/>
                <w:i w:val="0"/>
                <w:iCs w:val="0"/>
                <w:color w:val="auto"/>
                <w:kern w:val="0"/>
                <w:sz w:val="20"/>
                <w:szCs w:val="20"/>
                <w:highlight w:val="none"/>
                <w:u w:val="none"/>
                <w:lang w:val="en-US" w:eastAsia="zh-CN" w:bidi="ar"/>
              </w:rPr>
              <w:t>初级</w:t>
            </w:r>
            <w:r>
              <w:rPr>
                <w:rFonts w:hint="eastAsia" w:ascii="宋体" w:hAnsi="宋体" w:cs="宋体"/>
                <w:i w:val="0"/>
                <w:iCs w:val="0"/>
                <w:color w:val="auto"/>
                <w:kern w:val="0"/>
                <w:sz w:val="20"/>
                <w:szCs w:val="20"/>
                <w:highlight w:val="none"/>
                <w:u w:val="none"/>
                <w:lang w:eastAsia="zh-CN" w:bidi="ar"/>
              </w:rPr>
              <w:t>）</w:t>
            </w:r>
          </w:p>
        </w:tc>
      </w:tr>
      <w:tr w14:paraId="169FBAB0">
        <w:tblPrEx>
          <w:tblCellMar>
            <w:top w:w="0" w:type="dxa"/>
            <w:left w:w="108" w:type="dxa"/>
            <w:bottom w:w="0" w:type="dxa"/>
            <w:right w:w="108" w:type="dxa"/>
          </w:tblCellMar>
        </w:tblPrEx>
        <w:trPr>
          <w:trHeight w:val="454" w:hRule="atLeast"/>
        </w:trPr>
        <w:tc>
          <w:tcPr>
            <w:tcW w:w="0" w:type="auto"/>
            <w:tcBorders>
              <w:top w:val="single" w:color="auto" w:sz="4" w:space="0"/>
              <w:left w:val="single" w:color="auto" w:sz="4" w:space="0"/>
              <w:bottom w:val="single" w:color="auto" w:sz="4" w:space="0"/>
              <w:right w:val="single" w:color="auto" w:sz="4" w:space="0"/>
            </w:tcBorders>
          </w:tcPr>
          <w:p w14:paraId="37B90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16</w:t>
            </w:r>
          </w:p>
        </w:tc>
        <w:tc>
          <w:tcPr>
            <w:tcW w:w="524" w:type="pct"/>
            <w:tcBorders>
              <w:top w:val="single" w:color="auto" w:sz="4" w:space="0"/>
              <w:left w:val="single" w:color="auto" w:sz="4" w:space="0"/>
              <w:bottom w:val="single" w:color="auto" w:sz="4" w:space="0"/>
              <w:right w:val="single" w:color="auto" w:sz="4" w:space="0"/>
            </w:tcBorders>
            <w:vAlign w:val="center"/>
          </w:tcPr>
          <w:p w14:paraId="6D4A8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秦秀英</w:t>
            </w:r>
          </w:p>
        </w:tc>
        <w:tc>
          <w:tcPr>
            <w:tcW w:w="470" w:type="pct"/>
            <w:tcBorders>
              <w:top w:val="single" w:color="auto" w:sz="4" w:space="0"/>
              <w:left w:val="single" w:color="auto" w:sz="4" w:space="0"/>
              <w:bottom w:val="single" w:color="auto" w:sz="4" w:space="0"/>
              <w:right w:val="single" w:color="auto" w:sz="4" w:space="0"/>
            </w:tcBorders>
            <w:vAlign w:val="center"/>
          </w:tcPr>
          <w:p w14:paraId="70DA4C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41</w:t>
            </w:r>
          </w:p>
        </w:tc>
        <w:tc>
          <w:tcPr>
            <w:tcW w:w="0" w:type="auto"/>
            <w:tcBorders>
              <w:top w:val="single" w:color="auto" w:sz="4" w:space="0"/>
              <w:left w:val="single" w:color="auto" w:sz="4" w:space="0"/>
              <w:bottom w:val="single" w:color="auto" w:sz="4" w:space="0"/>
              <w:right w:val="single" w:color="auto" w:sz="4" w:space="0"/>
            </w:tcBorders>
            <w:vAlign w:val="center"/>
          </w:tcPr>
          <w:p w14:paraId="21727C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0" w:type="auto"/>
            <w:tcBorders>
              <w:top w:val="single" w:color="auto" w:sz="4" w:space="0"/>
              <w:left w:val="single" w:color="auto" w:sz="4" w:space="0"/>
              <w:bottom w:val="single" w:color="auto" w:sz="4" w:space="0"/>
              <w:right w:val="single" w:color="auto" w:sz="4" w:space="0"/>
            </w:tcBorders>
            <w:vAlign w:val="center"/>
          </w:tcPr>
          <w:p w14:paraId="18C31D71">
            <w:pPr>
              <w:pStyle w:val="7"/>
              <w:spacing w:before="0" w:beforeAutospacing="0" w:after="0" w:afterAutospacing="0"/>
              <w:ind w:left="0" w:leftChars="0" w:right="0" w:rightChars="0" w:firstLine="0" w:firstLineChars="0"/>
              <w:jc w:val="center"/>
              <w:rPr>
                <w:rFonts w:hint="default"/>
                <w:sz w:val="16"/>
                <w:szCs w:val="16"/>
                <w:lang w:val="en-US" w:eastAsia="zh-CN"/>
              </w:rPr>
            </w:pPr>
            <w:r>
              <w:rPr>
                <w:rFonts w:hint="eastAsia"/>
                <w:sz w:val="16"/>
                <w:szCs w:val="16"/>
                <w:lang w:val="en-US" w:eastAsia="zh-CN"/>
              </w:rPr>
              <w:t>大学本科</w:t>
            </w:r>
          </w:p>
        </w:tc>
        <w:tc>
          <w:tcPr>
            <w:tcW w:w="0" w:type="auto"/>
            <w:tcBorders>
              <w:top w:val="single" w:color="auto" w:sz="4" w:space="0"/>
              <w:left w:val="single" w:color="auto" w:sz="4" w:space="0"/>
              <w:bottom w:val="single" w:color="auto" w:sz="4" w:space="0"/>
              <w:right w:val="single" w:color="auto" w:sz="4" w:space="0"/>
            </w:tcBorders>
            <w:vAlign w:val="center"/>
          </w:tcPr>
          <w:p w14:paraId="0D412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cs="Times New Roman"/>
                <w:kern w:val="2"/>
                <w:sz w:val="21"/>
                <w:szCs w:val="24"/>
                <w:lang w:val="en-US" w:eastAsia="zh-CN" w:bidi="ar-SA"/>
              </w:rPr>
            </w:pPr>
            <w:r>
              <w:rPr>
                <w:rFonts w:hint="eastAsia" w:cs="Times New Roman"/>
                <w:kern w:val="2"/>
                <w:sz w:val="21"/>
                <w:szCs w:val="24"/>
                <w:lang w:val="en-US" w:eastAsia="zh-CN" w:bidi="ar-SA"/>
              </w:rPr>
              <w:t>临床医学</w:t>
            </w:r>
          </w:p>
        </w:tc>
        <w:tc>
          <w:tcPr>
            <w:tcW w:w="0" w:type="auto"/>
            <w:tcBorders>
              <w:top w:val="single" w:color="auto" w:sz="4" w:space="0"/>
              <w:left w:val="single" w:color="auto" w:sz="4" w:space="0"/>
              <w:bottom w:val="single" w:color="auto" w:sz="4" w:space="0"/>
              <w:right w:val="single" w:color="auto" w:sz="4" w:space="0"/>
            </w:tcBorders>
            <w:vAlign w:val="center"/>
          </w:tcPr>
          <w:p w14:paraId="06BFCB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cs="Times New Roman"/>
                <w:kern w:val="2"/>
                <w:sz w:val="21"/>
                <w:szCs w:val="24"/>
                <w:lang w:val="en-US" w:eastAsia="zh-CN" w:bidi="ar-SA"/>
              </w:rPr>
            </w:pPr>
            <w:r>
              <w:rPr>
                <w:rFonts w:hint="eastAsia" w:cs="Times New Roman"/>
                <w:kern w:val="2"/>
                <w:sz w:val="21"/>
                <w:szCs w:val="24"/>
                <w:lang w:val="en-US" w:eastAsia="zh-CN" w:bidi="ar-SA"/>
              </w:rPr>
              <w:t>《临床医学概要》</w:t>
            </w:r>
          </w:p>
        </w:tc>
        <w:tc>
          <w:tcPr>
            <w:tcW w:w="0" w:type="auto"/>
            <w:tcBorders>
              <w:top w:val="single" w:color="auto" w:sz="4" w:space="0"/>
              <w:left w:val="single" w:color="auto" w:sz="4" w:space="0"/>
              <w:bottom w:val="single" w:color="auto" w:sz="4" w:space="0"/>
              <w:right w:val="single" w:color="auto" w:sz="4" w:space="0"/>
            </w:tcBorders>
            <w:vAlign w:val="center"/>
          </w:tcPr>
          <w:p w14:paraId="3E01F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0" w:type="auto"/>
            <w:tcBorders>
              <w:top w:val="single" w:color="auto" w:sz="4" w:space="0"/>
              <w:left w:val="single" w:color="auto" w:sz="4" w:space="0"/>
              <w:bottom w:val="single" w:color="auto" w:sz="4" w:space="0"/>
              <w:right w:val="single" w:color="auto" w:sz="4" w:space="0"/>
            </w:tcBorders>
            <w:vAlign w:val="center"/>
          </w:tcPr>
          <w:p w14:paraId="5F753E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eastAsia="zh-CN" w:bidi="ar"/>
              </w:rPr>
            </w:pPr>
            <w:r>
              <w:rPr>
                <w:rFonts w:hint="default" w:ascii="宋体" w:hAnsi="宋体" w:cs="宋体"/>
                <w:i w:val="0"/>
                <w:iCs w:val="0"/>
                <w:color w:val="auto"/>
                <w:kern w:val="0"/>
                <w:sz w:val="20"/>
                <w:szCs w:val="20"/>
                <w:highlight w:val="none"/>
                <w:u w:val="none"/>
                <w:lang w:eastAsia="zh-CN" w:bidi="ar"/>
              </w:rPr>
              <w:t>教师资格证</w:t>
            </w:r>
          </w:p>
        </w:tc>
      </w:tr>
      <w:tr w14:paraId="26998BDC">
        <w:tblPrEx>
          <w:tblCellMar>
            <w:top w:w="0" w:type="dxa"/>
            <w:left w:w="108" w:type="dxa"/>
            <w:bottom w:w="0" w:type="dxa"/>
            <w:right w:w="108" w:type="dxa"/>
          </w:tblCellMar>
        </w:tblPrEx>
        <w:trPr>
          <w:trHeight w:val="454" w:hRule="atLeast"/>
        </w:trPr>
        <w:tc>
          <w:tcPr>
            <w:tcW w:w="0" w:type="auto"/>
            <w:tcBorders>
              <w:top w:val="single" w:color="auto" w:sz="4" w:space="0"/>
              <w:left w:val="single" w:color="auto" w:sz="4" w:space="0"/>
              <w:bottom w:val="single" w:color="auto" w:sz="4" w:space="0"/>
              <w:right w:val="single" w:color="auto" w:sz="4" w:space="0"/>
            </w:tcBorders>
          </w:tcPr>
          <w:p w14:paraId="524C1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17</w:t>
            </w:r>
          </w:p>
        </w:tc>
        <w:tc>
          <w:tcPr>
            <w:tcW w:w="524" w:type="pct"/>
            <w:tcBorders>
              <w:top w:val="single" w:color="auto" w:sz="4" w:space="0"/>
              <w:left w:val="single" w:color="auto" w:sz="4" w:space="0"/>
              <w:bottom w:val="single" w:color="auto" w:sz="4" w:space="0"/>
              <w:right w:val="single" w:color="auto" w:sz="4" w:space="0"/>
            </w:tcBorders>
            <w:vAlign w:val="center"/>
          </w:tcPr>
          <w:p w14:paraId="6CC94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高存州</w:t>
            </w:r>
          </w:p>
        </w:tc>
        <w:tc>
          <w:tcPr>
            <w:tcW w:w="470" w:type="pct"/>
            <w:tcBorders>
              <w:top w:val="single" w:color="auto" w:sz="4" w:space="0"/>
              <w:left w:val="single" w:color="auto" w:sz="4" w:space="0"/>
              <w:bottom w:val="single" w:color="auto" w:sz="4" w:space="0"/>
              <w:right w:val="single" w:color="auto" w:sz="4" w:space="0"/>
            </w:tcBorders>
            <w:vAlign w:val="center"/>
          </w:tcPr>
          <w:p w14:paraId="03857C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33</w:t>
            </w:r>
          </w:p>
        </w:tc>
        <w:tc>
          <w:tcPr>
            <w:tcW w:w="0" w:type="auto"/>
            <w:tcBorders>
              <w:top w:val="single" w:color="auto" w:sz="4" w:space="0"/>
              <w:left w:val="single" w:color="auto" w:sz="4" w:space="0"/>
              <w:bottom w:val="single" w:color="auto" w:sz="4" w:space="0"/>
              <w:right w:val="single" w:color="auto" w:sz="4" w:space="0"/>
            </w:tcBorders>
            <w:vAlign w:val="center"/>
          </w:tcPr>
          <w:p w14:paraId="399BF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0" w:type="auto"/>
            <w:tcBorders>
              <w:top w:val="single" w:color="auto" w:sz="4" w:space="0"/>
              <w:left w:val="single" w:color="auto" w:sz="4" w:space="0"/>
              <w:bottom w:val="single" w:color="auto" w:sz="4" w:space="0"/>
              <w:right w:val="single" w:color="auto" w:sz="4" w:space="0"/>
            </w:tcBorders>
            <w:vAlign w:val="center"/>
          </w:tcPr>
          <w:p w14:paraId="71926569">
            <w:pPr>
              <w:keepNext w:val="0"/>
              <w:keepLines w:val="0"/>
              <w:suppressLineNumbers w:val="0"/>
              <w:spacing w:before="0" w:beforeAutospacing="0" w:after="0" w:afterAutospacing="0"/>
              <w:ind w:left="0" w:right="0"/>
              <w:jc w:val="center"/>
              <w:rPr>
                <w:rFonts w:hint="eastAsia"/>
                <w:sz w:val="16"/>
                <w:szCs w:val="20"/>
                <w:lang w:val="en-US" w:eastAsia="zh-CN"/>
              </w:rPr>
            </w:pPr>
            <w:r>
              <w:rPr>
                <w:rFonts w:hint="eastAsia"/>
                <w:sz w:val="16"/>
                <w:szCs w:val="20"/>
                <w:lang w:val="en-US" w:eastAsia="zh-CN"/>
              </w:rPr>
              <w:t>大学本科</w:t>
            </w:r>
          </w:p>
          <w:p w14:paraId="61E4A3BF">
            <w:pPr>
              <w:pStyle w:val="7"/>
              <w:spacing w:before="0" w:beforeAutospacing="0" w:after="0" w:afterAutospacing="0"/>
              <w:ind w:left="0" w:leftChars="0" w:right="0" w:rightChars="0" w:firstLine="0" w:firstLineChars="0"/>
              <w:jc w:val="center"/>
              <w:rPr>
                <w:rFonts w:hint="eastAsia" w:ascii="Calibri" w:hAnsi="Calibri" w:eastAsia="宋体" w:cs="Times New Roman"/>
                <w:kern w:val="2"/>
                <w:sz w:val="21"/>
                <w:szCs w:val="24"/>
                <w:lang w:val="en-US" w:eastAsia="zh-CN" w:bidi="ar-SA"/>
              </w:rPr>
            </w:pPr>
            <w:r>
              <w:rPr>
                <w:rFonts w:hint="eastAsia"/>
                <w:sz w:val="16"/>
                <w:szCs w:val="16"/>
                <w:lang w:val="en-US" w:eastAsia="zh-CN"/>
              </w:rPr>
              <w:t>医学学士</w:t>
            </w:r>
          </w:p>
        </w:tc>
        <w:tc>
          <w:tcPr>
            <w:tcW w:w="0" w:type="auto"/>
            <w:tcBorders>
              <w:top w:val="single" w:color="auto" w:sz="4" w:space="0"/>
              <w:left w:val="single" w:color="auto" w:sz="4" w:space="0"/>
              <w:bottom w:val="single" w:color="auto" w:sz="4" w:space="0"/>
              <w:right w:val="single" w:color="auto" w:sz="4" w:space="0"/>
            </w:tcBorders>
            <w:vAlign w:val="center"/>
          </w:tcPr>
          <w:p w14:paraId="555AD7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临床医学</w:t>
            </w:r>
          </w:p>
        </w:tc>
        <w:tc>
          <w:tcPr>
            <w:tcW w:w="0" w:type="auto"/>
            <w:tcBorders>
              <w:top w:val="single" w:color="auto" w:sz="4" w:space="0"/>
              <w:left w:val="single" w:color="auto" w:sz="4" w:space="0"/>
              <w:bottom w:val="single" w:color="auto" w:sz="4" w:space="0"/>
              <w:right w:val="single" w:color="auto" w:sz="4" w:space="0"/>
            </w:tcBorders>
            <w:vAlign w:val="center"/>
          </w:tcPr>
          <w:p w14:paraId="44FAACB1">
            <w:pPr>
              <w:keepNext w:val="0"/>
              <w:keepLines w:val="0"/>
              <w:suppressLineNumbers w:val="0"/>
              <w:spacing w:before="0" w:beforeAutospacing="0" w:after="0" w:afterAutospacing="0"/>
              <w:ind w:left="0" w:leftChars="0" w:right="0" w:rightChars="0" w:firstLine="200" w:firstLineChars="100"/>
              <w:jc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《健康体检》</w:t>
            </w:r>
          </w:p>
        </w:tc>
        <w:tc>
          <w:tcPr>
            <w:tcW w:w="0" w:type="auto"/>
            <w:tcBorders>
              <w:top w:val="single" w:color="auto" w:sz="4" w:space="0"/>
              <w:left w:val="single" w:color="auto" w:sz="4" w:space="0"/>
              <w:bottom w:val="single" w:color="auto" w:sz="4" w:space="0"/>
              <w:right w:val="single" w:color="auto" w:sz="4" w:space="0"/>
            </w:tcBorders>
            <w:vAlign w:val="center"/>
          </w:tcPr>
          <w:p w14:paraId="70B65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0" w:type="auto"/>
            <w:tcBorders>
              <w:top w:val="single" w:color="auto" w:sz="4" w:space="0"/>
              <w:left w:val="single" w:color="auto" w:sz="4" w:space="0"/>
              <w:bottom w:val="single" w:color="auto" w:sz="4" w:space="0"/>
              <w:right w:val="single" w:color="auto" w:sz="4" w:space="0"/>
            </w:tcBorders>
            <w:vAlign w:val="center"/>
          </w:tcPr>
          <w:p w14:paraId="5DD52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健康管理师（三级）</w:t>
            </w:r>
          </w:p>
        </w:tc>
      </w:tr>
      <w:tr w14:paraId="79CC4E71">
        <w:tblPrEx>
          <w:tblCellMar>
            <w:top w:w="0" w:type="dxa"/>
            <w:left w:w="108" w:type="dxa"/>
            <w:bottom w:w="0" w:type="dxa"/>
            <w:right w:w="108" w:type="dxa"/>
          </w:tblCellMar>
        </w:tblPrEx>
        <w:trPr>
          <w:trHeight w:val="454" w:hRule="atLeast"/>
        </w:trPr>
        <w:tc>
          <w:tcPr>
            <w:tcW w:w="0" w:type="auto"/>
            <w:tcBorders>
              <w:top w:val="single" w:color="auto" w:sz="4" w:space="0"/>
              <w:left w:val="single" w:color="auto" w:sz="4" w:space="0"/>
              <w:bottom w:val="single" w:color="auto" w:sz="4" w:space="0"/>
              <w:right w:val="single" w:color="auto" w:sz="4" w:space="0"/>
            </w:tcBorders>
          </w:tcPr>
          <w:p w14:paraId="59911D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18</w:t>
            </w:r>
          </w:p>
        </w:tc>
        <w:tc>
          <w:tcPr>
            <w:tcW w:w="524" w:type="pct"/>
            <w:tcBorders>
              <w:top w:val="single" w:color="auto" w:sz="4" w:space="0"/>
              <w:left w:val="single" w:color="auto" w:sz="4" w:space="0"/>
              <w:bottom w:val="single" w:color="auto" w:sz="4" w:space="0"/>
              <w:right w:val="single" w:color="auto" w:sz="4" w:space="0"/>
            </w:tcBorders>
            <w:vAlign w:val="center"/>
          </w:tcPr>
          <w:p w14:paraId="5BCAB0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晏鹏</w:t>
            </w:r>
          </w:p>
        </w:tc>
        <w:tc>
          <w:tcPr>
            <w:tcW w:w="470" w:type="pct"/>
            <w:tcBorders>
              <w:top w:val="single" w:color="auto" w:sz="4" w:space="0"/>
              <w:left w:val="single" w:color="auto" w:sz="4" w:space="0"/>
              <w:bottom w:val="single" w:color="auto" w:sz="4" w:space="0"/>
              <w:right w:val="single" w:color="auto" w:sz="4" w:space="0"/>
            </w:tcBorders>
            <w:vAlign w:val="center"/>
          </w:tcPr>
          <w:p w14:paraId="694421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30</w:t>
            </w:r>
          </w:p>
        </w:tc>
        <w:tc>
          <w:tcPr>
            <w:tcW w:w="0" w:type="auto"/>
            <w:tcBorders>
              <w:top w:val="single" w:color="auto" w:sz="4" w:space="0"/>
              <w:left w:val="single" w:color="auto" w:sz="4" w:space="0"/>
              <w:bottom w:val="single" w:color="auto" w:sz="4" w:space="0"/>
              <w:right w:val="single" w:color="auto" w:sz="4" w:space="0"/>
            </w:tcBorders>
            <w:vAlign w:val="center"/>
          </w:tcPr>
          <w:p w14:paraId="309F8E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讲师</w:t>
            </w:r>
          </w:p>
        </w:tc>
        <w:tc>
          <w:tcPr>
            <w:tcW w:w="0" w:type="auto"/>
            <w:tcBorders>
              <w:top w:val="single" w:color="auto" w:sz="4" w:space="0"/>
              <w:left w:val="single" w:color="auto" w:sz="4" w:space="0"/>
              <w:bottom w:val="single" w:color="auto" w:sz="4" w:space="0"/>
              <w:right w:val="single" w:color="auto" w:sz="4" w:space="0"/>
            </w:tcBorders>
            <w:vAlign w:val="center"/>
          </w:tcPr>
          <w:p w14:paraId="248DC5DB">
            <w:pPr>
              <w:pStyle w:val="7"/>
              <w:spacing w:before="0" w:beforeAutospacing="0" w:after="0" w:afterAutospacing="0"/>
              <w:ind w:left="0" w:leftChars="0" w:right="0" w:rightChars="0" w:firstLine="0" w:firstLineChars="0"/>
              <w:jc w:val="center"/>
              <w:rPr>
                <w:rFonts w:hint="default"/>
                <w:sz w:val="16"/>
                <w:szCs w:val="16"/>
                <w:lang w:val="en-US" w:eastAsia="zh-CN"/>
              </w:rPr>
            </w:pPr>
            <w:r>
              <w:rPr>
                <w:rFonts w:hint="eastAsia"/>
                <w:sz w:val="16"/>
                <w:szCs w:val="16"/>
                <w:lang w:val="en-US" w:eastAsia="zh-CN"/>
              </w:rPr>
              <w:t>大学本科</w:t>
            </w:r>
          </w:p>
        </w:tc>
        <w:tc>
          <w:tcPr>
            <w:tcW w:w="0" w:type="auto"/>
            <w:tcBorders>
              <w:top w:val="single" w:color="auto" w:sz="4" w:space="0"/>
              <w:left w:val="single" w:color="auto" w:sz="4" w:space="0"/>
              <w:bottom w:val="single" w:color="auto" w:sz="4" w:space="0"/>
              <w:right w:val="single" w:color="auto" w:sz="4" w:space="0"/>
            </w:tcBorders>
            <w:vAlign w:val="center"/>
          </w:tcPr>
          <w:p w14:paraId="16CB6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cs="Times New Roman"/>
                <w:kern w:val="2"/>
                <w:sz w:val="21"/>
                <w:szCs w:val="24"/>
                <w:lang w:val="en-US" w:eastAsia="zh-CN" w:bidi="ar-SA"/>
              </w:rPr>
            </w:pPr>
            <w:r>
              <w:rPr>
                <w:rFonts w:hint="eastAsia" w:cs="Times New Roman"/>
                <w:kern w:val="2"/>
                <w:sz w:val="21"/>
                <w:szCs w:val="24"/>
                <w:lang w:val="en-US" w:eastAsia="zh-CN" w:bidi="ar-SA"/>
              </w:rPr>
              <w:t>中医学</w:t>
            </w:r>
          </w:p>
        </w:tc>
        <w:tc>
          <w:tcPr>
            <w:tcW w:w="0" w:type="auto"/>
            <w:tcBorders>
              <w:top w:val="single" w:color="auto" w:sz="4" w:space="0"/>
              <w:left w:val="single" w:color="auto" w:sz="4" w:space="0"/>
              <w:bottom w:val="single" w:color="auto" w:sz="4" w:space="0"/>
              <w:right w:val="single" w:color="auto" w:sz="4" w:space="0"/>
            </w:tcBorders>
            <w:vAlign w:val="center"/>
          </w:tcPr>
          <w:p w14:paraId="74552362">
            <w:pPr>
              <w:keepNext w:val="0"/>
              <w:keepLines w:val="0"/>
              <w:suppressLineNumbers w:val="0"/>
              <w:spacing w:before="0" w:beforeAutospacing="0" w:after="0" w:afterAutospacing="0"/>
              <w:ind w:left="0" w:leftChars="0" w:right="0" w:rightChars="0" w:firstLine="200" w:firstLineChars="100"/>
              <w:jc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《中医学基础》</w:t>
            </w:r>
          </w:p>
        </w:tc>
        <w:tc>
          <w:tcPr>
            <w:tcW w:w="0" w:type="auto"/>
            <w:tcBorders>
              <w:top w:val="single" w:color="auto" w:sz="4" w:space="0"/>
              <w:left w:val="single" w:color="auto" w:sz="4" w:space="0"/>
              <w:bottom w:val="single" w:color="auto" w:sz="4" w:space="0"/>
              <w:right w:val="single" w:color="auto" w:sz="4" w:space="0"/>
            </w:tcBorders>
            <w:vAlign w:val="center"/>
          </w:tcPr>
          <w:p w14:paraId="3F2C9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0" w:type="auto"/>
            <w:tcBorders>
              <w:top w:val="single" w:color="auto" w:sz="4" w:space="0"/>
              <w:left w:val="single" w:color="auto" w:sz="4" w:space="0"/>
              <w:bottom w:val="single" w:color="auto" w:sz="4" w:space="0"/>
              <w:right w:val="single" w:color="auto" w:sz="4" w:space="0"/>
            </w:tcBorders>
            <w:vAlign w:val="center"/>
          </w:tcPr>
          <w:p w14:paraId="06B6C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健康管理师（三级）</w:t>
            </w:r>
          </w:p>
        </w:tc>
      </w:tr>
      <w:tr w14:paraId="6976AB4A">
        <w:tblPrEx>
          <w:tblCellMar>
            <w:top w:w="0" w:type="dxa"/>
            <w:left w:w="108" w:type="dxa"/>
            <w:bottom w:w="0" w:type="dxa"/>
            <w:right w:w="108" w:type="dxa"/>
          </w:tblCellMar>
        </w:tblPrEx>
        <w:trPr>
          <w:trHeight w:val="454" w:hRule="atLeast"/>
        </w:trPr>
        <w:tc>
          <w:tcPr>
            <w:tcW w:w="0" w:type="auto"/>
            <w:tcBorders>
              <w:top w:val="single" w:color="auto" w:sz="4" w:space="0"/>
              <w:left w:val="single" w:color="auto" w:sz="4" w:space="0"/>
              <w:bottom w:val="single" w:color="auto" w:sz="4" w:space="0"/>
              <w:right w:val="single" w:color="auto" w:sz="4" w:space="0"/>
            </w:tcBorders>
          </w:tcPr>
          <w:p w14:paraId="07748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19</w:t>
            </w:r>
          </w:p>
        </w:tc>
        <w:tc>
          <w:tcPr>
            <w:tcW w:w="524" w:type="pct"/>
            <w:tcBorders>
              <w:top w:val="single" w:color="auto" w:sz="4" w:space="0"/>
              <w:left w:val="single" w:color="auto" w:sz="4" w:space="0"/>
              <w:bottom w:val="single" w:color="auto" w:sz="4" w:space="0"/>
              <w:right w:val="single" w:color="auto" w:sz="4" w:space="0"/>
            </w:tcBorders>
            <w:vAlign w:val="center"/>
          </w:tcPr>
          <w:p w14:paraId="44738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姚引</w:t>
            </w:r>
          </w:p>
        </w:tc>
        <w:tc>
          <w:tcPr>
            <w:tcW w:w="470" w:type="pct"/>
            <w:tcBorders>
              <w:top w:val="single" w:color="auto" w:sz="4" w:space="0"/>
              <w:left w:val="single" w:color="auto" w:sz="4" w:space="0"/>
              <w:bottom w:val="single" w:color="auto" w:sz="4" w:space="0"/>
              <w:right w:val="single" w:color="auto" w:sz="4" w:space="0"/>
            </w:tcBorders>
            <w:vAlign w:val="center"/>
          </w:tcPr>
          <w:p w14:paraId="5981E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38</w:t>
            </w:r>
          </w:p>
        </w:tc>
        <w:tc>
          <w:tcPr>
            <w:tcW w:w="0" w:type="auto"/>
            <w:tcBorders>
              <w:top w:val="single" w:color="auto" w:sz="4" w:space="0"/>
              <w:left w:val="single" w:color="auto" w:sz="4" w:space="0"/>
              <w:bottom w:val="single" w:color="auto" w:sz="4" w:space="0"/>
              <w:right w:val="single" w:color="auto" w:sz="4" w:space="0"/>
            </w:tcBorders>
            <w:vAlign w:val="center"/>
          </w:tcPr>
          <w:p w14:paraId="502C63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讲师</w:t>
            </w:r>
          </w:p>
        </w:tc>
        <w:tc>
          <w:tcPr>
            <w:tcW w:w="0" w:type="auto"/>
            <w:tcBorders>
              <w:top w:val="single" w:color="auto" w:sz="4" w:space="0"/>
              <w:left w:val="single" w:color="auto" w:sz="4" w:space="0"/>
              <w:bottom w:val="single" w:color="auto" w:sz="4" w:space="0"/>
              <w:right w:val="single" w:color="auto" w:sz="4" w:space="0"/>
            </w:tcBorders>
            <w:vAlign w:val="center"/>
          </w:tcPr>
          <w:p w14:paraId="6A0DB4EA">
            <w:pPr>
              <w:pStyle w:val="7"/>
              <w:spacing w:before="0" w:beforeAutospacing="0" w:after="0" w:afterAutospacing="0"/>
              <w:ind w:left="0" w:leftChars="0" w:right="0" w:rightChars="0" w:firstLine="0" w:firstLineChars="0"/>
              <w:jc w:val="center"/>
              <w:rPr>
                <w:rFonts w:hint="default"/>
                <w:sz w:val="16"/>
                <w:szCs w:val="16"/>
                <w:lang w:val="en-US" w:eastAsia="zh-CN"/>
              </w:rPr>
            </w:pPr>
            <w:r>
              <w:rPr>
                <w:rFonts w:hint="eastAsia"/>
                <w:sz w:val="16"/>
                <w:szCs w:val="16"/>
                <w:lang w:val="en-US" w:eastAsia="zh-CN"/>
              </w:rPr>
              <w:t>大学本科</w:t>
            </w:r>
          </w:p>
        </w:tc>
        <w:tc>
          <w:tcPr>
            <w:tcW w:w="0" w:type="auto"/>
            <w:tcBorders>
              <w:top w:val="single" w:color="auto" w:sz="4" w:space="0"/>
              <w:left w:val="single" w:color="auto" w:sz="4" w:space="0"/>
              <w:bottom w:val="single" w:color="auto" w:sz="4" w:space="0"/>
              <w:right w:val="single" w:color="auto" w:sz="4" w:space="0"/>
            </w:tcBorders>
            <w:vAlign w:val="center"/>
          </w:tcPr>
          <w:p w14:paraId="3A244A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cs="Times New Roman"/>
                <w:kern w:val="2"/>
                <w:sz w:val="21"/>
                <w:szCs w:val="24"/>
                <w:lang w:val="en-US" w:eastAsia="zh-CN" w:bidi="ar-SA"/>
              </w:rPr>
            </w:pPr>
            <w:r>
              <w:rPr>
                <w:rFonts w:hint="eastAsia" w:cs="Times New Roman"/>
                <w:kern w:val="2"/>
                <w:sz w:val="21"/>
                <w:szCs w:val="24"/>
                <w:lang w:val="en-US" w:eastAsia="zh-CN" w:bidi="ar-SA"/>
              </w:rPr>
              <w:t>康复治疗技术</w:t>
            </w:r>
          </w:p>
        </w:tc>
        <w:tc>
          <w:tcPr>
            <w:tcW w:w="0" w:type="auto"/>
            <w:tcBorders>
              <w:top w:val="single" w:color="auto" w:sz="4" w:space="0"/>
              <w:left w:val="single" w:color="auto" w:sz="4" w:space="0"/>
              <w:bottom w:val="single" w:color="auto" w:sz="4" w:space="0"/>
              <w:right w:val="single" w:color="auto" w:sz="4" w:space="0"/>
            </w:tcBorders>
            <w:vAlign w:val="center"/>
          </w:tcPr>
          <w:p w14:paraId="1907B2D8">
            <w:pPr>
              <w:keepNext w:val="0"/>
              <w:keepLines w:val="0"/>
              <w:suppressLineNumbers w:val="0"/>
              <w:spacing w:before="0" w:beforeAutospacing="0" w:after="0" w:afterAutospacing="0"/>
              <w:ind w:left="0" w:leftChars="0" w:right="0" w:rightChars="0" w:firstLine="200" w:firstLineChars="100"/>
              <w:jc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《运动指导学》</w:t>
            </w:r>
          </w:p>
        </w:tc>
        <w:tc>
          <w:tcPr>
            <w:tcW w:w="0" w:type="auto"/>
            <w:tcBorders>
              <w:top w:val="single" w:color="auto" w:sz="4" w:space="0"/>
              <w:left w:val="single" w:color="auto" w:sz="4" w:space="0"/>
              <w:bottom w:val="single" w:color="auto" w:sz="4" w:space="0"/>
              <w:right w:val="single" w:color="auto" w:sz="4" w:space="0"/>
            </w:tcBorders>
            <w:vAlign w:val="center"/>
          </w:tcPr>
          <w:p w14:paraId="42A5F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0" w:type="auto"/>
            <w:tcBorders>
              <w:top w:val="single" w:color="auto" w:sz="4" w:space="0"/>
              <w:left w:val="single" w:color="auto" w:sz="4" w:space="0"/>
              <w:bottom w:val="single" w:color="auto" w:sz="4" w:space="0"/>
              <w:right w:val="single" w:color="auto" w:sz="4" w:space="0"/>
            </w:tcBorders>
            <w:vAlign w:val="center"/>
          </w:tcPr>
          <w:p w14:paraId="447917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康复治疗师</w:t>
            </w:r>
          </w:p>
        </w:tc>
      </w:tr>
    </w:tbl>
    <w:p w14:paraId="4291323A">
      <w:pPr>
        <w:keepNext w:val="0"/>
        <w:keepLines w:val="0"/>
        <w:pageBreakBefore w:val="0"/>
        <w:widowControl w:val="0"/>
        <w:numPr>
          <w:ilvl w:val="0"/>
          <w:numId w:val="0"/>
        </w:numPr>
        <w:kinsoku/>
        <w:wordWrap/>
        <w:overflowPunct/>
        <w:topLinePunct w:val="0"/>
        <w:autoSpaceDE/>
        <w:autoSpaceDN/>
        <w:bidi w:val="0"/>
        <w:snapToGrid w:val="0"/>
        <w:spacing w:line="360" w:lineRule="auto"/>
        <w:ind w:firstLine="640" w:firstLineChars="200"/>
        <w:jc w:val="both"/>
        <w:textAlignment w:val="auto"/>
        <w:outlineLvl w:val="9"/>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2.</w:t>
      </w:r>
      <w:r>
        <w:rPr>
          <w:rFonts w:ascii="仿宋_GB2312" w:hAnsi="仿宋_GB2312" w:eastAsia="仿宋_GB2312" w:cs="仿宋_GB2312"/>
          <w:bCs/>
          <w:color w:val="auto"/>
          <w:sz w:val="32"/>
          <w:szCs w:val="32"/>
          <w:highlight w:val="none"/>
        </w:rPr>
        <w:t>兼职教师</w:t>
      </w:r>
    </w:p>
    <w:p w14:paraId="570280A0">
      <w:pPr>
        <w:keepNext w:val="0"/>
        <w:keepLines w:val="0"/>
        <w:pageBreakBefore w:val="0"/>
        <w:widowControl w:val="0"/>
        <w:numPr>
          <w:ilvl w:val="0"/>
          <w:numId w:val="0"/>
        </w:numPr>
        <w:kinsoku/>
        <w:wordWrap/>
        <w:overflowPunct/>
        <w:topLinePunct w:val="0"/>
        <w:autoSpaceDE/>
        <w:autoSpaceDN/>
        <w:bidi w:val="0"/>
        <w:snapToGrid w:val="0"/>
        <w:spacing w:line="360" w:lineRule="auto"/>
        <w:ind w:firstLine="640" w:firstLineChars="200"/>
        <w:jc w:val="both"/>
        <w:textAlignment w:val="auto"/>
        <w:outlineLvl w:val="9"/>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主要从医院和相关企业聘任，具备良好的思想政治素质、职业道德和工匠精神，具有扎实的卫生信息管理专业知识和丰富的实际工作经验，具有中级及以上相关专业职称，能承担专业课程教学、实习实训指导和学生职业发展规划指导等教学任务。</w:t>
      </w:r>
    </w:p>
    <w:p w14:paraId="556DAFB1">
      <w:pPr>
        <w:pStyle w:val="7"/>
        <w:numPr>
          <w:ilvl w:val="0"/>
          <w:numId w:val="0"/>
        </w:numPr>
        <w:ind w:leftChars="200"/>
        <w:rPr>
          <w:rFonts w:hint="eastAsia"/>
          <w:lang w:eastAsia="zh-CN"/>
        </w:rPr>
      </w:pPr>
    </w:p>
    <w:p w14:paraId="0660E3F8">
      <w:pPr>
        <w:adjustRightInd w:val="0"/>
        <w:snapToGrid w:val="0"/>
        <w:spacing w:line="360" w:lineRule="auto"/>
        <w:jc w:val="center"/>
        <w:rPr>
          <w:rFonts w:hint="eastAsia" w:ascii="方正仿宋_GB2312" w:hAnsi="方正仿宋_GB2312" w:eastAsia="方正仿宋_GB2312" w:cs="方正仿宋_GB2312"/>
          <w:color w:val="auto"/>
          <w:sz w:val="28"/>
          <w:szCs w:val="28"/>
          <w:highlight w:val="none"/>
          <w:lang w:val="en-US" w:eastAsia="zh-Hans"/>
        </w:rPr>
      </w:pPr>
      <w:r>
        <w:rPr>
          <w:rFonts w:hint="eastAsia" w:ascii="方正仿宋_GB2312" w:hAnsi="方正仿宋_GB2312" w:eastAsia="方正仿宋_GB2312" w:cs="方正仿宋_GB2312"/>
          <w:color w:val="auto"/>
          <w:sz w:val="28"/>
          <w:szCs w:val="28"/>
          <w:highlight w:val="none"/>
        </w:rPr>
        <w:t>表</w:t>
      </w:r>
      <w:r>
        <w:rPr>
          <w:rFonts w:hint="eastAsia" w:ascii="方正仿宋_GB2312" w:hAnsi="方正仿宋_GB2312" w:eastAsia="方正仿宋_GB2312" w:cs="方正仿宋_GB2312"/>
          <w:color w:val="auto"/>
          <w:sz w:val="28"/>
          <w:szCs w:val="28"/>
          <w:highlight w:val="none"/>
          <w:lang w:val="en-US" w:eastAsia="zh-CN"/>
        </w:rPr>
        <w:t>20</w:t>
      </w:r>
      <w:r>
        <w:rPr>
          <w:rFonts w:hint="eastAsia" w:ascii="方正仿宋_GB2312" w:hAnsi="方正仿宋_GB2312" w:eastAsia="方正仿宋_GB2312" w:cs="方正仿宋_GB2312"/>
          <w:color w:val="auto"/>
          <w:sz w:val="28"/>
          <w:szCs w:val="28"/>
          <w:highlight w:val="none"/>
        </w:rPr>
        <w:t xml:space="preserve">  </w:t>
      </w:r>
      <w:r>
        <w:rPr>
          <w:rFonts w:hint="eastAsia" w:ascii="方正仿宋_GB2312" w:hAnsi="方正仿宋_GB2312" w:eastAsia="方正仿宋_GB2312" w:cs="方正仿宋_GB2312"/>
          <w:color w:val="auto"/>
          <w:sz w:val="28"/>
          <w:szCs w:val="28"/>
          <w:highlight w:val="none"/>
          <w:lang w:val="en-US" w:eastAsia="zh-CN"/>
        </w:rPr>
        <w:t>健康管理</w:t>
      </w:r>
      <w:r>
        <w:rPr>
          <w:rFonts w:hint="eastAsia" w:ascii="方正仿宋_GB2312" w:hAnsi="方正仿宋_GB2312" w:eastAsia="方正仿宋_GB2312" w:cs="方正仿宋_GB2312"/>
          <w:color w:val="auto"/>
          <w:sz w:val="28"/>
          <w:szCs w:val="28"/>
          <w:highlight w:val="none"/>
        </w:rPr>
        <w:t>专业</w:t>
      </w:r>
      <w:r>
        <w:rPr>
          <w:rFonts w:hint="eastAsia" w:ascii="方正仿宋_GB2312" w:hAnsi="方正仿宋_GB2312" w:eastAsia="方正仿宋_GB2312" w:cs="方正仿宋_GB2312"/>
          <w:color w:val="auto"/>
          <w:sz w:val="28"/>
          <w:szCs w:val="28"/>
          <w:highlight w:val="none"/>
          <w:lang w:val="en-US" w:eastAsia="zh-Hans"/>
        </w:rPr>
        <w:t>兼职（课）教师一览表</w:t>
      </w:r>
    </w:p>
    <w:tbl>
      <w:tblPr>
        <w:tblStyle w:val="18"/>
        <w:tblpPr w:leftFromText="180" w:rightFromText="180" w:vertAnchor="text" w:horzAnchor="page" w:tblpX="1554" w:tblpY="313"/>
        <w:tblOverlap w:val="never"/>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35"/>
        <w:gridCol w:w="1313"/>
        <w:gridCol w:w="806"/>
        <w:gridCol w:w="1582"/>
        <w:gridCol w:w="1508"/>
        <w:gridCol w:w="2066"/>
      </w:tblGrid>
      <w:tr w14:paraId="6100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trPr>
        <w:tc>
          <w:tcPr>
            <w:tcW w:w="703" w:type="dxa"/>
            <w:tcBorders>
              <w:tl2br w:val="nil"/>
              <w:tr2bl w:val="nil"/>
            </w:tcBorders>
            <w:shd w:val="clear" w:color="auto" w:fill="8DB3E2" w:themeFill="text2" w:themeFillTint="66"/>
            <w:vAlign w:val="center"/>
          </w:tcPr>
          <w:p w14:paraId="753CA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序号</w:t>
            </w:r>
          </w:p>
        </w:tc>
        <w:tc>
          <w:tcPr>
            <w:tcW w:w="1135" w:type="dxa"/>
            <w:tcBorders>
              <w:tl2br w:val="nil"/>
              <w:tr2bl w:val="nil"/>
            </w:tcBorders>
            <w:shd w:val="clear" w:color="auto" w:fill="8DB3E2" w:themeFill="text2" w:themeFillTint="66"/>
            <w:vAlign w:val="center"/>
          </w:tcPr>
          <w:p w14:paraId="56E70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姓名</w:t>
            </w:r>
          </w:p>
        </w:tc>
        <w:tc>
          <w:tcPr>
            <w:tcW w:w="1313" w:type="dxa"/>
            <w:tcBorders>
              <w:tl2br w:val="nil"/>
              <w:tr2bl w:val="nil"/>
            </w:tcBorders>
            <w:shd w:val="clear" w:color="auto" w:fill="8DB3E2" w:themeFill="text2" w:themeFillTint="66"/>
            <w:vAlign w:val="center"/>
          </w:tcPr>
          <w:p w14:paraId="5BEE99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职称（职务）</w:t>
            </w:r>
          </w:p>
        </w:tc>
        <w:tc>
          <w:tcPr>
            <w:tcW w:w="806" w:type="dxa"/>
            <w:tcBorders>
              <w:tl2br w:val="nil"/>
              <w:tr2bl w:val="nil"/>
            </w:tcBorders>
            <w:shd w:val="clear" w:color="auto" w:fill="8DB3E2" w:themeFill="text2" w:themeFillTint="66"/>
            <w:vAlign w:val="center"/>
          </w:tcPr>
          <w:p w14:paraId="54485A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年龄</w:t>
            </w:r>
          </w:p>
        </w:tc>
        <w:tc>
          <w:tcPr>
            <w:tcW w:w="1582" w:type="dxa"/>
            <w:tcBorders>
              <w:tl2br w:val="nil"/>
              <w:tr2bl w:val="nil"/>
            </w:tcBorders>
            <w:shd w:val="clear" w:color="auto" w:fill="8DB3E2" w:themeFill="text2" w:themeFillTint="66"/>
            <w:vAlign w:val="center"/>
          </w:tcPr>
          <w:p w14:paraId="4520F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单位</w:t>
            </w:r>
          </w:p>
        </w:tc>
        <w:tc>
          <w:tcPr>
            <w:tcW w:w="1508" w:type="dxa"/>
            <w:tcBorders>
              <w:tl2br w:val="nil"/>
              <w:tr2bl w:val="nil"/>
            </w:tcBorders>
            <w:shd w:val="clear" w:color="auto" w:fill="8DB3E2" w:themeFill="text2" w:themeFillTint="66"/>
            <w:vAlign w:val="center"/>
          </w:tcPr>
          <w:p w14:paraId="3E943B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所学专业</w:t>
            </w:r>
          </w:p>
        </w:tc>
        <w:tc>
          <w:tcPr>
            <w:tcW w:w="2066" w:type="dxa"/>
            <w:tcBorders>
              <w:tl2br w:val="nil"/>
              <w:tr2bl w:val="nil"/>
            </w:tcBorders>
            <w:shd w:val="clear" w:color="auto" w:fill="8DB3E2" w:themeFill="text2" w:themeFillTint="66"/>
            <w:vAlign w:val="center"/>
          </w:tcPr>
          <w:p w14:paraId="30AD4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担任课程</w:t>
            </w:r>
          </w:p>
        </w:tc>
      </w:tr>
      <w:tr w14:paraId="3D3A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C7DAF1" w:themeFill="text2" w:themeFillTint="32"/>
            <w:vAlign w:val="center"/>
          </w:tcPr>
          <w:p w14:paraId="774B5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35" w:type="dxa"/>
            <w:tcBorders>
              <w:tl2br w:val="nil"/>
              <w:tr2bl w:val="nil"/>
            </w:tcBorders>
            <w:shd w:val="clear" w:color="000000" w:fill="FFFFFF"/>
            <w:vAlign w:val="center"/>
          </w:tcPr>
          <w:p w14:paraId="066D4A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熊洁</w:t>
            </w:r>
          </w:p>
        </w:tc>
        <w:tc>
          <w:tcPr>
            <w:tcW w:w="1313" w:type="dxa"/>
            <w:tcBorders>
              <w:tl2br w:val="nil"/>
              <w:tr2bl w:val="nil"/>
            </w:tcBorders>
            <w:shd w:val="clear" w:color="000000" w:fill="FFFFFF"/>
            <w:vAlign w:val="center"/>
          </w:tcPr>
          <w:p w14:paraId="45AD4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女</w:t>
            </w:r>
          </w:p>
        </w:tc>
        <w:tc>
          <w:tcPr>
            <w:tcW w:w="806" w:type="dxa"/>
            <w:tcBorders>
              <w:tl2br w:val="nil"/>
              <w:tr2bl w:val="nil"/>
            </w:tcBorders>
            <w:shd w:val="clear" w:color="000000" w:fill="FFFFFF"/>
            <w:vAlign w:val="center"/>
          </w:tcPr>
          <w:p w14:paraId="10858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46</w:t>
            </w:r>
          </w:p>
        </w:tc>
        <w:tc>
          <w:tcPr>
            <w:tcW w:w="1582" w:type="dxa"/>
            <w:tcBorders>
              <w:tl2br w:val="nil"/>
              <w:tr2bl w:val="nil"/>
            </w:tcBorders>
            <w:shd w:val="clear" w:color="000000" w:fill="FFFFFF"/>
            <w:vAlign w:val="center"/>
          </w:tcPr>
          <w:p w14:paraId="127F0B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副教授</w:t>
            </w:r>
          </w:p>
        </w:tc>
        <w:tc>
          <w:tcPr>
            <w:tcW w:w="1508" w:type="dxa"/>
            <w:tcBorders>
              <w:tl2br w:val="nil"/>
              <w:tr2bl w:val="nil"/>
            </w:tcBorders>
            <w:vAlign w:val="center"/>
          </w:tcPr>
          <w:p w14:paraId="7F810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预防医学</w:t>
            </w:r>
          </w:p>
        </w:tc>
        <w:tc>
          <w:tcPr>
            <w:tcW w:w="2066" w:type="dxa"/>
            <w:tcBorders>
              <w:tl2br w:val="nil"/>
              <w:tr2bl w:val="nil"/>
            </w:tcBorders>
            <w:vAlign w:val="center"/>
          </w:tcPr>
          <w:p w14:paraId="1F7CE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健康体检</w:t>
            </w:r>
          </w:p>
        </w:tc>
      </w:tr>
      <w:tr w14:paraId="10EC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C7DAF1" w:themeFill="text2" w:themeFillTint="32"/>
            <w:vAlign w:val="center"/>
          </w:tcPr>
          <w:p w14:paraId="1882F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w:t>
            </w:r>
          </w:p>
        </w:tc>
        <w:tc>
          <w:tcPr>
            <w:tcW w:w="1135" w:type="dxa"/>
            <w:tcBorders>
              <w:tl2br w:val="nil"/>
              <w:tr2bl w:val="nil"/>
            </w:tcBorders>
            <w:shd w:val="clear" w:color="000000" w:fill="FFFFFF"/>
            <w:vAlign w:val="center"/>
          </w:tcPr>
          <w:p w14:paraId="48037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李友坪</w:t>
            </w:r>
          </w:p>
        </w:tc>
        <w:tc>
          <w:tcPr>
            <w:tcW w:w="1313" w:type="dxa"/>
            <w:tcBorders>
              <w:tl2br w:val="nil"/>
              <w:tr2bl w:val="nil"/>
            </w:tcBorders>
            <w:shd w:val="clear" w:color="000000" w:fill="FFFFFF"/>
            <w:vAlign w:val="center"/>
          </w:tcPr>
          <w:p w14:paraId="4DF3BC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男</w:t>
            </w:r>
          </w:p>
        </w:tc>
        <w:tc>
          <w:tcPr>
            <w:tcW w:w="806" w:type="dxa"/>
            <w:tcBorders>
              <w:tl2br w:val="nil"/>
              <w:tr2bl w:val="nil"/>
            </w:tcBorders>
            <w:shd w:val="clear" w:color="000000" w:fill="FFFFFF"/>
            <w:vAlign w:val="center"/>
          </w:tcPr>
          <w:p w14:paraId="21902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47</w:t>
            </w:r>
          </w:p>
        </w:tc>
        <w:tc>
          <w:tcPr>
            <w:tcW w:w="1582" w:type="dxa"/>
            <w:tcBorders>
              <w:tl2br w:val="nil"/>
              <w:tr2bl w:val="nil"/>
            </w:tcBorders>
            <w:shd w:val="clear" w:color="000000" w:fill="FFFFFF"/>
            <w:vAlign w:val="center"/>
          </w:tcPr>
          <w:p w14:paraId="58A7F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讲师</w:t>
            </w:r>
          </w:p>
        </w:tc>
        <w:tc>
          <w:tcPr>
            <w:tcW w:w="1508" w:type="dxa"/>
            <w:tcBorders>
              <w:tl2br w:val="nil"/>
              <w:tr2bl w:val="nil"/>
            </w:tcBorders>
            <w:vAlign w:val="center"/>
          </w:tcPr>
          <w:p w14:paraId="0899D4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临床医学</w:t>
            </w:r>
          </w:p>
        </w:tc>
        <w:tc>
          <w:tcPr>
            <w:tcW w:w="2066" w:type="dxa"/>
            <w:tcBorders>
              <w:tl2br w:val="nil"/>
              <w:tr2bl w:val="nil"/>
            </w:tcBorders>
            <w:vAlign w:val="center"/>
          </w:tcPr>
          <w:p w14:paraId="349A44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临床医学</w:t>
            </w:r>
          </w:p>
        </w:tc>
      </w:tr>
      <w:tr w14:paraId="2CA8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C7DAF1" w:themeFill="text2" w:themeFillTint="32"/>
            <w:vAlign w:val="center"/>
          </w:tcPr>
          <w:p w14:paraId="4CCEE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w:t>
            </w:r>
          </w:p>
        </w:tc>
        <w:tc>
          <w:tcPr>
            <w:tcW w:w="1135" w:type="dxa"/>
            <w:tcBorders>
              <w:tl2br w:val="nil"/>
              <w:tr2bl w:val="nil"/>
            </w:tcBorders>
            <w:shd w:val="clear" w:color="000000" w:fill="FFFFFF"/>
            <w:vAlign w:val="center"/>
          </w:tcPr>
          <w:p w14:paraId="39F619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杨丽平</w:t>
            </w:r>
          </w:p>
        </w:tc>
        <w:tc>
          <w:tcPr>
            <w:tcW w:w="1313" w:type="dxa"/>
            <w:tcBorders>
              <w:tl2br w:val="nil"/>
              <w:tr2bl w:val="nil"/>
            </w:tcBorders>
            <w:shd w:val="clear" w:color="000000" w:fill="FFFFFF"/>
            <w:vAlign w:val="center"/>
          </w:tcPr>
          <w:p w14:paraId="6AA2C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女</w:t>
            </w:r>
          </w:p>
        </w:tc>
        <w:tc>
          <w:tcPr>
            <w:tcW w:w="806" w:type="dxa"/>
            <w:tcBorders>
              <w:tl2br w:val="nil"/>
              <w:tr2bl w:val="nil"/>
            </w:tcBorders>
            <w:shd w:val="clear" w:color="000000" w:fill="FFFFFF"/>
            <w:vAlign w:val="center"/>
          </w:tcPr>
          <w:p w14:paraId="4D4AF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42</w:t>
            </w:r>
          </w:p>
        </w:tc>
        <w:tc>
          <w:tcPr>
            <w:tcW w:w="1582" w:type="dxa"/>
            <w:tcBorders>
              <w:tl2br w:val="nil"/>
              <w:tr2bl w:val="nil"/>
            </w:tcBorders>
            <w:shd w:val="clear" w:color="000000" w:fill="FFFFFF"/>
            <w:vAlign w:val="center"/>
          </w:tcPr>
          <w:p w14:paraId="31A4A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副主任医师</w:t>
            </w:r>
          </w:p>
        </w:tc>
        <w:tc>
          <w:tcPr>
            <w:tcW w:w="1508" w:type="dxa"/>
            <w:tcBorders>
              <w:tl2br w:val="nil"/>
              <w:tr2bl w:val="nil"/>
            </w:tcBorders>
            <w:vAlign w:val="center"/>
          </w:tcPr>
          <w:p w14:paraId="2E5CB3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预防医学</w:t>
            </w:r>
          </w:p>
        </w:tc>
        <w:tc>
          <w:tcPr>
            <w:tcW w:w="2066" w:type="dxa"/>
            <w:tcBorders>
              <w:tl2br w:val="nil"/>
              <w:tr2bl w:val="nil"/>
            </w:tcBorders>
            <w:vAlign w:val="center"/>
          </w:tcPr>
          <w:p w14:paraId="76A51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sz w:val="20"/>
                <w:szCs w:val="20"/>
                <w:lang w:val="en-US" w:eastAsia="zh-CN"/>
              </w:rPr>
              <w:t>健康管理师</w:t>
            </w:r>
          </w:p>
        </w:tc>
      </w:tr>
      <w:tr w14:paraId="6307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C7DAF1" w:themeFill="text2" w:themeFillTint="32"/>
            <w:vAlign w:val="center"/>
          </w:tcPr>
          <w:p w14:paraId="22260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w:t>
            </w:r>
          </w:p>
        </w:tc>
        <w:tc>
          <w:tcPr>
            <w:tcW w:w="1135" w:type="dxa"/>
            <w:tcBorders>
              <w:tl2br w:val="nil"/>
              <w:tr2bl w:val="nil"/>
            </w:tcBorders>
            <w:shd w:val="clear" w:color="000000" w:fill="FFFFFF"/>
            <w:vAlign w:val="center"/>
          </w:tcPr>
          <w:p w14:paraId="56EEC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任达飞</w:t>
            </w:r>
          </w:p>
        </w:tc>
        <w:tc>
          <w:tcPr>
            <w:tcW w:w="1313" w:type="dxa"/>
            <w:tcBorders>
              <w:tl2br w:val="nil"/>
              <w:tr2bl w:val="nil"/>
            </w:tcBorders>
            <w:shd w:val="clear" w:color="000000" w:fill="FFFFFF"/>
            <w:vAlign w:val="center"/>
          </w:tcPr>
          <w:p w14:paraId="27FBE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男</w:t>
            </w:r>
          </w:p>
        </w:tc>
        <w:tc>
          <w:tcPr>
            <w:tcW w:w="806" w:type="dxa"/>
            <w:tcBorders>
              <w:tl2br w:val="nil"/>
              <w:tr2bl w:val="nil"/>
            </w:tcBorders>
            <w:shd w:val="clear" w:color="000000" w:fill="FFFFFF"/>
            <w:vAlign w:val="center"/>
          </w:tcPr>
          <w:p w14:paraId="31CFB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48</w:t>
            </w:r>
          </w:p>
        </w:tc>
        <w:tc>
          <w:tcPr>
            <w:tcW w:w="1582" w:type="dxa"/>
            <w:tcBorders>
              <w:tl2br w:val="nil"/>
              <w:tr2bl w:val="nil"/>
            </w:tcBorders>
            <w:shd w:val="clear" w:color="000000" w:fill="FFFFFF"/>
            <w:vAlign w:val="center"/>
          </w:tcPr>
          <w:p w14:paraId="752EC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主任医师</w:t>
            </w:r>
          </w:p>
        </w:tc>
        <w:tc>
          <w:tcPr>
            <w:tcW w:w="1508" w:type="dxa"/>
            <w:tcBorders>
              <w:tl2br w:val="nil"/>
              <w:tr2bl w:val="nil"/>
            </w:tcBorders>
            <w:vAlign w:val="center"/>
          </w:tcPr>
          <w:p w14:paraId="22FD3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临床医学</w:t>
            </w:r>
          </w:p>
        </w:tc>
        <w:tc>
          <w:tcPr>
            <w:tcW w:w="2066" w:type="dxa"/>
            <w:tcBorders>
              <w:tl2br w:val="nil"/>
              <w:tr2bl w:val="nil"/>
            </w:tcBorders>
            <w:vAlign w:val="center"/>
          </w:tcPr>
          <w:p w14:paraId="7EB9A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预防医学</w:t>
            </w:r>
          </w:p>
        </w:tc>
      </w:tr>
    </w:tbl>
    <w:p w14:paraId="3E871C25">
      <w:pPr>
        <w:pStyle w:val="3"/>
        <w:bidi w:val="0"/>
        <w:ind w:firstLine="640" w:firstLineChars="200"/>
        <w:rPr>
          <w:rFonts w:hint="eastAsia" w:ascii="Times New Roman" w:hAnsi="Times New Roman" w:cs="Times New Roman"/>
          <w:b w:val="0"/>
          <w:bCs/>
          <w:color w:val="auto"/>
          <w:highlight w:val="none"/>
        </w:rPr>
      </w:pPr>
      <w:bookmarkStart w:id="216" w:name="_Toc16664"/>
      <w:bookmarkStart w:id="217" w:name="_Toc8992"/>
      <w:bookmarkStart w:id="218" w:name="_Toc6993"/>
      <w:bookmarkStart w:id="219" w:name="_Toc6110"/>
      <w:bookmarkStart w:id="220" w:name="_Toc7372"/>
      <w:bookmarkStart w:id="221" w:name="_Toc2771"/>
      <w:bookmarkStart w:id="222" w:name="_Toc30186"/>
      <w:bookmarkStart w:id="223" w:name="_Toc5617"/>
      <w:bookmarkStart w:id="224" w:name="_Toc24564"/>
    </w:p>
    <w:p w14:paraId="62885F7D">
      <w:pPr>
        <w:pStyle w:val="3"/>
        <w:bidi w:val="0"/>
        <w:rPr>
          <w:rFonts w:hint="eastAsia" w:ascii="Times New Roman" w:hAnsi="Times New Roman" w:cs="Times New Roman"/>
          <w:b w:val="0"/>
          <w:bCs/>
          <w:color w:val="auto"/>
          <w:highlight w:val="none"/>
        </w:rPr>
      </w:pPr>
      <w:bookmarkStart w:id="225" w:name="_Toc19117"/>
      <w:bookmarkStart w:id="226" w:name="_Toc28573"/>
      <w:r>
        <w:rPr>
          <w:rFonts w:hint="eastAsia" w:ascii="Times New Roman" w:hAnsi="Times New Roman" w:cs="Times New Roman"/>
          <w:b w:val="0"/>
          <w:bCs/>
          <w:color w:val="auto"/>
          <w:highlight w:val="none"/>
        </w:rPr>
        <w:t>（二）教学设施</w:t>
      </w:r>
      <w:bookmarkEnd w:id="216"/>
      <w:bookmarkEnd w:id="217"/>
      <w:bookmarkEnd w:id="218"/>
      <w:bookmarkEnd w:id="219"/>
      <w:bookmarkEnd w:id="220"/>
      <w:bookmarkEnd w:id="221"/>
      <w:bookmarkEnd w:id="222"/>
      <w:bookmarkEnd w:id="223"/>
      <w:bookmarkEnd w:id="224"/>
      <w:bookmarkEnd w:id="225"/>
      <w:bookmarkEnd w:id="226"/>
    </w:p>
    <w:p w14:paraId="7A211394">
      <w:pPr>
        <w:keepNext w:val="0"/>
        <w:keepLines w:val="0"/>
        <w:pageBreakBefore w:val="0"/>
        <w:widowControl w:val="0"/>
        <w:numPr>
          <w:ilvl w:val="0"/>
          <w:numId w:val="0"/>
        </w:numPr>
        <w:kinsoku/>
        <w:wordWrap/>
        <w:overflowPunct/>
        <w:topLinePunct w:val="0"/>
        <w:autoSpaceDE/>
        <w:autoSpaceDN/>
        <w:bidi w:val="0"/>
        <w:adjustRightInd/>
        <w:spacing w:line="360" w:lineRule="auto"/>
        <w:ind w:firstLine="640" w:firstLineChars="200"/>
        <w:textAlignment w:val="auto"/>
        <w:outlineLvl w:val="9"/>
        <w:rPr>
          <w:rFonts w:hint="eastAsia" w:ascii="仿宋_GB2312" w:hAnsi="Calibri" w:eastAsia="仿宋_GB2312" w:cs="Times New Roman"/>
          <w:kern w:val="2"/>
          <w:sz w:val="32"/>
          <w:szCs w:val="24"/>
          <w:lang w:val="en-US" w:eastAsia="zh-CN" w:bidi="ar-SA"/>
        </w:rPr>
      </w:pPr>
      <w:r>
        <w:rPr>
          <w:rFonts w:hint="eastAsia" w:ascii="仿宋_GB2312" w:hAnsi="Calibri" w:eastAsia="仿宋_GB2312" w:cs="Times New Roman"/>
          <w:kern w:val="2"/>
          <w:sz w:val="32"/>
          <w:szCs w:val="24"/>
          <w:lang w:val="en-US" w:eastAsia="zh-CN" w:bidi="ar-SA"/>
        </w:rPr>
        <w:t>主要包括能够满足正常的课程教学、实习实训所需的专业教室、校内实训室和校外实训基地等。</w:t>
      </w:r>
    </w:p>
    <w:p w14:paraId="231349D3">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outlineLvl w:val="9"/>
        <w:rPr>
          <w:rFonts w:hint="eastAsia" w:ascii="仿宋_GB2312" w:hAnsi="Times New Roman" w:eastAsia="仿宋_GB2312" w:cs="Times New Roman"/>
          <w:bCs/>
          <w:kern w:val="2"/>
          <w:sz w:val="32"/>
          <w:szCs w:val="32"/>
          <w:lang w:val="en-US" w:eastAsia="zh-CN" w:bidi="ar-SA"/>
        </w:rPr>
      </w:pPr>
      <w:r>
        <w:rPr>
          <w:rFonts w:hint="eastAsia" w:ascii="仿宋_GB2312" w:hAnsi="Times New Roman" w:eastAsia="仿宋_GB2312" w:cs="Times New Roman"/>
          <w:bCs/>
          <w:kern w:val="2"/>
          <w:sz w:val="32"/>
          <w:szCs w:val="32"/>
          <w:lang w:val="en-US" w:eastAsia="zh-CN" w:bidi="ar-SA"/>
        </w:rPr>
        <w:t>1.专业教室的基本条件</w:t>
      </w:r>
    </w:p>
    <w:p w14:paraId="0A834F5F">
      <w:pPr>
        <w:pStyle w:val="46"/>
        <w:keepNext w:val="0"/>
        <w:keepLines w:val="0"/>
        <w:pageBreakBefore w:val="0"/>
        <w:widowControl w:val="0"/>
        <w:numPr>
          <w:ilvl w:val="0"/>
          <w:numId w:val="0"/>
        </w:numPr>
        <w:tabs>
          <w:tab w:val="left" w:pos="1179"/>
        </w:tabs>
        <w:kinsoku/>
        <w:wordWrap/>
        <w:overflowPunct/>
        <w:topLinePunct w:val="0"/>
        <w:autoSpaceDE/>
        <w:autoSpaceDN/>
        <w:bidi w:val="0"/>
        <w:adjustRightInd/>
        <w:snapToGrid/>
        <w:spacing w:before="6" w:after="0" w:line="360" w:lineRule="auto"/>
        <w:ind w:right="0" w:rightChars="0" w:firstLine="640" w:firstLineChars="200"/>
        <w:jc w:val="left"/>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Calibri" w:eastAsia="仿宋_GB2312" w:cs="Times New Roman"/>
          <w:kern w:val="2"/>
          <w:sz w:val="32"/>
          <w:szCs w:val="24"/>
          <w:lang w:val="en-US" w:eastAsia="zh-CN" w:bidi="ar-SA"/>
        </w:rPr>
        <w:t>专业教室配备黑(白)板、多媒体计算机、投影设备、音响设备，互联网接入或 Wi-Fi环境，并实施网络安全防护措施；安装应急照明装置并保持良好状态，符合紧急疏散要求，标志明显，保持逃生通道畅通</w:t>
      </w:r>
      <w:r>
        <w:rPr>
          <w:rFonts w:hint="eastAsia" w:ascii="仿宋_GB2312" w:eastAsia="仿宋_GB2312" w:cs="Times New Roman"/>
          <w:sz w:val="32"/>
        </w:rPr>
        <w:t>无阻。</w:t>
      </w:r>
    </w:p>
    <w:p w14:paraId="3B511D3C">
      <w:pPr>
        <w:keepNext w:val="0"/>
        <w:keepLines w:val="0"/>
        <w:pageBreakBefore w:val="0"/>
        <w:kinsoku/>
        <w:wordWrap/>
        <w:overflowPunct/>
        <w:topLinePunct w:val="0"/>
        <w:autoSpaceDE/>
        <w:autoSpaceDN/>
        <w:bidi w:val="0"/>
        <w:adjustRightInd/>
        <w:snapToGrid w:val="0"/>
        <w:spacing w:line="360" w:lineRule="auto"/>
        <w:ind w:firstLine="640" w:firstLineChars="200"/>
        <w:jc w:val="both"/>
        <w:textAlignment w:val="auto"/>
        <w:outlineLvl w:val="9"/>
        <w:rPr>
          <w:rFonts w:hint="eastAsia" w:ascii="仿宋_GB2312" w:hAnsi="Times New Roman" w:eastAsia="仿宋_GB2312" w:cs="Times New Roman"/>
          <w:bCs/>
          <w:kern w:val="2"/>
          <w:sz w:val="32"/>
          <w:szCs w:val="32"/>
          <w:lang w:val="en-US" w:eastAsia="zh-CN" w:bidi="ar-SA"/>
        </w:rPr>
      </w:pPr>
      <w:r>
        <w:rPr>
          <w:rFonts w:hint="eastAsia" w:ascii="仿宋_GB2312" w:hAnsi="Times New Roman" w:eastAsia="仿宋_GB2312" w:cs="Times New Roman"/>
          <w:bCs/>
          <w:kern w:val="2"/>
          <w:sz w:val="32"/>
          <w:szCs w:val="32"/>
          <w:lang w:val="en-US" w:eastAsia="zh-CN" w:bidi="ar-SA"/>
        </w:rPr>
        <w:t>2.校内实训室的基本要求</w:t>
      </w:r>
    </w:p>
    <w:p w14:paraId="5FC52A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outlineLvl w:val="9"/>
        <w:rPr>
          <w:rFonts w:hint="eastAsia" w:ascii="仿宋_GB2312" w:hAnsi="Calibri" w:eastAsia="仿宋_GB2312" w:cs="Times New Roman"/>
          <w:kern w:val="2"/>
          <w:sz w:val="32"/>
          <w:szCs w:val="24"/>
          <w:lang w:val="en-US" w:eastAsia="zh-CN" w:bidi="ar-SA"/>
        </w:rPr>
      </w:pPr>
      <w:r>
        <w:rPr>
          <w:rFonts w:hint="eastAsia" w:ascii="仿宋_GB2312" w:hAnsi="Calibri" w:eastAsia="仿宋_GB2312" w:cs="Times New Roman"/>
          <w:kern w:val="2"/>
          <w:sz w:val="32"/>
          <w:szCs w:val="24"/>
          <w:lang w:val="en-US" w:eastAsia="zh-CN" w:bidi="ar-SA"/>
        </w:rPr>
        <w:t>拥有环境优美、设备先进的健康管理专业实训中心，现有公共卫生</w:t>
      </w:r>
      <w:r>
        <w:rPr>
          <w:rFonts w:hint="eastAsia" w:ascii="仿宋_GB2312" w:eastAsia="仿宋_GB2312" w:cs="Times New Roman"/>
          <w:kern w:val="2"/>
          <w:sz w:val="32"/>
          <w:szCs w:val="24"/>
          <w:lang w:val="en-US" w:eastAsia="zh-CN" w:bidi="ar-SA"/>
        </w:rPr>
        <w:t>实训室</w:t>
      </w:r>
      <w:r>
        <w:rPr>
          <w:rFonts w:hint="eastAsia" w:ascii="仿宋_GB2312" w:hAnsi="Calibri" w:eastAsia="仿宋_GB2312" w:cs="Times New Roman"/>
          <w:kern w:val="2"/>
          <w:sz w:val="32"/>
          <w:szCs w:val="24"/>
          <w:lang w:val="en-US" w:eastAsia="zh-CN" w:bidi="ar-SA"/>
        </w:rPr>
        <w:t>、健康监测实训室、健康风险评估实训室、营养指导实训室、妇幼保健实训室、健康教育咨询与指导实训室，占地面积1000多平方米，设备总价值200余万元，可供学生实验、实训，满足健康管理专业校内教学需要。具体如表</w:t>
      </w:r>
      <w:r>
        <w:rPr>
          <w:rFonts w:hint="eastAsia" w:ascii="仿宋_GB2312" w:eastAsia="仿宋_GB2312" w:cs="Times New Roman"/>
          <w:kern w:val="2"/>
          <w:sz w:val="32"/>
          <w:szCs w:val="24"/>
          <w:lang w:val="en-US" w:eastAsia="zh-CN" w:bidi="ar-SA"/>
        </w:rPr>
        <w:t>19所示</w:t>
      </w:r>
      <w:r>
        <w:rPr>
          <w:rFonts w:hint="eastAsia" w:ascii="仿宋_GB2312" w:hAnsi="Calibri" w:eastAsia="仿宋_GB2312" w:cs="Times New Roman"/>
          <w:kern w:val="2"/>
          <w:sz w:val="32"/>
          <w:szCs w:val="24"/>
          <w:lang w:val="en-US" w:eastAsia="zh-CN" w:bidi="ar-SA"/>
        </w:rPr>
        <w:t>：</w:t>
      </w:r>
    </w:p>
    <w:p w14:paraId="5E60E3BD">
      <w:pPr>
        <w:pStyle w:val="7"/>
        <w:snapToGrid w:val="0"/>
        <w:spacing w:line="360" w:lineRule="auto"/>
        <w:ind w:left="0" w:leftChars="0" w:firstLine="2240" w:firstLineChars="800"/>
        <w:jc w:val="both"/>
        <w:outlineLvl w:val="9"/>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21</w:t>
      </w:r>
      <w:r>
        <w:rPr>
          <w:rFonts w:hint="eastAsia" w:ascii="方正仿宋_GB2312" w:hAnsi="方正仿宋_GB2312" w:eastAsia="方正仿宋_GB2312" w:cs="方正仿宋_GB2312"/>
          <w:bCs/>
          <w:color w:val="auto"/>
          <w:sz w:val="28"/>
          <w:szCs w:val="28"/>
          <w:highlight w:val="none"/>
        </w:rPr>
        <w:t xml:space="preserve">   校内实训室设施设备</w:t>
      </w:r>
    </w:p>
    <w:tbl>
      <w:tblPr>
        <w:tblStyle w:val="18"/>
        <w:tblW w:w="995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711"/>
        <w:gridCol w:w="710"/>
        <w:gridCol w:w="2900"/>
        <w:gridCol w:w="3990"/>
      </w:tblGrid>
      <w:tr w14:paraId="77CC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blHeader/>
        </w:trPr>
        <w:tc>
          <w:tcPr>
            <w:tcW w:w="645" w:type="dxa"/>
            <w:shd w:val="clear" w:color="auto" w:fill="8DB3E2" w:themeFill="text2" w:themeFillTint="66"/>
            <w:noWrap w:val="0"/>
            <w:vAlign w:val="center"/>
          </w:tcPr>
          <w:p w14:paraId="3A13F6AD">
            <w:pPr>
              <w:keepNext w:val="0"/>
              <w:keepLines w:val="0"/>
              <w:widowControl/>
              <w:suppressLineNumbers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序号</w:t>
            </w:r>
          </w:p>
        </w:tc>
        <w:tc>
          <w:tcPr>
            <w:tcW w:w="1711" w:type="dxa"/>
            <w:shd w:val="clear" w:color="auto" w:fill="8DB3E2" w:themeFill="text2" w:themeFillTint="66"/>
            <w:noWrap w:val="0"/>
            <w:vAlign w:val="center"/>
          </w:tcPr>
          <w:p w14:paraId="03BB5894">
            <w:pPr>
              <w:keepNext w:val="0"/>
              <w:keepLines w:val="0"/>
              <w:widowControl/>
              <w:suppressLineNumbers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实训室名称</w:t>
            </w:r>
          </w:p>
        </w:tc>
        <w:tc>
          <w:tcPr>
            <w:tcW w:w="710" w:type="dxa"/>
            <w:shd w:val="clear" w:color="auto" w:fill="8DB3E2" w:themeFill="text2" w:themeFillTint="66"/>
            <w:noWrap w:val="0"/>
            <w:vAlign w:val="center"/>
          </w:tcPr>
          <w:p w14:paraId="59DE2742">
            <w:pPr>
              <w:keepNext w:val="0"/>
              <w:keepLines w:val="0"/>
              <w:widowControl/>
              <w:suppressLineNumbers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lang w:val="en-US" w:eastAsia="zh-CN"/>
              </w:rPr>
            </w:pPr>
            <w:r>
              <w:rPr>
                <w:rFonts w:hint="eastAsia" w:ascii="宋体" w:hAnsi="宋体" w:cs="宋体"/>
                <w:b/>
                <w:bCs/>
                <w:color w:val="auto"/>
                <w:sz w:val="20"/>
                <w:szCs w:val="20"/>
                <w:highlight w:val="none"/>
                <w:lang w:val="en-US" w:eastAsia="zh-CN"/>
              </w:rPr>
              <w:t>工位数</w:t>
            </w:r>
          </w:p>
        </w:tc>
        <w:tc>
          <w:tcPr>
            <w:tcW w:w="2900" w:type="dxa"/>
            <w:shd w:val="clear" w:color="auto" w:fill="8DB3E2" w:themeFill="text2" w:themeFillTint="66"/>
            <w:noWrap w:val="0"/>
            <w:vAlign w:val="center"/>
          </w:tcPr>
          <w:p w14:paraId="0158DFAC">
            <w:pPr>
              <w:keepNext w:val="0"/>
              <w:keepLines w:val="0"/>
              <w:widowControl/>
              <w:suppressLineNumbers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主要功能</w:t>
            </w:r>
          </w:p>
        </w:tc>
        <w:tc>
          <w:tcPr>
            <w:tcW w:w="3990" w:type="dxa"/>
            <w:shd w:val="clear" w:color="auto" w:fill="8DB3E2" w:themeFill="text2" w:themeFillTint="66"/>
            <w:noWrap w:val="0"/>
            <w:vAlign w:val="center"/>
          </w:tcPr>
          <w:p w14:paraId="65A202A1">
            <w:pPr>
              <w:keepNext w:val="0"/>
              <w:keepLines w:val="0"/>
              <w:widowControl/>
              <w:suppressLineNumbers w:val="0"/>
              <w:spacing w:before="0" w:beforeAutospacing="0" w:after="0" w:afterAutospacing="0" w:line="360" w:lineRule="exact"/>
              <w:ind w:left="0" w:right="0"/>
              <w:jc w:val="center"/>
              <w:outlineLvl w:val="9"/>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主要设施设备配置建议</w:t>
            </w:r>
          </w:p>
        </w:tc>
      </w:tr>
      <w:tr w14:paraId="316D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noWrap w:val="0"/>
            <w:vAlign w:val="center"/>
          </w:tcPr>
          <w:p w14:paraId="0B9F5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rPr>
              <w:t>1</w:t>
            </w:r>
          </w:p>
        </w:tc>
        <w:tc>
          <w:tcPr>
            <w:tcW w:w="1711" w:type="dxa"/>
            <w:noWrap w:val="0"/>
            <w:vAlign w:val="center"/>
          </w:tcPr>
          <w:p w14:paraId="1892C7FB">
            <w:pPr>
              <w:pStyle w:val="7"/>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rPr>
              <w:t>公共卫生实训室</w:t>
            </w:r>
          </w:p>
        </w:tc>
        <w:tc>
          <w:tcPr>
            <w:tcW w:w="710" w:type="dxa"/>
            <w:noWrap w:val="0"/>
            <w:vAlign w:val="center"/>
          </w:tcPr>
          <w:p w14:paraId="34E31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55</w:t>
            </w:r>
          </w:p>
        </w:tc>
        <w:tc>
          <w:tcPr>
            <w:tcW w:w="2900" w:type="dxa"/>
            <w:noWrap w:val="0"/>
            <w:vAlign w:val="center"/>
          </w:tcPr>
          <w:p w14:paraId="23B773AB">
            <w:pPr>
              <w:pStyle w:val="31"/>
              <w:keepNext w:val="0"/>
              <w:keepLines w:val="0"/>
              <w:suppressLineNumbers w:val="0"/>
              <w:spacing w:before="27" w:beforeAutospacing="0" w:after="0" w:afterAutospacing="0" w:line="292" w:lineRule="auto"/>
              <w:ind w:left="0" w:right="120"/>
              <w:jc w:val="left"/>
              <w:rPr>
                <w:rFonts w:hint="eastAsia" w:ascii="宋体" w:hAnsi="宋体" w:eastAsia="宋体" w:cs="宋体"/>
                <w:color w:val="auto"/>
                <w:sz w:val="20"/>
                <w:szCs w:val="20"/>
                <w:highlight w:val="none"/>
                <w:lang w:eastAsia="zh-CN"/>
              </w:rPr>
            </w:pPr>
            <w:r>
              <w:rPr>
                <w:rFonts w:hint="eastAsia" w:ascii="宋体" w:hAnsi="宋体" w:eastAsia="宋体" w:cs="宋体"/>
                <w:sz w:val="20"/>
                <w:szCs w:val="20"/>
              </w:rPr>
              <w:t>主要承担预防医学、社区疾病预防与控制等教学课程的实训</w:t>
            </w:r>
          </w:p>
        </w:tc>
        <w:tc>
          <w:tcPr>
            <w:tcW w:w="3990" w:type="dxa"/>
            <w:noWrap w:val="0"/>
            <w:vAlign w:val="center"/>
          </w:tcPr>
          <w:p w14:paraId="5F6507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outlineLvl w:val="9"/>
              <w:rPr>
                <w:rFonts w:hint="eastAsia" w:ascii="宋体" w:hAnsi="宋体" w:eastAsia="宋体" w:cs="宋体"/>
                <w:color w:val="auto"/>
                <w:sz w:val="20"/>
                <w:szCs w:val="20"/>
                <w:highlight w:val="none"/>
                <w:lang w:eastAsia="zh-CN"/>
              </w:rPr>
            </w:pPr>
            <w:r>
              <w:rPr>
                <w:rFonts w:hint="eastAsia" w:ascii="宋体" w:hAnsi="宋体" w:eastAsia="宋体" w:cs="宋体"/>
                <w:sz w:val="20"/>
                <w:szCs w:val="20"/>
              </w:rPr>
              <w:t>噪声测定仪、采光度测定仪、风速测定仪、大气温湿度测定仪、采样箱等</w:t>
            </w:r>
          </w:p>
        </w:tc>
      </w:tr>
      <w:tr w14:paraId="3E60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noWrap w:val="0"/>
            <w:vAlign w:val="center"/>
          </w:tcPr>
          <w:p w14:paraId="4E3C9F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2</w:t>
            </w:r>
          </w:p>
        </w:tc>
        <w:tc>
          <w:tcPr>
            <w:tcW w:w="1711" w:type="dxa"/>
            <w:noWrap w:val="0"/>
            <w:vAlign w:val="center"/>
          </w:tcPr>
          <w:p w14:paraId="39ED5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outlineLvl w:val="9"/>
              <w:rPr>
                <w:rFonts w:hint="eastAsia" w:ascii="宋体" w:hAnsi="宋体" w:eastAsia="宋体" w:cs="宋体"/>
                <w:color w:val="auto"/>
                <w:sz w:val="20"/>
                <w:szCs w:val="20"/>
                <w:highlight w:val="none"/>
                <w:lang w:eastAsia="zh-CN"/>
              </w:rPr>
            </w:pPr>
            <w:r>
              <w:rPr>
                <w:rFonts w:hint="eastAsia" w:ascii="宋体" w:hAnsi="宋体" w:eastAsia="宋体" w:cs="宋体"/>
                <w:sz w:val="20"/>
                <w:szCs w:val="20"/>
              </w:rPr>
              <w:t>健康监测实训室</w:t>
            </w:r>
          </w:p>
        </w:tc>
        <w:tc>
          <w:tcPr>
            <w:tcW w:w="710" w:type="dxa"/>
            <w:noWrap w:val="0"/>
            <w:vAlign w:val="center"/>
          </w:tcPr>
          <w:p w14:paraId="137D6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55</w:t>
            </w:r>
          </w:p>
        </w:tc>
        <w:tc>
          <w:tcPr>
            <w:tcW w:w="2900" w:type="dxa"/>
            <w:noWrap w:val="0"/>
            <w:vAlign w:val="center"/>
          </w:tcPr>
          <w:p w14:paraId="768C22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0"/>
                <w:szCs w:val="20"/>
                <w:highlight w:val="none"/>
                <w:lang w:eastAsia="zh-CN"/>
              </w:rPr>
            </w:pPr>
            <w:r>
              <w:rPr>
                <w:rFonts w:hint="eastAsia" w:ascii="宋体" w:hAnsi="宋体" w:eastAsia="宋体" w:cs="宋体"/>
                <w:sz w:val="20"/>
                <w:szCs w:val="20"/>
              </w:rPr>
              <w:t>主要承担健康管理实务、健康管理学概论等教学课程的实训</w:t>
            </w:r>
          </w:p>
        </w:tc>
        <w:tc>
          <w:tcPr>
            <w:tcW w:w="3990" w:type="dxa"/>
            <w:noWrap w:val="0"/>
            <w:vAlign w:val="top"/>
          </w:tcPr>
          <w:p w14:paraId="61DD9C1F">
            <w:pPr>
              <w:pStyle w:val="31"/>
              <w:keepNext w:val="0"/>
              <w:keepLines w:val="0"/>
              <w:suppressLineNumbers w:val="0"/>
              <w:spacing w:before="29" w:beforeAutospacing="0" w:after="0" w:afterAutospacing="0" w:line="292" w:lineRule="auto"/>
              <w:ind w:left="107" w:right="97"/>
              <w:jc w:val="left"/>
              <w:rPr>
                <w:rFonts w:hint="eastAsia" w:ascii="宋体" w:hAnsi="宋体" w:eastAsia="宋体" w:cs="宋体"/>
                <w:color w:val="auto"/>
                <w:sz w:val="20"/>
                <w:szCs w:val="20"/>
                <w:highlight w:val="none"/>
                <w:lang w:eastAsia="zh-CN"/>
              </w:rPr>
            </w:pPr>
            <w:r>
              <w:rPr>
                <w:rFonts w:hint="eastAsia" w:ascii="宋体" w:hAnsi="宋体" w:eastAsia="宋体" w:cs="宋体"/>
                <w:sz w:val="20"/>
                <w:szCs w:val="20"/>
              </w:rPr>
              <w:t>超声骨密度仪、肺功能检测仪、全自动电子血压计、人体成分分析仪、心血管功能检测仪、动脉硬化分析仪、身高体重测量仪、中医体质辨识仪、微循环检测仪、电子视力检测仪、血氧饱和度检测仪、血糖仪、心率监测仪等。</w:t>
            </w:r>
          </w:p>
        </w:tc>
      </w:tr>
      <w:tr w14:paraId="314B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noWrap w:val="0"/>
            <w:vAlign w:val="center"/>
          </w:tcPr>
          <w:p w14:paraId="018AD4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3</w:t>
            </w:r>
          </w:p>
        </w:tc>
        <w:tc>
          <w:tcPr>
            <w:tcW w:w="1711" w:type="dxa"/>
            <w:noWrap w:val="0"/>
            <w:vAlign w:val="top"/>
          </w:tcPr>
          <w:p w14:paraId="573B816A">
            <w:pPr>
              <w:pStyle w:val="31"/>
              <w:keepNext w:val="0"/>
              <w:keepLines w:val="0"/>
              <w:suppressLineNumbers w:val="0"/>
              <w:spacing w:before="28" w:beforeAutospacing="0" w:after="0" w:afterAutospacing="0"/>
              <w:ind w:left="0" w:right="0"/>
              <w:jc w:val="both"/>
              <w:rPr>
                <w:rFonts w:hint="eastAsia" w:ascii="宋体" w:hAnsi="宋体" w:eastAsia="宋体" w:cs="宋体"/>
                <w:kern w:val="2"/>
                <w:sz w:val="20"/>
                <w:szCs w:val="20"/>
                <w:lang w:val="zh-CN" w:eastAsia="zh-CN" w:bidi="zh-CN"/>
              </w:rPr>
            </w:pPr>
            <w:r>
              <w:rPr>
                <w:rFonts w:hint="eastAsia" w:ascii="宋体" w:hAnsi="宋体" w:eastAsia="宋体" w:cs="宋体"/>
                <w:sz w:val="20"/>
                <w:szCs w:val="20"/>
              </w:rPr>
              <w:t>健康风险评估</w:t>
            </w:r>
            <w:r>
              <w:rPr>
                <w:rFonts w:hint="eastAsia" w:ascii="宋体" w:hAnsi="宋体" w:eastAsia="宋体" w:cs="宋体"/>
                <w:sz w:val="20"/>
                <w:szCs w:val="20"/>
                <w:lang w:val="en-US" w:eastAsia="zh-CN"/>
              </w:rPr>
              <w:t>实</w:t>
            </w:r>
            <w:r>
              <w:rPr>
                <w:rFonts w:hint="eastAsia" w:ascii="宋体" w:hAnsi="宋体" w:eastAsia="宋体" w:cs="宋体"/>
                <w:sz w:val="20"/>
                <w:szCs w:val="20"/>
              </w:rPr>
              <w:t>训室</w:t>
            </w:r>
          </w:p>
        </w:tc>
        <w:tc>
          <w:tcPr>
            <w:tcW w:w="710" w:type="dxa"/>
            <w:noWrap w:val="0"/>
            <w:vAlign w:val="top"/>
          </w:tcPr>
          <w:p w14:paraId="2FD74632">
            <w:pPr>
              <w:pStyle w:val="31"/>
              <w:keepNext w:val="0"/>
              <w:keepLines w:val="0"/>
              <w:suppressLineNumbers w:val="0"/>
              <w:spacing w:before="2" w:beforeAutospacing="0" w:after="0" w:afterAutospacing="0" w:line="310" w:lineRule="atLeast"/>
              <w:ind w:left="108" w:leftChars="0" w:right="96" w:rightChars="0"/>
              <w:jc w:val="center"/>
              <w:rPr>
                <w:rFonts w:hint="default" w:ascii="宋体" w:hAnsi="宋体" w:eastAsia="宋体" w:cs="宋体"/>
                <w:kern w:val="2"/>
                <w:sz w:val="20"/>
                <w:szCs w:val="20"/>
                <w:lang w:val="en-US" w:eastAsia="zh-CN" w:bidi="zh-CN"/>
              </w:rPr>
            </w:pPr>
            <w:r>
              <w:rPr>
                <w:rFonts w:hint="eastAsia" w:ascii="宋体" w:hAnsi="宋体" w:eastAsia="宋体" w:cs="宋体"/>
                <w:kern w:val="2"/>
                <w:sz w:val="20"/>
                <w:szCs w:val="20"/>
                <w:lang w:val="en-US" w:eastAsia="zh-CN" w:bidi="zh-CN"/>
              </w:rPr>
              <w:t>55</w:t>
            </w:r>
          </w:p>
        </w:tc>
        <w:tc>
          <w:tcPr>
            <w:tcW w:w="2900" w:type="dxa"/>
            <w:noWrap w:val="0"/>
            <w:vAlign w:val="top"/>
          </w:tcPr>
          <w:p w14:paraId="3E89DC56">
            <w:pPr>
              <w:pStyle w:val="31"/>
              <w:keepNext w:val="0"/>
              <w:keepLines w:val="0"/>
              <w:suppressLineNumbers w:val="0"/>
              <w:spacing w:before="28" w:beforeAutospacing="0" w:after="0" w:afterAutospacing="0"/>
              <w:ind w:left="108" w:right="0"/>
              <w:jc w:val="left"/>
              <w:rPr>
                <w:rFonts w:hint="eastAsia" w:ascii="宋体" w:hAnsi="宋体" w:eastAsia="宋体" w:cs="宋体"/>
                <w:sz w:val="20"/>
                <w:szCs w:val="20"/>
              </w:rPr>
            </w:pPr>
            <w:r>
              <w:rPr>
                <w:rFonts w:hint="eastAsia" w:ascii="宋体" w:hAnsi="宋体" w:eastAsia="宋体" w:cs="宋体"/>
                <w:sz w:val="20"/>
                <w:szCs w:val="20"/>
              </w:rPr>
              <w:t>主要承担健康评价技术、健康</w:t>
            </w:r>
          </w:p>
          <w:p w14:paraId="4E9B29D8">
            <w:pPr>
              <w:pStyle w:val="31"/>
              <w:keepNext w:val="0"/>
              <w:keepLines w:val="0"/>
              <w:suppressLineNumbers w:val="0"/>
              <w:spacing w:before="28" w:beforeAutospacing="0" w:after="0" w:afterAutospacing="0"/>
              <w:ind w:left="107" w:leftChars="0" w:right="0"/>
              <w:jc w:val="left"/>
              <w:rPr>
                <w:rFonts w:hint="eastAsia" w:ascii="宋体" w:hAnsi="宋体" w:eastAsia="宋体" w:cs="宋体"/>
                <w:kern w:val="2"/>
                <w:sz w:val="20"/>
                <w:szCs w:val="20"/>
                <w:lang w:val="zh-CN" w:eastAsia="zh-CN" w:bidi="zh-CN"/>
              </w:rPr>
            </w:pPr>
            <w:r>
              <w:rPr>
                <w:rFonts w:hint="eastAsia" w:ascii="宋体" w:hAnsi="宋体" w:eastAsia="宋体" w:cs="宋体"/>
                <w:sz w:val="20"/>
                <w:szCs w:val="20"/>
              </w:rPr>
              <w:t>教育与健康促进等教学课程的实训</w:t>
            </w:r>
          </w:p>
        </w:tc>
        <w:tc>
          <w:tcPr>
            <w:tcW w:w="3990" w:type="dxa"/>
            <w:noWrap w:val="0"/>
            <w:vAlign w:val="top"/>
          </w:tcPr>
          <w:p w14:paraId="788A07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sz w:val="20"/>
                <w:szCs w:val="20"/>
              </w:rPr>
            </w:pPr>
            <w:r>
              <w:rPr>
                <w:rFonts w:hint="eastAsia" w:ascii="宋体" w:hAnsi="宋体" w:eastAsia="宋体" w:cs="宋体"/>
                <w:sz w:val="20"/>
                <w:szCs w:val="20"/>
              </w:rPr>
              <w:t>健康管理系统、健康风险评估系统。</w:t>
            </w:r>
          </w:p>
        </w:tc>
      </w:tr>
      <w:tr w14:paraId="05B2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noWrap w:val="0"/>
            <w:vAlign w:val="center"/>
          </w:tcPr>
          <w:p w14:paraId="7D0BD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4</w:t>
            </w:r>
          </w:p>
        </w:tc>
        <w:tc>
          <w:tcPr>
            <w:tcW w:w="1711" w:type="dxa"/>
            <w:noWrap w:val="0"/>
            <w:vAlign w:val="top"/>
          </w:tcPr>
          <w:p w14:paraId="78D83D1A">
            <w:pPr>
              <w:pStyle w:val="31"/>
              <w:keepNext w:val="0"/>
              <w:keepLines w:val="0"/>
              <w:suppressLineNumbers w:val="0"/>
              <w:spacing w:before="2" w:beforeAutospacing="0" w:after="0" w:afterAutospacing="0" w:line="310" w:lineRule="atLeast"/>
              <w:ind w:left="0" w:right="153" w:rightChars="0"/>
              <w:jc w:val="left"/>
              <w:rPr>
                <w:rFonts w:hint="eastAsia" w:ascii="宋体" w:hAnsi="宋体" w:eastAsia="宋体" w:cs="宋体"/>
                <w:sz w:val="20"/>
                <w:szCs w:val="20"/>
              </w:rPr>
            </w:pPr>
            <w:r>
              <w:rPr>
                <w:rFonts w:hint="eastAsia" w:ascii="宋体" w:hAnsi="宋体" w:eastAsia="宋体" w:cs="宋体"/>
                <w:sz w:val="20"/>
                <w:szCs w:val="20"/>
              </w:rPr>
              <w:t>营养指</w:t>
            </w:r>
            <w:r>
              <w:rPr>
                <w:rFonts w:hint="eastAsia" w:ascii="宋体" w:hAnsi="宋体" w:eastAsia="宋体" w:cs="宋体"/>
                <w:sz w:val="20"/>
                <w:szCs w:val="20"/>
                <w:lang w:val="en-US" w:eastAsia="zh-CN"/>
              </w:rPr>
              <w:t>导实</w:t>
            </w:r>
            <w:r>
              <w:rPr>
                <w:rFonts w:hint="eastAsia" w:ascii="宋体" w:hAnsi="宋体" w:eastAsia="宋体" w:cs="宋体"/>
                <w:sz w:val="20"/>
                <w:szCs w:val="20"/>
              </w:rPr>
              <w:t>训室</w:t>
            </w:r>
          </w:p>
        </w:tc>
        <w:tc>
          <w:tcPr>
            <w:tcW w:w="710" w:type="dxa"/>
            <w:noWrap w:val="0"/>
            <w:vAlign w:val="top"/>
          </w:tcPr>
          <w:p w14:paraId="56DA005D">
            <w:pPr>
              <w:pStyle w:val="31"/>
              <w:keepNext w:val="0"/>
              <w:keepLines w:val="0"/>
              <w:suppressLineNumbers w:val="0"/>
              <w:spacing w:before="2" w:beforeAutospacing="0" w:after="0" w:afterAutospacing="0" w:line="310" w:lineRule="atLeast"/>
              <w:ind w:left="108" w:leftChars="0" w:right="96" w:rightChars="0"/>
              <w:jc w:val="center"/>
              <w:rPr>
                <w:rFonts w:hint="default" w:ascii="宋体" w:hAnsi="宋体" w:eastAsia="宋体" w:cs="宋体"/>
                <w:kern w:val="2"/>
                <w:sz w:val="20"/>
                <w:szCs w:val="20"/>
                <w:lang w:val="en-US" w:eastAsia="zh-CN" w:bidi="zh-CN"/>
              </w:rPr>
            </w:pPr>
            <w:r>
              <w:rPr>
                <w:rFonts w:hint="eastAsia" w:ascii="宋体" w:hAnsi="宋体" w:eastAsia="宋体" w:cs="宋体"/>
                <w:kern w:val="2"/>
                <w:sz w:val="20"/>
                <w:szCs w:val="20"/>
                <w:lang w:val="en-US" w:eastAsia="zh-CN" w:bidi="zh-CN"/>
              </w:rPr>
              <w:t>55</w:t>
            </w:r>
          </w:p>
        </w:tc>
        <w:tc>
          <w:tcPr>
            <w:tcW w:w="2900" w:type="dxa"/>
            <w:noWrap w:val="0"/>
            <w:vAlign w:val="top"/>
          </w:tcPr>
          <w:p w14:paraId="5D044B69">
            <w:pPr>
              <w:pStyle w:val="31"/>
              <w:keepNext w:val="0"/>
              <w:keepLines w:val="0"/>
              <w:suppressLineNumbers w:val="0"/>
              <w:spacing w:before="28" w:beforeAutospacing="0" w:after="0" w:afterAutospacing="0"/>
              <w:ind w:left="107" w:leftChars="0" w:right="0"/>
              <w:jc w:val="left"/>
              <w:rPr>
                <w:rFonts w:hint="eastAsia" w:ascii="宋体" w:hAnsi="宋体" w:eastAsia="宋体" w:cs="宋体"/>
                <w:sz w:val="20"/>
                <w:szCs w:val="20"/>
              </w:rPr>
            </w:pPr>
          </w:p>
          <w:p w14:paraId="7126D04A">
            <w:pPr>
              <w:pStyle w:val="31"/>
              <w:keepNext w:val="0"/>
              <w:keepLines w:val="0"/>
              <w:suppressLineNumbers w:val="0"/>
              <w:spacing w:before="28" w:beforeAutospacing="0" w:after="0" w:afterAutospacing="0"/>
              <w:ind w:left="107" w:leftChars="0" w:right="0"/>
              <w:jc w:val="left"/>
              <w:rPr>
                <w:rFonts w:hint="eastAsia" w:ascii="宋体" w:hAnsi="宋体" w:eastAsia="宋体" w:cs="宋体"/>
                <w:sz w:val="20"/>
                <w:szCs w:val="20"/>
              </w:rPr>
            </w:pPr>
            <w:r>
              <w:rPr>
                <w:rFonts w:hint="eastAsia" w:ascii="宋体" w:hAnsi="宋体" w:eastAsia="宋体" w:cs="宋体"/>
                <w:sz w:val="20"/>
                <w:szCs w:val="20"/>
              </w:rPr>
              <w:t>主要承担营养保健概论、健康管理学概论等教学课程的实训</w:t>
            </w:r>
          </w:p>
        </w:tc>
        <w:tc>
          <w:tcPr>
            <w:tcW w:w="3990" w:type="dxa"/>
            <w:noWrap w:val="0"/>
            <w:vAlign w:val="top"/>
          </w:tcPr>
          <w:p w14:paraId="2C4E08BC">
            <w:pPr>
              <w:pStyle w:val="31"/>
              <w:keepNext w:val="0"/>
              <w:keepLines w:val="0"/>
              <w:suppressLineNumbers w:val="0"/>
              <w:spacing w:before="28" w:beforeAutospacing="0" w:after="0" w:afterAutospacing="0" w:line="292" w:lineRule="auto"/>
              <w:ind w:left="107" w:right="-15"/>
              <w:jc w:val="left"/>
              <w:rPr>
                <w:rFonts w:hint="eastAsia" w:ascii="宋体" w:hAnsi="宋体" w:eastAsia="宋体" w:cs="宋体"/>
                <w:sz w:val="20"/>
                <w:szCs w:val="20"/>
              </w:rPr>
            </w:pPr>
            <w:r>
              <w:rPr>
                <w:rFonts w:hint="eastAsia" w:ascii="宋体" w:hAnsi="宋体" w:eastAsia="宋体" w:cs="宋体"/>
                <w:sz w:val="20"/>
                <w:szCs w:val="20"/>
              </w:rPr>
              <w:t>营养配餐软件、食物膳食宝塔模型、微</w:t>
            </w:r>
            <w:r>
              <w:rPr>
                <w:rFonts w:hint="eastAsia" w:ascii="宋体" w:hAnsi="宋体" w:eastAsia="宋体" w:cs="宋体"/>
                <w:spacing w:val="-6"/>
                <w:sz w:val="20"/>
                <w:szCs w:val="20"/>
              </w:rPr>
              <w:t>量凯氏定氮仪、皮褶厚度卡尺、皮尺等。</w:t>
            </w:r>
            <w:r>
              <w:rPr>
                <w:rFonts w:hint="eastAsia" w:ascii="宋体" w:hAnsi="宋体" w:eastAsia="宋体" w:cs="宋体"/>
                <w:sz w:val="20"/>
                <w:szCs w:val="20"/>
              </w:rPr>
              <w:t>营养配餐软件、食物膳食宝塔模型、微</w:t>
            </w:r>
            <w:r>
              <w:rPr>
                <w:rFonts w:hint="eastAsia" w:ascii="宋体" w:hAnsi="宋体" w:eastAsia="宋体" w:cs="宋体"/>
                <w:spacing w:val="-6"/>
                <w:sz w:val="20"/>
                <w:szCs w:val="20"/>
              </w:rPr>
              <w:t>量凯氏定氮仪、皮褶厚度卡尺、皮尺等。</w:t>
            </w:r>
          </w:p>
        </w:tc>
      </w:tr>
      <w:tr w14:paraId="66D8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noWrap w:val="0"/>
            <w:vAlign w:val="center"/>
          </w:tcPr>
          <w:p w14:paraId="0CBA9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5</w:t>
            </w:r>
          </w:p>
        </w:tc>
        <w:tc>
          <w:tcPr>
            <w:tcW w:w="1711" w:type="dxa"/>
            <w:noWrap w:val="0"/>
            <w:vAlign w:val="top"/>
          </w:tcPr>
          <w:p w14:paraId="155A54E4">
            <w:pPr>
              <w:pStyle w:val="31"/>
              <w:keepNext w:val="0"/>
              <w:keepLines w:val="0"/>
              <w:suppressLineNumbers w:val="0"/>
              <w:spacing w:before="2" w:beforeAutospacing="0" w:after="0" w:afterAutospacing="0" w:line="310" w:lineRule="atLeast"/>
              <w:ind w:left="0" w:right="153" w:rightChars="0"/>
              <w:jc w:val="left"/>
              <w:rPr>
                <w:rFonts w:hint="eastAsia" w:ascii="宋体" w:hAnsi="宋体" w:eastAsia="宋体" w:cs="宋体"/>
                <w:sz w:val="20"/>
                <w:szCs w:val="20"/>
              </w:rPr>
            </w:pPr>
            <w:r>
              <w:rPr>
                <w:rFonts w:hint="eastAsia" w:ascii="宋体" w:hAnsi="宋体" w:eastAsia="宋体" w:cs="宋体"/>
                <w:sz w:val="20"/>
                <w:szCs w:val="20"/>
              </w:rPr>
              <w:t>妇幼保健实训室</w:t>
            </w:r>
          </w:p>
        </w:tc>
        <w:tc>
          <w:tcPr>
            <w:tcW w:w="710" w:type="dxa"/>
            <w:noWrap w:val="0"/>
            <w:vAlign w:val="top"/>
          </w:tcPr>
          <w:p w14:paraId="5720E899">
            <w:pPr>
              <w:pStyle w:val="31"/>
              <w:keepNext w:val="0"/>
              <w:keepLines w:val="0"/>
              <w:suppressLineNumbers w:val="0"/>
              <w:spacing w:before="2" w:beforeAutospacing="0" w:after="0" w:afterAutospacing="0" w:line="310" w:lineRule="atLeast"/>
              <w:ind w:left="108" w:leftChars="0" w:right="96" w:rightChars="0"/>
              <w:jc w:val="center"/>
              <w:rPr>
                <w:rFonts w:hint="default" w:ascii="宋体" w:hAnsi="宋体" w:eastAsia="宋体" w:cs="宋体"/>
                <w:kern w:val="2"/>
                <w:sz w:val="20"/>
                <w:szCs w:val="20"/>
                <w:lang w:val="en-US" w:eastAsia="zh-CN" w:bidi="zh-CN"/>
              </w:rPr>
            </w:pPr>
            <w:r>
              <w:rPr>
                <w:rFonts w:hint="eastAsia" w:ascii="宋体" w:hAnsi="宋体" w:eastAsia="宋体" w:cs="宋体"/>
                <w:kern w:val="2"/>
                <w:sz w:val="20"/>
                <w:szCs w:val="20"/>
                <w:lang w:val="en-US" w:eastAsia="zh-CN" w:bidi="zh-CN"/>
              </w:rPr>
              <w:t>55</w:t>
            </w:r>
          </w:p>
        </w:tc>
        <w:tc>
          <w:tcPr>
            <w:tcW w:w="2900" w:type="dxa"/>
            <w:noWrap w:val="0"/>
            <w:vAlign w:val="top"/>
          </w:tcPr>
          <w:p w14:paraId="4326793F">
            <w:pPr>
              <w:pStyle w:val="31"/>
              <w:keepNext w:val="0"/>
              <w:keepLines w:val="0"/>
              <w:suppressLineNumbers w:val="0"/>
              <w:spacing w:before="27" w:beforeAutospacing="0" w:after="0" w:afterAutospacing="0"/>
              <w:ind w:left="108" w:right="-15"/>
              <w:jc w:val="left"/>
              <w:rPr>
                <w:rFonts w:hint="eastAsia" w:ascii="宋体" w:hAnsi="宋体" w:eastAsia="宋体" w:cs="宋体"/>
                <w:sz w:val="20"/>
                <w:szCs w:val="20"/>
              </w:rPr>
            </w:pPr>
            <w:r>
              <w:rPr>
                <w:rFonts w:hint="eastAsia" w:ascii="宋体" w:hAnsi="宋体" w:eastAsia="宋体" w:cs="宋体"/>
                <w:sz w:val="20"/>
                <w:szCs w:val="20"/>
              </w:rPr>
              <w:t>婴幼儿体格检查、婴幼儿、奶</w:t>
            </w:r>
          </w:p>
          <w:p w14:paraId="42DD79DF">
            <w:pPr>
              <w:pStyle w:val="31"/>
              <w:keepNext w:val="0"/>
              <w:keepLines w:val="0"/>
              <w:suppressLineNumbers w:val="0"/>
              <w:spacing w:before="3" w:beforeAutospacing="0" w:after="0" w:afterAutospacing="0" w:line="310" w:lineRule="atLeast"/>
              <w:ind w:left="108" w:leftChars="0" w:right="-15" w:rightChars="0"/>
              <w:jc w:val="left"/>
              <w:rPr>
                <w:rFonts w:hint="eastAsia" w:ascii="宋体" w:hAnsi="宋体" w:eastAsia="宋体" w:cs="宋体"/>
                <w:kern w:val="2"/>
                <w:sz w:val="20"/>
                <w:szCs w:val="20"/>
                <w:lang w:val="zh-CN" w:eastAsia="zh-CN" w:bidi="zh-CN"/>
              </w:rPr>
            </w:pPr>
            <w:r>
              <w:rPr>
                <w:rFonts w:hint="eastAsia" w:ascii="宋体" w:hAnsi="宋体" w:eastAsia="宋体" w:cs="宋体"/>
                <w:spacing w:val="-9"/>
                <w:sz w:val="20"/>
                <w:szCs w:val="20"/>
              </w:rPr>
              <w:t>粉辅食喂养方式、婴幼儿照护、女性卫生防护等</w:t>
            </w:r>
          </w:p>
        </w:tc>
        <w:tc>
          <w:tcPr>
            <w:tcW w:w="3990" w:type="dxa"/>
            <w:noWrap w:val="0"/>
            <w:vAlign w:val="top"/>
          </w:tcPr>
          <w:p w14:paraId="128CEA84">
            <w:pPr>
              <w:pStyle w:val="31"/>
              <w:keepNext w:val="0"/>
              <w:keepLines w:val="0"/>
              <w:suppressLineNumbers w:val="0"/>
              <w:spacing w:before="27" w:beforeAutospacing="0" w:after="0" w:afterAutospacing="0"/>
              <w:ind w:left="107" w:right="0"/>
              <w:jc w:val="left"/>
              <w:rPr>
                <w:rFonts w:hint="eastAsia" w:ascii="宋体" w:hAnsi="宋体" w:eastAsia="宋体" w:cs="宋体"/>
                <w:kern w:val="2"/>
                <w:sz w:val="20"/>
                <w:szCs w:val="20"/>
                <w:lang w:val="zh-CN" w:eastAsia="zh-CN" w:bidi="zh-CN"/>
              </w:rPr>
            </w:pPr>
            <w:r>
              <w:rPr>
                <w:rFonts w:hint="eastAsia" w:ascii="宋体" w:hAnsi="宋体" w:eastAsia="宋体" w:cs="宋体"/>
                <w:sz w:val="20"/>
                <w:szCs w:val="20"/>
              </w:rPr>
              <w:t>软尺、奶瓶、温奶器、辅食捣碎机、婴幼儿抱被、婴幼儿连体衣、男女性生殖器器官模型、婴幼儿模型等</w:t>
            </w:r>
          </w:p>
        </w:tc>
      </w:tr>
      <w:tr w14:paraId="2182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noWrap w:val="0"/>
            <w:vAlign w:val="center"/>
          </w:tcPr>
          <w:p w14:paraId="0537B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6</w:t>
            </w:r>
          </w:p>
        </w:tc>
        <w:tc>
          <w:tcPr>
            <w:tcW w:w="1711" w:type="dxa"/>
            <w:noWrap w:val="0"/>
            <w:vAlign w:val="top"/>
          </w:tcPr>
          <w:p w14:paraId="29B7BC6F">
            <w:pPr>
              <w:pStyle w:val="31"/>
              <w:keepNext w:val="0"/>
              <w:keepLines w:val="0"/>
              <w:suppressLineNumbers w:val="0"/>
              <w:spacing w:before="27" w:beforeAutospacing="0" w:after="0" w:afterAutospacing="0" w:line="292" w:lineRule="auto"/>
              <w:ind w:left="0" w:right="153"/>
              <w:jc w:val="left"/>
              <w:rPr>
                <w:rFonts w:hint="eastAsia" w:ascii="宋体" w:hAnsi="宋体" w:eastAsia="宋体" w:cs="宋体"/>
                <w:sz w:val="20"/>
                <w:szCs w:val="20"/>
              </w:rPr>
            </w:pPr>
            <w:r>
              <w:rPr>
                <w:rFonts w:hint="eastAsia" w:ascii="宋体" w:hAnsi="宋体" w:eastAsia="宋体" w:cs="宋体"/>
                <w:spacing w:val="-4"/>
                <w:sz w:val="20"/>
                <w:szCs w:val="20"/>
              </w:rPr>
              <w:t>健康教育</w:t>
            </w:r>
            <w:r>
              <w:rPr>
                <w:rFonts w:hint="eastAsia" w:ascii="宋体" w:hAnsi="宋体" w:eastAsia="宋体" w:cs="宋体"/>
                <w:spacing w:val="-4"/>
                <w:w w:val="95"/>
                <w:sz w:val="20"/>
                <w:szCs w:val="20"/>
              </w:rPr>
              <w:t>咨询与指</w:t>
            </w:r>
            <w:r>
              <w:rPr>
                <w:rFonts w:hint="eastAsia" w:ascii="宋体" w:hAnsi="宋体" w:eastAsia="宋体" w:cs="宋体"/>
                <w:w w:val="95"/>
                <w:sz w:val="20"/>
                <w:szCs w:val="20"/>
              </w:rPr>
              <w:t>导实训室</w:t>
            </w:r>
          </w:p>
        </w:tc>
        <w:tc>
          <w:tcPr>
            <w:tcW w:w="710" w:type="dxa"/>
            <w:noWrap w:val="0"/>
            <w:vAlign w:val="top"/>
          </w:tcPr>
          <w:p w14:paraId="71B0421F">
            <w:pPr>
              <w:pStyle w:val="31"/>
              <w:keepNext w:val="0"/>
              <w:keepLines w:val="0"/>
              <w:suppressLineNumbers w:val="0"/>
              <w:spacing w:before="2" w:beforeAutospacing="0" w:after="0" w:afterAutospacing="0" w:line="310" w:lineRule="atLeast"/>
              <w:ind w:left="108" w:leftChars="0" w:right="96" w:rightChars="0"/>
              <w:jc w:val="center"/>
              <w:rPr>
                <w:rFonts w:hint="default" w:ascii="宋体" w:hAnsi="宋体" w:eastAsia="宋体" w:cs="宋体"/>
                <w:kern w:val="2"/>
                <w:sz w:val="20"/>
                <w:szCs w:val="20"/>
                <w:lang w:val="en-US" w:eastAsia="zh-CN" w:bidi="zh-CN"/>
              </w:rPr>
            </w:pPr>
            <w:r>
              <w:rPr>
                <w:rFonts w:hint="eastAsia" w:ascii="宋体" w:hAnsi="宋体" w:eastAsia="宋体" w:cs="宋体"/>
                <w:kern w:val="2"/>
                <w:sz w:val="20"/>
                <w:szCs w:val="20"/>
                <w:lang w:val="en-US" w:eastAsia="zh-CN" w:bidi="zh-CN"/>
              </w:rPr>
              <w:t>55</w:t>
            </w:r>
          </w:p>
        </w:tc>
        <w:tc>
          <w:tcPr>
            <w:tcW w:w="2900" w:type="dxa"/>
            <w:noWrap w:val="0"/>
            <w:vAlign w:val="top"/>
          </w:tcPr>
          <w:p w14:paraId="0158B19B">
            <w:pPr>
              <w:pStyle w:val="31"/>
              <w:keepNext w:val="0"/>
              <w:keepLines w:val="0"/>
              <w:suppressLineNumbers w:val="0"/>
              <w:spacing w:before="27" w:beforeAutospacing="0" w:after="0" w:afterAutospacing="0" w:line="292" w:lineRule="auto"/>
              <w:ind w:left="108" w:right="96"/>
              <w:jc w:val="left"/>
              <w:rPr>
                <w:rFonts w:hint="eastAsia" w:ascii="宋体" w:hAnsi="宋体" w:eastAsia="宋体" w:cs="宋体"/>
                <w:kern w:val="2"/>
                <w:sz w:val="20"/>
                <w:szCs w:val="20"/>
                <w:lang w:val="zh-CN" w:eastAsia="zh-CN" w:bidi="zh-CN"/>
              </w:rPr>
            </w:pPr>
            <w:r>
              <w:rPr>
                <w:rFonts w:hint="eastAsia" w:ascii="宋体" w:hAnsi="宋体" w:eastAsia="宋体" w:cs="宋体"/>
                <w:w w:val="95"/>
                <w:sz w:val="20"/>
                <w:szCs w:val="20"/>
              </w:rPr>
              <w:t>主要承担健康教育与健康</w:t>
            </w:r>
            <w:r>
              <w:rPr>
                <w:rFonts w:hint="eastAsia" w:ascii="宋体" w:hAnsi="宋体" w:eastAsia="宋体" w:cs="宋体"/>
                <w:w w:val="95"/>
                <w:sz w:val="20"/>
                <w:szCs w:val="20"/>
                <w:lang w:val="en-US" w:eastAsia="zh-CN"/>
              </w:rPr>
              <w:t>促</w:t>
            </w:r>
            <w:r>
              <w:rPr>
                <w:rFonts w:hint="eastAsia" w:ascii="宋体" w:hAnsi="宋体" w:eastAsia="宋体" w:cs="宋体"/>
                <w:sz w:val="20"/>
                <w:szCs w:val="20"/>
              </w:rPr>
              <w:t>进、客户管理等教学课程的实</w:t>
            </w:r>
            <w:r>
              <w:rPr>
                <w:rFonts w:hint="eastAsia" w:ascii="宋体" w:hAnsi="宋体" w:eastAsia="宋体" w:cs="宋体"/>
                <w:w w:val="99"/>
                <w:sz w:val="20"/>
                <w:szCs w:val="20"/>
              </w:rPr>
              <w:t>训</w:t>
            </w:r>
          </w:p>
        </w:tc>
        <w:tc>
          <w:tcPr>
            <w:tcW w:w="3990" w:type="dxa"/>
            <w:noWrap w:val="0"/>
            <w:vAlign w:val="top"/>
          </w:tcPr>
          <w:p w14:paraId="0E9C07F1">
            <w:pPr>
              <w:pStyle w:val="31"/>
              <w:keepNext w:val="0"/>
              <w:keepLines w:val="0"/>
              <w:suppressLineNumbers w:val="0"/>
              <w:spacing w:before="27" w:beforeAutospacing="0" w:after="0" w:afterAutospacing="0"/>
              <w:ind w:left="107" w:leftChars="0" w:right="0"/>
              <w:jc w:val="left"/>
              <w:rPr>
                <w:rFonts w:hint="eastAsia" w:ascii="宋体" w:hAnsi="宋体" w:eastAsia="宋体" w:cs="宋体"/>
                <w:kern w:val="2"/>
                <w:sz w:val="20"/>
                <w:szCs w:val="20"/>
                <w:lang w:val="zh-CN" w:eastAsia="zh-CN" w:bidi="zh-CN"/>
              </w:rPr>
            </w:pPr>
            <w:r>
              <w:rPr>
                <w:rFonts w:hint="eastAsia" w:ascii="宋体" w:hAnsi="宋体" w:eastAsia="宋体" w:cs="宋体"/>
                <w:sz w:val="20"/>
                <w:szCs w:val="20"/>
              </w:rPr>
              <w:t>健康体检软件、心理测试仪等。</w:t>
            </w:r>
          </w:p>
        </w:tc>
      </w:tr>
    </w:tbl>
    <w:p w14:paraId="64846CFD">
      <w:pPr>
        <w:snapToGrid w:val="0"/>
        <w:spacing w:line="360" w:lineRule="auto"/>
        <w:outlineLvl w:val="9"/>
        <w:rPr>
          <w:color w:val="auto"/>
          <w:highlight w:val="none"/>
        </w:rPr>
      </w:pPr>
    </w:p>
    <w:p w14:paraId="342684A4">
      <w:pPr>
        <w:keepNext w:val="0"/>
        <w:keepLines w:val="0"/>
        <w:pageBreakBefore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outlineLvl w:val="9"/>
        <w:rPr>
          <w:rFonts w:hint="eastAsia" w:ascii="仿宋_GB2312" w:hAnsi="Calibri" w:eastAsia="仿宋_GB2312" w:cs="Times New Roman"/>
          <w:kern w:val="2"/>
          <w:sz w:val="32"/>
          <w:szCs w:val="24"/>
          <w:lang w:val="en-US" w:eastAsia="zh-CN" w:bidi="ar-SA"/>
        </w:rPr>
      </w:pPr>
      <w:r>
        <w:rPr>
          <w:rFonts w:hint="eastAsia" w:ascii="仿宋_GB2312" w:eastAsia="仿宋_GB2312" w:cs="Times New Roman"/>
          <w:kern w:val="2"/>
          <w:sz w:val="32"/>
          <w:szCs w:val="24"/>
          <w:lang w:val="en-US" w:eastAsia="zh-CN" w:bidi="ar-SA"/>
        </w:rPr>
        <w:t>3.</w:t>
      </w:r>
      <w:r>
        <w:rPr>
          <w:rFonts w:hint="eastAsia" w:ascii="仿宋_GB2312" w:hAnsi="Calibri" w:eastAsia="仿宋_GB2312" w:cs="Times New Roman"/>
          <w:kern w:val="2"/>
          <w:sz w:val="32"/>
          <w:szCs w:val="24"/>
          <w:lang w:val="en-US" w:eastAsia="zh-CN" w:bidi="ar-SA"/>
        </w:rPr>
        <w:t>校外实习基地基本要求</w:t>
      </w:r>
    </w:p>
    <w:p w14:paraId="78E37B47">
      <w:pPr>
        <w:keepNext w:val="0"/>
        <w:keepLines w:val="0"/>
        <w:pageBreakBefore w:val="0"/>
        <w:numPr>
          <w:ilvl w:val="0"/>
          <w:numId w:val="0"/>
        </w:numPr>
        <w:kinsoku/>
        <w:wordWrap/>
        <w:overflowPunct/>
        <w:topLinePunct w:val="0"/>
        <w:autoSpaceDE/>
        <w:autoSpaceDN/>
        <w:bidi w:val="0"/>
        <w:adjustRightInd/>
        <w:snapToGrid w:val="0"/>
        <w:spacing w:line="360" w:lineRule="auto"/>
        <w:ind w:firstLine="640" w:firstLineChars="200"/>
        <w:jc w:val="both"/>
        <w:textAlignment w:val="auto"/>
        <w:outlineLvl w:val="9"/>
        <w:rPr>
          <w:rFonts w:hint="eastAsia" w:ascii="仿宋_GB2312" w:hAnsi="Calibri" w:eastAsia="仿宋_GB2312" w:cs="Times New Roman"/>
          <w:kern w:val="2"/>
          <w:sz w:val="32"/>
          <w:szCs w:val="32"/>
          <w:lang w:val="en-US" w:eastAsia="zh-CN" w:bidi="ar-SA"/>
        </w:rPr>
      </w:pPr>
      <w:r>
        <w:rPr>
          <w:rFonts w:hint="eastAsia" w:ascii="仿宋_GB2312" w:hAnsi="Calibri" w:eastAsia="仿宋_GB2312" w:cs="Times New Roman"/>
          <w:kern w:val="2"/>
          <w:sz w:val="32"/>
          <w:szCs w:val="32"/>
          <w:lang w:val="en-US" w:eastAsia="zh-CN" w:bidi="ar-SA"/>
        </w:rPr>
        <w:t xml:space="preserve">具有稳定的校外实训基地，实习单位应具有独立法人资格、依法经营、管理规范、规模较大、技术先进、有较高社会信誉或具有较高资质等级,具备一定规模、布点合理、功能明确,能为实践教学提供综合实训条件和环境，提供的岗位与学生所学专业对口或相近的实习单位组织学生顶岗实习。能够开展健康监测、健康评估、健康教育、营养与保健、健康档案管理、慢病管理、老年人服务与管理、养老服务与管理、公共卫生、健康产品营销与管理、智慧健康项目管理等实训活动；实训设施齐备，实训岗位、实训指导教师确定，实训管理及实施规章制度齐全。以保证学生完成健康管理专业顶（跟）岗实习教学要求中规定的教学任务；具体如表 </w:t>
      </w:r>
      <w:r>
        <w:rPr>
          <w:rFonts w:hint="eastAsia" w:ascii="仿宋_GB2312" w:eastAsia="仿宋_GB2312" w:cs="Times New Roman"/>
          <w:kern w:val="2"/>
          <w:sz w:val="32"/>
          <w:szCs w:val="32"/>
          <w:lang w:val="en-US" w:eastAsia="zh-CN" w:bidi="ar-SA"/>
        </w:rPr>
        <w:t>20</w:t>
      </w:r>
      <w:r>
        <w:rPr>
          <w:rFonts w:hint="eastAsia" w:ascii="仿宋_GB2312" w:hAnsi="Calibri" w:eastAsia="仿宋_GB2312" w:cs="Times New Roman"/>
          <w:kern w:val="2"/>
          <w:sz w:val="32"/>
          <w:szCs w:val="32"/>
          <w:lang w:val="en-US" w:eastAsia="zh-CN" w:bidi="ar-SA"/>
        </w:rPr>
        <w:t>（选取部分）：</w:t>
      </w:r>
    </w:p>
    <w:p w14:paraId="523E2BB4">
      <w:pPr>
        <w:pStyle w:val="7"/>
        <w:numPr>
          <w:ilvl w:val="0"/>
          <w:numId w:val="0"/>
        </w:numPr>
        <w:ind w:leftChars="200"/>
        <w:rPr>
          <w:rFonts w:hint="eastAsia"/>
          <w:sz w:val="32"/>
          <w:szCs w:val="32"/>
          <w:lang w:val="en-US" w:eastAsia="zh-CN"/>
        </w:rPr>
      </w:pPr>
    </w:p>
    <w:p w14:paraId="143F51AD">
      <w:pPr>
        <w:pStyle w:val="7"/>
        <w:snapToGrid w:val="0"/>
        <w:spacing w:line="360" w:lineRule="auto"/>
        <w:ind w:left="0" w:leftChars="0"/>
        <w:jc w:val="center"/>
        <w:outlineLvl w:val="9"/>
        <w:rPr>
          <w:rFonts w:hint="eastAsia" w:ascii="方正仿宋_GB2312" w:hAnsi="方正仿宋_GB2312" w:eastAsia="方正仿宋_GB2312" w:cs="方正仿宋_GB2312"/>
          <w:bCs/>
          <w:color w:val="auto"/>
          <w:sz w:val="28"/>
          <w:szCs w:val="28"/>
          <w:highlight w:val="none"/>
        </w:rPr>
      </w:pP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22</w:t>
      </w:r>
      <w:r>
        <w:rPr>
          <w:rFonts w:hint="eastAsia" w:ascii="方正仿宋_GB2312" w:hAnsi="方正仿宋_GB2312" w:eastAsia="方正仿宋_GB2312" w:cs="方正仿宋_GB2312"/>
          <w:bCs/>
          <w:color w:val="auto"/>
          <w:sz w:val="28"/>
          <w:szCs w:val="28"/>
          <w:highlight w:val="none"/>
        </w:rPr>
        <w:t xml:space="preserve">  校外实习基地</w:t>
      </w:r>
    </w:p>
    <w:tbl>
      <w:tblPr>
        <w:tblStyle w:val="18"/>
        <w:tblW w:w="9500" w:type="dxa"/>
        <w:tblInd w:w="0" w:type="dxa"/>
        <w:tblLayout w:type="fixed"/>
        <w:tblCellMar>
          <w:top w:w="0" w:type="dxa"/>
          <w:left w:w="0" w:type="dxa"/>
          <w:bottom w:w="0" w:type="dxa"/>
          <w:right w:w="0" w:type="dxa"/>
        </w:tblCellMar>
      </w:tblPr>
      <w:tblGrid>
        <w:gridCol w:w="468"/>
        <w:gridCol w:w="2081"/>
        <w:gridCol w:w="1170"/>
        <w:gridCol w:w="1991"/>
        <w:gridCol w:w="1280"/>
        <w:gridCol w:w="1020"/>
        <w:gridCol w:w="1490"/>
      </w:tblGrid>
      <w:tr w14:paraId="2EC041D3">
        <w:tblPrEx>
          <w:tblCellMar>
            <w:top w:w="0" w:type="dxa"/>
            <w:left w:w="0" w:type="dxa"/>
            <w:bottom w:w="0" w:type="dxa"/>
            <w:right w:w="0" w:type="dxa"/>
          </w:tblCellMar>
        </w:tblPrEx>
        <w:trPr>
          <w:trHeight w:val="686" w:hRule="atLeast"/>
          <w:tblHeader/>
        </w:trPr>
        <w:tc>
          <w:tcPr>
            <w:tcW w:w="468"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0"/>
            <w:tcMar>
              <w:top w:w="10" w:type="dxa"/>
              <w:left w:w="10" w:type="dxa"/>
              <w:right w:w="10" w:type="dxa"/>
            </w:tcMar>
            <w:vAlign w:val="center"/>
          </w:tcPr>
          <w:p w14:paraId="72F36FBF">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序号</w:t>
            </w:r>
          </w:p>
        </w:tc>
        <w:tc>
          <w:tcPr>
            <w:tcW w:w="2081"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0"/>
            <w:tcMar>
              <w:top w:w="10" w:type="dxa"/>
              <w:left w:w="10" w:type="dxa"/>
              <w:right w:w="10" w:type="dxa"/>
            </w:tcMar>
            <w:vAlign w:val="center"/>
          </w:tcPr>
          <w:p w14:paraId="7C0A2F60">
            <w:pPr>
              <w:keepNext w:val="0"/>
              <w:keepLines w:val="0"/>
              <w:widowControl/>
              <w:suppressLineNumbers w:val="0"/>
              <w:spacing w:before="0" w:beforeAutospacing="0" w:after="0" w:afterAutospacing="0"/>
              <w:ind w:left="0" w:leftChars="0" w:right="0" w:rightChars="0"/>
              <w:jc w:val="center"/>
              <w:textAlignment w:val="center"/>
              <w:outlineLvl w:val="9"/>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shd w:val="clear"/>
                <w:lang w:val="en-US" w:eastAsia="zh-CN" w:bidi="ar"/>
              </w:rPr>
              <w:t>实习机构</w:t>
            </w:r>
          </w:p>
        </w:tc>
        <w:tc>
          <w:tcPr>
            <w:tcW w:w="117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0"/>
            <w:tcMar>
              <w:top w:w="10" w:type="dxa"/>
              <w:left w:w="10" w:type="dxa"/>
              <w:right w:w="10" w:type="dxa"/>
            </w:tcMar>
            <w:vAlign w:val="center"/>
          </w:tcPr>
          <w:p w14:paraId="521F6B41">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b/>
                <w:i w:val="0"/>
                <w:color w:val="auto"/>
                <w:kern w:val="0"/>
                <w:sz w:val="20"/>
                <w:szCs w:val="20"/>
                <w:highlight w:val="none"/>
                <w:u w:val="none"/>
                <w:lang w:eastAsia="zh-CN" w:bidi="ar"/>
              </w:rPr>
            </w:pPr>
            <w:r>
              <w:rPr>
                <w:rFonts w:hint="default" w:ascii="宋体" w:hAnsi="宋体" w:eastAsia="宋体" w:cs="宋体"/>
                <w:b/>
                <w:i w:val="0"/>
                <w:color w:val="auto"/>
                <w:kern w:val="0"/>
                <w:sz w:val="20"/>
                <w:szCs w:val="20"/>
                <w:highlight w:val="none"/>
                <w:u w:val="none"/>
                <w:lang w:eastAsia="zh-CN" w:bidi="ar"/>
              </w:rPr>
              <w:t>主要业务</w:t>
            </w:r>
          </w:p>
        </w:tc>
        <w:tc>
          <w:tcPr>
            <w:tcW w:w="1991"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0"/>
            <w:tcMar>
              <w:top w:w="10" w:type="dxa"/>
              <w:left w:w="10" w:type="dxa"/>
              <w:right w:w="10" w:type="dxa"/>
            </w:tcMar>
            <w:vAlign w:val="center"/>
          </w:tcPr>
          <w:p w14:paraId="57646D1B">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b/>
                <w:i w:val="0"/>
                <w:color w:val="auto"/>
                <w:kern w:val="0"/>
                <w:sz w:val="20"/>
                <w:szCs w:val="20"/>
                <w:highlight w:val="none"/>
                <w:u w:val="none"/>
                <w:lang w:eastAsia="zh-CN" w:bidi="ar"/>
              </w:rPr>
            </w:pPr>
            <w:r>
              <w:rPr>
                <w:rFonts w:hint="eastAsia" w:ascii="宋体" w:hAnsi="宋体" w:cs="宋体"/>
                <w:b/>
                <w:i w:val="0"/>
                <w:color w:val="auto"/>
                <w:kern w:val="0"/>
                <w:sz w:val="20"/>
                <w:szCs w:val="20"/>
                <w:highlight w:val="none"/>
                <w:u w:val="none"/>
                <w:lang w:eastAsia="zh-CN" w:bidi="ar"/>
              </w:rPr>
              <w:t>实习岗位</w:t>
            </w:r>
          </w:p>
        </w:tc>
        <w:tc>
          <w:tcPr>
            <w:tcW w:w="128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0"/>
            <w:tcMar>
              <w:top w:w="10" w:type="dxa"/>
              <w:left w:w="10" w:type="dxa"/>
              <w:right w:w="10" w:type="dxa"/>
            </w:tcMar>
            <w:vAlign w:val="center"/>
          </w:tcPr>
          <w:p w14:paraId="1AFBBFAA">
            <w:pPr>
              <w:keepNext w:val="0"/>
              <w:keepLines w:val="0"/>
              <w:widowControl/>
              <w:suppressLineNumbers w:val="0"/>
              <w:spacing w:before="0" w:beforeAutospacing="0" w:after="0" w:afterAutospacing="0"/>
              <w:ind w:left="0" w:leftChars="0" w:right="0" w:rightChars="0"/>
              <w:jc w:val="center"/>
              <w:textAlignment w:val="center"/>
              <w:outlineLvl w:val="9"/>
              <w:rPr>
                <w:rFonts w:hint="eastAsia" w:ascii="宋体" w:hAnsi="宋体" w:eastAsia="宋体" w:cs="宋体"/>
                <w:b/>
                <w:i w:val="0"/>
                <w:color w:val="auto"/>
                <w:sz w:val="20"/>
                <w:szCs w:val="20"/>
                <w:highlight w:val="none"/>
                <w:u w:val="none"/>
              </w:rPr>
            </w:pPr>
            <w:r>
              <w:rPr>
                <w:rFonts w:hint="eastAsia" w:ascii="宋体" w:hAnsi="宋体" w:cs="宋体"/>
                <w:b/>
                <w:i w:val="0"/>
                <w:color w:val="auto"/>
                <w:kern w:val="0"/>
                <w:sz w:val="20"/>
                <w:szCs w:val="20"/>
                <w:highlight w:val="none"/>
                <w:u w:val="none"/>
                <w:lang w:val="en-US" w:eastAsia="zh-CN" w:bidi="ar"/>
              </w:rPr>
              <w:t>带教老师（人）</w:t>
            </w:r>
          </w:p>
        </w:tc>
        <w:tc>
          <w:tcPr>
            <w:tcW w:w="102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0"/>
            <w:tcMar>
              <w:top w:w="10" w:type="dxa"/>
              <w:left w:w="10" w:type="dxa"/>
              <w:right w:w="10" w:type="dxa"/>
            </w:tcMar>
            <w:vAlign w:val="center"/>
          </w:tcPr>
          <w:p w14:paraId="192EB28A">
            <w:pPr>
              <w:keepNext w:val="0"/>
              <w:keepLines w:val="0"/>
              <w:widowControl/>
              <w:suppressLineNumbers w:val="0"/>
              <w:spacing w:before="0" w:beforeAutospacing="0" w:after="0" w:afterAutospacing="0"/>
              <w:ind w:left="0" w:right="0"/>
              <w:jc w:val="center"/>
              <w:textAlignment w:val="center"/>
              <w:outlineLvl w:val="9"/>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校内指导</w:t>
            </w:r>
          </w:p>
          <w:p w14:paraId="3AD37F1D">
            <w:pPr>
              <w:keepNext w:val="0"/>
              <w:keepLines w:val="0"/>
              <w:widowControl/>
              <w:suppressLineNumbers w:val="0"/>
              <w:spacing w:before="0" w:beforeAutospacing="0" w:after="0" w:afterAutospacing="0"/>
              <w:ind w:left="0" w:leftChars="0" w:right="0" w:rightChars="0"/>
              <w:jc w:val="center"/>
              <w:textAlignment w:val="center"/>
              <w:outlineLvl w:val="9"/>
              <w:rPr>
                <w:rFonts w:hint="eastAsia"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教师</w:t>
            </w:r>
          </w:p>
        </w:tc>
        <w:tc>
          <w:tcPr>
            <w:tcW w:w="149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0"/>
            <w:tcMar>
              <w:top w:w="10" w:type="dxa"/>
              <w:left w:w="10" w:type="dxa"/>
              <w:right w:w="10" w:type="dxa"/>
            </w:tcMar>
            <w:vAlign w:val="center"/>
          </w:tcPr>
          <w:p w14:paraId="653AB64C">
            <w:pPr>
              <w:keepNext w:val="0"/>
              <w:keepLines w:val="0"/>
              <w:widowControl/>
              <w:suppressLineNumbers w:val="0"/>
              <w:spacing w:before="0" w:beforeAutospacing="0" w:after="0" w:afterAutospacing="0"/>
              <w:ind w:left="0" w:leftChars="0" w:right="0" w:rightChars="0"/>
              <w:jc w:val="center"/>
              <w:textAlignment w:val="center"/>
              <w:outlineLvl w:val="9"/>
              <w:rPr>
                <w:rFonts w:hint="default"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接收人数（人）</w:t>
            </w:r>
          </w:p>
        </w:tc>
      </w:tr>
      <w:tr w14:paraId="393B3FA9">
        <w:tblPrEx>
          <w:tblCellMar>
            <w:top w:w="0" w:type="dxa"/>
            <w:left w:w="0" w:type="dxa"/>
            <w:bottom w:w="0" w:type="dxa"/>
            <w:right w:w="0" w:type="dxa"/>
          </w:tblCellMar>
        </w:tblPrEx>
        <w:trPr>
          <w:trHeight w:val="799"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64873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9F11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sz w:val="20"/>
                <w:szCs w:val="20"/>
                <w:highlight w:val="none"/>
                <w:u w:val="none"/>
              </w:rPr>
            </w:pPr>
            <w:r>
              <w:rPr>
                <w:rFonts w:hint="default"/>
                <w:sz w:val="20"/>
              </w:rPr>
              <w:t>贵州省骨科医院</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137117C8">
            <w:pPr>
              <w:pStyle w:val="31"/>
              <w:keepNext w:val="0"/>
              <w:keepLines w:val="0"/>
              <w:suppressLineNumbers w:val="0"/>
              <w:spacing w:before="132" w:beforeAutospacing="0" w:after="0" w:afterAutospacing="0"/>
              <w:ind w:left="9" w:leftChars="0" w:right="0"/>
              <w:jc w:val="center"/>
              <w:rPr>
                <w:rFonts w:hint="default" w:ascii="宋体" w:hAnsi="宋体" w:eastAsia="宋体" w:cs="宋体"/>
                <w:kern w:val="2"/>
                <w:sz w:val="20"/>
                <w:szCs w:val="24"/>
                <w:lang w:val="zh-CN" w:eastAsia="zh-CN" w:bidi="zh-CN"/>
              </w:rPr>
            </w:pPr>
            <w:r>
              <w:rPr>
                <w:rFonts w:hint="default"/>
                <w:sz w:val="20"/>
              </w:rPr>
              <w:t>健康体检</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3C8B185C">
            <w:pPr>
              <w:pStyle w:val="31"/>
              <w:keepNext w:val="0"/>
              <w:keepLines w:val="0"/>
              <w:suppressLineNumbers w:val="0"/>
              <w:spacing w:before="132" w:beforeAutospacing="0" w:after="0" w:afterAutospacing="0"/>
              <w:ind w:left="129" w:leftChars="0" w:right="122" w:rightChars="0"/>
              <w:jc w:val="center"/>
              <w:rPr>
                <w:rFonts w:hint="default" w:ascii="宋体" w:hAnsi="宋体" w:eastAsia="宋体" w:cs="宋体"/>
                <w:kern w:val="2"/>
                <w:sz w:val="20"/>
                <w:szCs w:val="24"/>
                <w:lang w:val="zh-CN" w:eastAsia="zh-CN" w:bidi="zh-CN"/>
              </w:rPr>
            </w:pPr>
            <w:r>
              <w:rPr>
                <w:rFonts w:hint="default"/>
                <w:sz w:val="20"/>
              </w:rPr>
              <w:t>健康体检</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EBC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D6C0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孙荷珍</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4994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6-10</w:t>
            </w:r>
          </w:p>
        </w:tc>
      </w:tr>
      <w:tr w14:paraId="3DBECA05">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48D24E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2</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72C2C82F">
            <w:pPr>
              <w:pStyle w:val="31"/>
              <w:keepNext w:val="0"/>
              <w:keepLines w:val="0"/>
              <w:suppressLineNumbers w:val="0"/>
              <w:spacing w:before="133" w:beforeAutospacing="0" w:after="0" w:afterAutospacing="0"/>
              <w:ind w:left="69" w:leftChars="0" w:right="60" w:rightChars="0"/>
              <w:jc w:val="center"/>
              <w:rPr>
                <w:rFonts w:hint="eastAsia" w:ascii="宋体" w:hAnsi="宋体" w:eastAsia="宋体" w:cs="宋体"/>
                <w:kern w:val="2"/>
                <w:sz w:val="20"/>
                <w:szCs w:val="24"/>
                <w:lang w:val="zh-CN" w:eastAsia="zh-CN" w:bidi="zh-CN"/>
              </w:rPr>
            </w:pPr>
            <w:r>
              <w:rPr>
                <w:rFonts w:hint="default"/>
                <w:sz w:val="20"/>
              </w:rPr>
              <w:t>花溪区人民医院</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592D7C81">
            <w:pPr>
              <w:pStyle w:val="31"/>
              <w:keepNext w:val="0"/>
              <w:keepLines w:val="0"/>
              <w:suppressLineNumbers w:val="0"/>
              <w:spacing w:before="133" w:beforeAutospacing="0" w:after="0" w:afterAutospacing="0"/>
              <w:ind w:left="9" w:leftChars="0" w:right="0"/>
              <w:jc w:val="center"/>
              <w:rPr>
                <w:rFonts w:hint="eastAsia" w:ascii="宋体" w:hAnsi="宋体" w:eastAsia="宋体" w:cs="宋体"/>
                <w:kern w:val="2"/>
                <w:sz w:val="20"/>
                <w:szCs w:val="24"/>
                <w:lang w:val="en-US" w:eastAsia="zh-CN" w:bidi="zh-CN"/>
              </w:rPr>
            </w:pPr>
            <w:r>
              <w:rPr>
                <w:rFonts w:hint="default"/>
                <w:sz w:val="20"/>
              </w:rPr>
              <w:t>健康体检</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0DA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健康体检</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AF1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8CC7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孙荷珍</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DBD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5-8</w:t>
            </w:r>
          </w:p>
        </w:tc>
      </w:tr>
      <w:tr w14:paraId="623E78A5">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3583AA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3</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6EAE9623">
            <w:pPr>
              <w:pStyle w:val="31"/>
              <w:keepNext w:val="0"/>
              <w:keepLines w:val="0"/>
              <w:suppressLineNumbers w:val="0"/>
              <w:spacing w:before="132" w:beforeAutospacing="0" w:after="0" w:afterAutospacing="0"/>
              <w:ind w:left="69" w:leftChars="0" w:right="60" w:rightChars="0"/>
              <w:jc w:val="center"/>
              <w:rPr>
                <w:rFonts w:hint="eastAsia" w:ascii="宋体" w:hAnsi="宋体" w:eastAsia="宋体" w:cs="宋体"/>
                <w:kern w:val="2"/>
                <w:sz w:val="20"/>
                <w:szCs w:val="24"/>
                <w:lang w:val="zh-CN" w:eastAsia="zh-CN" w:bidi="zh-CN"/>
              </w:rPr>
            </w:pPr>
            <w:r>
              <w:rPr>
                <w:rFonts w:hint="default"/>
                <w:sz w:val="20"/>
              </w:rPr>
              <w:t>清镇市人民医院</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5E5733C5">
            <w:pPr>
              <w:pStyle w:val="31"/>
              <w:keepNext w:val="0"/>
              <w:keepLines w:val="0"/>
              <w:suppressLineNumbers w:val="0"/>
              <w:spacing w:before="132" w:beforeAutospacing="0" w:after="0" w:afterAutospacing="0"/>
              <w:ind w:left="9" w:leftChars="0" w:right="0"/>
              <w:jc w:val="center"/>
              <w:rPr>
                <w:rFonts w:hint="eastAsia" w:ascii="宋体" w:hAnsi="宋体" w:eastAsia="宋体" w:cs="宋体"/>
                <w:kern w:val="2"/>
                <w:sz w:val="20"/>
                <w:szCs w:val="24"/>
                <w:lang w:val="en-US" w:eastAsia="zh-CN" w:bidi="zh-CN"/>
              </w:rPr>
            </w:pPr>
            <w:r>
              <w:rPr>
                <w:rFonts w:hint="default"/>
                <w:sz w:val="20"/>
              </w:rPr>
              <w:t>健康体检</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681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健康体检</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80F9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FB4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孙荷珍</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A63C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5-8</w:t>
            </w:r>
          </w:p>
        </w:tc>
      </w:tr>
      <w:tr w14:paraId="71C73D2E">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3BC0CC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4</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0759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sz w:val="20"/>
                <w:szCs w:val="20"/>
                <w:highlight w:val="none"/>
                <w:u w:val="none"/>
              </w:rPr>
            </w:pPr>
            <w:r>
              <w:rPr>
                <w:rFonts w:hint="default"/>
                <w:sz w:val="20"/>
              </w:rPr>
              <w:t>南明区水口寺社区卫生服务中心</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FF7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sz w:val="20"/>
              </w:rPr>
              <w:t>基层公共卫生服务</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236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健康体检、慢病防控、健康宣教、妇幼保健、健康监测、健康评估、营养保健、健康档案管理</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920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F58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李威克</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C39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1-3</w:t>
            </w:r>
          </w:p>
        </w:tc>
      </w:tr>
      <w:tr w14:paraId="730FD3AC">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362C3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5</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915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sz w:val="20"/>
                <w:szCs w:val="20"/>
                <w:highlight w:val="none"/>
                <w:u w:val="none"/>
              </w:rPr>
            </w:pPr>
            <w:r>
              <w:rPr>
                <w:rFonts w:hint="default"/>
                <w:sz w:val="20"/>
              </w:rPr>
              <w:t>南明区油榨街第二卫生服务中心</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BD04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sz w:val="20"/>
              </w:rPr>
              <w:t>基层公共卫生服务</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3BA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健康体检、慢病防控、健康宣教、妇幼保健、健康监测、健康评估、营养保健、健康档案管理</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39A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0A97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李威克</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9DA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w:t>
            </w:r>
          </w:p>
        </w:tc>
      </w:tr>
      <w:tr w14:paraId="03F2E2A4">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399A7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6</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2FD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sz w:val="20"/>
                <w:szCs w:val="20"/>
                <w:highlight w:val="none"/>
                <w:u w:val="none"/>
              </w:rPr>
            </w:pPr>
            <w:r>
              <w:rPr>
                <w:rFonts w:hint="default"/>
                <w:sz w:val="20"/>
              </w:rPr>
              <w:t>南明区大南社区卫生服务中心</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577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sz w:val="20"/>
              </w:rPr>
              <w:t>基层公共卫生服务</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B5B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健康体检、慢病防控、健康宣教、妇幼保健、健康监测、健康评估、营养保健、健康档案管理</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CD1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6407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李婷</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7B5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w:t>
            </w:r>
          </w:p>
        </w:tc>
      </w:tr>
      <w:tr w14:paraId="13A0996E">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2753D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7</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52D6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sz w:val="20"/>
                <w:szCs w:val="20"/>
                <w:highlight w:val="none"/>
                <w:u w:val="none"/>
              </w:rPr>
            </w:pPr>
            <w:r>
              <w:rPr>
                <w:rFonts w:hint="default"/>
                <w:sz w:val="20"/>
              </w:rPr>
              <w:t>惠水县人民医院</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7CE1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健康体检</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E73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健康体检</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7E8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2A51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杨白成</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F74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1-3</w:t>
            </w:r>
          </w:p>
        </w:tc>
      </w:tr>
      <w:tr w14:paraId="5230DA7B">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63DC05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8</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2B5D9397">
            <w:pPr>
              <w:pStyle w:val="31"/>
              <w:keepNext w:val="0"/>
              <w:keepLines w:val="0"/>
              <w:suppressLineNumbers w:val="0"/>
              <w:spacing w:before="0" w:beforeAutospacing="0" w:after="0" w:afterAutospacing="0"/>
              <w:ind w:left="0" w:right="0"/>
              <w:jc w:val="center"/>
              <w:rPr>
                <w:rFonts w:hint="default" w:ascii="仿宋_GB2312"/>
                <w:sz w:val="20"/>
              </w:rPr>
            </w:pPr>
          </w:p>
          <w:p w14:paraId="192ADFA9">
            <w:pPr>
              <w:pStyle w:val="31"/>
              <w:keepNext w:val="0"/>
              <w:keepLines w:val="0"/>
              <w:suppressLineNumbers w:val="0"/>
              <w:spacing w:before="8" w:beforeAutospacing="0" w:after="0" w:afterAutospacing="0"/>
              <w:ind w:left="0" w:right="0"/>
              <w:jc w:val="center"/>
              <w:rPr>
                <w:rFonts w:hint="default" w:ascii="仿宋_GB2312"/>
                <w:sz w:val="19"/>
              </w:rPr>
            </w:pPr>
          </w:p>
          <w:p w14:paraId="1BABB7BB">
            <w:pPr>
              <w:pStyle w:val="31"/>
              <w:keepNext w:val="0"/>
              <w:keepLines w:val="0"/>
              <w:suppressLineNumbers w:val="0"/>
              <w:spacing w:before="0" w:beforeAutospacing="0" w:after="0" w:afterAutospacing="0" w:line="292" w:lineRule="auto"/>
              <w:ind w:left="989" w:leftChars="0" w:right="78" w:rightChars="0" w:hanging="900" w:firstLineChars="0"/>
              <w:jc w:val="center"/>
              <w:rPr>
                <w:rFonts w:hint="eastAsia" w:ascii="宋体" w:hAnsi="宋体" w:eastAsia="宋体" w:cs="宋体"/>
                <w:kern w:val="2"/>
                <w:sz w:val="20"/>
                <w:szCs w:val="24"/>
                <w:lang w:val="zh-CN" w:eastAsia="zh-CN" w:bidi="zh-CN"/>
              </w:rPr>
            </w:pPr>
            <w:r>
              <w:rPr>
                <w:rFonts w:hint="default"/>
                <w:sz w:val="20"/>
              </w:rPr>
              <w:t>金华园社区卫生</w:t>
            </w:r>
            <w:r>
              <w:rPr>
                <w:rFonts w:hint="eastAsia"/>
                <w:sz w:val="20"/>
                <w:lang w:val="en-US" w:eastAsia="zh-CN"/>
              </w:rPr>
              <w:t>服务</w:t>
            </w:r>
            <w:r>
              <w:rPr>
                <w:rFonts w:hint="default"/>
                <w:sz w:val="20"/>
              </w:rPr>
              <w:t>中心</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67D30DE1">
            <w:pPr>
              <w:pStyle w:val="31"/>
              <w:keepNext w:val="0"/>
              <w:keepLines w:val="0"/>
              <w:suppressLineNumbers w:val="0"/>
              <w:spacing w:before="0" w:beforeAutospacing="0" w:after="0" w:afterAutospacing="0"/>
              <w:ind w:left="0" w:right="0"/>
              <w:rPr>
                <w:rFonts w:hint="default" w:ascii="仿宋_GB2312"/>
                <w:sz w:val="20"/>
              </w:rPr>
            </w:pPr>
          </w:p>
          <w:p w14:paraId="65B5D218">
            <w:pPr>
              <w:pStyle w:val="31"/>
              <w:keepNext w:val="0"/>
              <w:keepLines w:val="0"/>
              <w:suppressLineNumbers w:val="0"/>
              <w:spacing w:before="0" w:beforeAutospacing="0" w:after="0" w:afterAutospacing="0"/>
              <w:ind w:left="0" w:right="0"/>
              <w:rPr>
                <w:rFonts w:hint="default" w:ascii="仿宋_GB2312"/>
                <w:sz w:val="20"/>
              </w:rPr>
            </w:pPr>
          </w:p>
          <w:p w14:paraId="7FAA811D">
            <w:pPr>
              <w:pStyle w:val="31"/>
              <w:keepNext w:val="0"/>
              <w:keepLines w:val="0"/>
              <w:suppressLineNumbers w:val="0"/>
              <w:spacing w:before="151" w:beforeAutospacing="0" w:after="0" w:afterAutospacing="0"/>
              <w:ind w:left="7" w:leftChars="0" w:right="0"/>
              <w:jc w:val="center"/>
              <w:rPr>
                <w:rFonts w:hint="eastAsia" w:ascii="宋体" w:hAnsi="宋体" w:eastAsia="宋体" w:cs="宋体"/>
                <w:kern w:val="2"/>
                <w:sz w:val="20"/>
                <w:szCs w:val="24"/>
                <w:lang w:val="en-US" w:eastAsia="zh-CN" w:bidi="zh-CN"/>
              </w:rPr>
            </w:pPr>
            <w:r>
              <w:rPr>
                <w:rFonts w:hint="default"/>
                <w:sz w:val="20"/>
              </w:rPr>
              <w:t>基层公共卫生服务</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180413BE">
            <w:pPr>
              <w:pStyle w:val="31"/>
              <w:keepNext w:val="0"/>
              <w:keepLines w:val="0"/>
              <w:suppressLineNumbers w:val="0"/>
              <w:spacing w:before="40" w:beforeAutospacing="0" w:after="0" w:afterAutospacing="0" w:line="292" w:lineRule="auto"/>
              <w:ind w:left="38" w:right="28"/>
              <w:jc w:val="center"/>
              <w:rPr>
                <w:rFonts w:hint="eastAsia" w:ascii="宋体" w:hAnsi="宋体" w:eastAsia="宋体" w:cs="宋体"/>
                <w:kern w:val="2"/>
                <w:sz w:val="20"/>
                <w:szCs w:val="24"/>
                <w:lang w:val="en-US" w:eastAsia="zh-CN" w:bidi="zh-CN"/>
              </w:rPr>
            </w:pPr>
            <w:r>
              <w:rPr>
                <w:rFonts w:hint="default"/>
                <w:sz w:val="20"/>
              </w:rPr>
              <w:t>健康体检、慢病防控、健康宣教、妇幼保健、健康监测、健康评估、营养保健、健康档案管</w:t>
            </w:r>
            <w:r>
              <w:rPr>
                <w:rFonts w:hint="default"/>
                <w:w w:val="99"/>
                <w:sz w:val="20"/>
              </w:rPr>
              <w:t>理</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B12B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D05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李婷</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E3C6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8-10</w:t>
            </w:r>
          </w:p>
        </w:tc>
      </w:tr>
      <w:tr w14:paraId="39759BDA">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52617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9</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7E524B3B">
            <w:pPr>
              <w:pStyle w:val="31"/>
              <w:keepNext w:val="0"/>
              <w:keepLines w:val="0"/>
              <w:suppressLineNumbers w:val="0"/>
              <w:spacing w:before="39" w:beforeAutospacing="0" w:after="0" w:afterAutospacing="0"/>
              <w:ind w:left="69" w:right="60"/>
              <w:jc w:val="center"/>
              <w:rPr>
                <w:rFonts w:hint="eastAsia" w:ascii="宋体" w:hAnsi="宋体" w:eastAsia="宋体" w:cs="宋体"/>
                <w:kern w:val="2"/>
                <w:sz w:val="20"/>
                <w:szCs w:val="24"/>
                <w:lang w:val="zh-CN" w:eastAsia="zh-CN" w:bidi="zh-CN"/>
              </w:rPr>
            </w:pPr>
            <w:r>
              <w:rPr>
                <w:rFonts w:hint="default"/>
                <w:sz w:val="20"/>
              </w:rPr>
              <w:t>贵州省医科大学第二附属医院</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1FCE04B7">
            <w:pPr>
              <w:pStyle w:val="31"/>
              <w:keepNext w:val="0"/>
              <w:keepLines w:val="0"/>
              <w:suppressLineNumbers w:val="0"/>
              <w:spacing w:before="3" w:beforeAutospacing="0" w:after="0" w:afterAutospacing="0"/>
              <w:ind w:left="0" w:right="0"/>
              <w:rPr>
                <w:rFonts w:hint="default" w:ascii="仿宋_GB2312"/>
                <w:sz w:val="15"/>
              </w:rPr>
            </w:pPr>
          </w:p>
          <w:p w14:paraId="415F6375">
            <w:pPr>
              <w:pStyle w:val="31"/>
              <w:keepNext w:val="0"/>
              <w:keepLines w:val="0"/>
              <w:suppressLineNumbers w:val="0"/>
              <w:spacing w:before="0" w:beforeAutospacing="0" w:after="0" w:afterAutospacing="0"/>
              <w:ind w:left="9" w:leftChars="0" w:right="0"/>
              <w:jc w:val="center"/>
              <w:rPr>
                <w:rFonts w:hint="eastAsia" w:ascii="宋体" w:hAnsi="宋体" w:eastAsia="宋体" w:cs="宋体"/>
                <w:kern w:val="2"/>
                <w:sz w:val="20"/>
                <w:szCs w:val="24"/>
                <w:lang w:val="en-US" w:eastAsia="zh-CN" w:bidi="zh-CN"/>
              </w:rPr>
            </w:pPr>
            <w:r>
              <w:rPr>
                <w:rFonts w:hint="default"/>
                <w:sz w:val="20"/>
              </w:rPr>
              <w:t>健康体检</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19E23822">
            <w:pPr>
              <w:pStyle w:val="31"/>
              <w:keepNext w:val="0"/>
              <w:keepLines w:val="0"/>
              <w:suppressLineNumbers w:val="0"/>
              <w:spacing w:before="3" w:beforeAutospacing="0" w:after="0" w:afterAutospacing="0"/>
              <w:ind w:left="0" w:right="0"/>
              <w:jc w:val="center"/>
              <w:rPr>
                <w:rFonts w:hint="default" w:ascii="仿宋_GB2312"/>
                <w:sz w:val="15"/>
              </w:rPr>
            </w:pPr>
          </w:p>
          <w:p w14:paraId="2DE9B211">
            <w:pPr>
              <w:pStyle w:val="31"/>
              <w:keepNext w:val="0"/>
              <w:keepLines w:val="0"/>
              <w:suppressLineNumbers w:val="0"/>
              <w:spacing w:before="0" w:beforeAutospacing="0" w:after="0" w:afterAutospacing="0"/>
              <w:ind w:left="18" w:leftChars="0" w:right="10" w:rightChars="0"/>
              <w:jc w:val="center"/>
              <w:rPr>
                <w:rFonts w:hint="eastAsia" w:ascii="宋体" w:hAnsi="宋体" w:eastAsia="宋体" w:cs="宋体"/>
                <w:kern w:val="2"/>
                <w:sz w:val="20"/>
                <w:szCs w:val="24"/>
                <w:lang w:val="en-US" w:eastAsia="zh-CN" w:bidi="zh-CN"/>
              </w:rPr>
            </w:pPr>
            <w:r>
              <w:rPr>
                <w:rFonts w:hint="default"/>
                <w:sz w:val="20"/>
              </w:rPr>
              <w:t>健康体检</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B4FA8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620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杜娟秀</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4630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3-5</w:t>
            </w:r>
          </w:p>
        </w:tc>
      </w:tr>
      <w:tr w14:paraId="0F382084">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1F181B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10</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423E9CE0">
            <w:pPr>
              <w:pStyle w:val="31"/>
              <w:keepNext w:val="0"/>
              <w:keepLines w:val="0"/>
              <w:suppressLineNumbers w:val="0"/>
              <w:spacing w:before="132" w:beforeAutospacing="0" w:after="0" w:afterAutospacing="0"/>
              <w:ind w:left="67" w:leftChars="0" w:right="60" w:rightChars="0"/>
              <w:jc w:val="center"/>
              <w:rPr>
                <w:rFonts w:hint="eastAsia" w:ascii="宋体" w:hAnsi="宋体" w:eastAsia="宋体" w:cs="宋体"/>
                <w:kern w:val="2"/>
                <w:sz w:val="20"/>
                <w:szCs w:val="24"/>
                <w:lang w:val="zh-CN" w:eastAsia="zh-CN" w:bidi="zh-CN"/>
              </w:rPr>
            </w:pPr>
            <w:r>
              <w:rPr>
                <w:rFonts w:hint="default"/>
                <w:sz w:val="20"/>
              </w:rPr>
              <w:t>遵义市妇幼保健院</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05615228">
            <w:pPr>
              <w:pStyle w:val="31"/>
              <w:keepNext w:val="0"/>
              <w:keepLines w:val="0"/>
              <w:suppressLineNumbers w:val="0"/>
              <w:spacing w:before="132" w:beforeAutospacing="0" w:after="0" w:afterAutospacing="0"/>
              <w:ind w:left="9" w:leftChars="0" w:right="0"/>
              <w:jc w:val="center"/>
              <w:rPr>
                <w:rFonts w:hint="eastAsia" w:ascii="宋体" w:hAnsi="宋体" w:eastAsia="宋体" w:cs="宋体"/>
                <w:kern w:val="2"/>
                <w:sz w:val="20"/>
                <w:szCs w:val="24"/>
                <w:lang w:val="en-US" w:eastAsia="zh-CN" w:bidi="zh-CN"/>
              </w:rPr>
            </w:pPr>
            <w:r>
              <w:rPr>
                <w:rFonts w:hint="default"/>
                <w:sz w:val="20"/>
              </w:rPr>
              <w:t>健康体检</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655BA6F9">
            <w:pPr>
              <w:pStyle w:val="31"/>
              <w:keepNext w:val="0"/>
              <w:keepLines w:val="0"/>
              <w:suppressLineNumbers w:val="0"/>
              <w:spacing w:before="132" w:beforeAutospacing="0" w:after="0" w:afterAutospacing="0"/>
              <w:ind w:left="18" w:leftChars="0" w:right="10" w:rightChars="0"/>
              <w:jc w:val="center"/>
              <w:rPr>
                <w:rFonts w:hint="eastAsia" w:ascii="宋体" w:hAnsi="宋体" w:eastAsia="宋体" w:cs="宋体"/>
                <w:kern w:val="2"/>
                <w:sz w:val="20"/>
                <w:szCs w:val="24"/>
                <w:lang w:val="en-US" w:eastAsia="zh-CN" w:bidi="zh-CN"/>
              </w:rPr>
            </w:pPr>
            <w:r>
              <w:rPr>
                <w:rFonts w:hint="default"/>
                <w:sz w:val="20"/>
              </w:rPr>
              <w:t>健康体检</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EF9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C63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罗桂林</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346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3-5</w:t>
            </w:r>
          </w:p>
        </w:tc>
      </w:tr>
      <w:tr w14:paraId="115209EE">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20A90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11</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62CE0B95">
            <w:pPr>
              <w:pStyle w:val="31"/>
              <w:keepNext w:val="0"/>
              <w:keepLines w:val="0"/>
              <w:suppressLineNumbers w:val="0"/>
              <w:spacing w:before="39" w:beforeAutospacing="0" w:after="0" w:afterAutospacing="0"/>
              <w:ind w:left="69" w:right="60"/>
              <w:jc w:val="center"/>
              <w:rPr>
                <w:rFonts w:hint="eastAsia" w:ascii="宋体" w:hAnsi="宋体" w:eastAsia="宋体" w:cs="宋体"/>
                <w:kern w:val="2"/>
                <w:sz w:val="20"/>
                <w:szCs w:val="24"/>
                <w:lang w:val="zh-CN" w:eastAsia="zh-CN" w:bidi="zh-CN"/>
              </w:rPr>
            </w:pPr>
            <w:r>
              <w:rPr>
                <w:rFonts w:hint="default"/>
                <w:sz w:val="20"/>
              </w:rPr>
              <w:t>遵义医科大学第二附属医院</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2C02961B">
            <w:pPr>
              <w:pStyle w:val="31"/>
              <w:keepNext w:val="0"/>
              <w:keepLines w:val="0"/>
              <w:suppressLineNumbers w:val="0"/>
              <w:spacing w:before="3" w:beforeAutospacing="0" w:after="0" w:afterAutospacing="0"/>
              <w:ind w:left="0" w:right="0"/>
              <w:rPr>
                <w:rFonts w:hint="default" w:ascii="仿宋_GB2312"/>
                <w:sz w:val="15"/>
              </w:rPr>
            </w:pPr>
          </w:p>
          <w:p w14:paraId="68E38A7F">
            <w:pPr>
              <w:pStyle w:val="31"/>
              <w:keepNext w:val="0"/>
              <w:keepLines w:val="0"/>
              <w:suppressLineNumbers w:val="0"/>
              <w:spacing w:before="0" w:beforeAutospacing="0" w:after="0" w:afterAutospacing="0"/>
              <w:ind w:left="9" w:leftChars="0" w:right="0"/>
              <w:jc w:val="center"/>
              <w:rPr>
                <w:rFonts w:hint="eastAsia" w:ascii="宋体" w:hAnsi="宋体" w:eastAsia="宋体" w:cs="宋体"/>
                <w:kern w:val="2"/>
                <w:sz w:val="20"/>
                <w:szCs w:val="24"/>
                <w:lang w:val="en-US" w:eastAsia="zh-CN" w:bidi="zh-CN"/>
              </w:rPr>
            </w:pPr>
            <w:r>
              <w:rPr>
                <w:rFonts w:hint="default"/>
                <w:sz w:val="20"/>
              </w:rPr>
              <w:t>健康体检</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12EF91E4">
            <w:pPr>
              <w:pStyle w:val="31"/>
              <w:keepNext w:val="0"/>
              <w:keepLines w:val="0"/>
              <w:suppressLineNumbers w:val="0"/>
              <w:spacing w:before="3" w:beforeAutospacing="0" w:after="0" w:afterAutospacing="0"/>
              <w:ind w:left="0" w:right="0"/>
              <w:jc w:val="center"/>
              <w:rPr>
                <w:rFonts w:hint="default" w:ascii="仿宋_GB2312"/>
                <w:sz w:val="15"/>
              </w:rPr>
            </w:pPr>
          </w:p>
          <w:p w14:paraId="553CD7E1">
            <w:pPr>
              <w:pStyle w:val="31"/>
              <w:keepNext w:val="0"/>
              <w:keepLines w:val="0"/>
              <w:suppressLineNumbers w:val="0"/>
              <w:spacing w:before="0" w:beforeAutospacing="0" w:after="0" w:afterAutospacing="0"/>
              <w:ind w:left="18" w:leftChars="0" w:right="10" w:rightChars="0"/>
              <w:jc w:val="center"/>
              <w:rPr>
                <w:rFonts w:hint="eastAsia" w:ascii="宋体" w:hAnsi="宋体" w:eastAsia="宋体" w:cs="宋体"/>
                <w:kern w:val="2"/>
                <w:sz w:val="20"/>
                <w:szCs w:val="24"/>
                <w:lang w:val="en-US" w:eastAsia="zh-CN" w:bidi="zh-CN"/>
              </w:rPr>
            </w:pPr>
            <w:r>
              <w:rPr>
                <w:rFonts w:hint="default"/>
                <w:sz w:val="20"/>
              </w:rPr>
              <w:t>健康体检</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38B3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5A4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罗桂林</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C14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3-5</w:t>
            </w:r>
          </w:p>
        </w:tc>
      </w:tr>
      <w:tr w14:paraId="68BF01D3">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1483D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12</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1F6D4303">
            <w:pPr>
              <w:pStyle w:val="31"/>
              <w:keepNext w:val="0"/>
              <w:keepLines w:val="0"/>
              <w:suppressLineNumbers w:val="0"/>
              <w:spacing w:before="2" w:beforeAutospacing="0" w:after="0" w:afterAutospacing="0"/>
              <w:ind w:left="0" w:right="0"/>
              <w:jc w:val="center"/>
              <w:rPr>
                <w:rFonts w:hint="default" w:ascii="仿宋_GB2312"/>
                <w:sz w:val="15"/>
              </w:rPr>
            </w:pPr>
          </w:p>
          <w:p w14:paraId="542430F4">
            <w:pPr>
              <w:pStyle w:val="31"/>
              <w:keepNext w:val="0"/>
              <w:keepLines w:val="0"/>
              <w:suppressLineNumbers w:val="0"/>
              <w:spacing w:before="0" w:beforeAutospacing="0" w:after="0" w:afterAutospacing="0"/>
              <w:ind w:left="69" w:leftChars="0" w:right="60" w:rightChars="0"/>
              <w:jc w:val="center"/>
              <w:rPr>
                <w:rFonts w:hint="eastAsia" w:ascii="宋体" w:hAnsi="宋体" w:eastAsia="宋体" w:cs="宋体"/>
                <w:kern w:val="2"/>
                <w:sz w:val="20"/>
                <w:szCs w:val="24"/>
                <w:lang w:val="zh-CN" w:eastAsia="zh-CN" w:bidi="zh-CN"/>
              </w:rPr>
            </w:pPr>
            <w:r>
              <w:rPr>
                <w:rFonts w:hint="default"/>
                <w:sz w:val="20"/>
              </w:rPr>
              <w:t>苏州量健生物有限公司</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66815B3A">
            <w:pPr>
              <w:pStyle w:val="31"/>
              <w:keepNext w:val="0"/>
              <w:keepLines w:val="0"/>
              <w:suppressLineNumbers w:val="0"/>
              <w:spacing w:before="38" w:beforeAutospacing="0" w:after="0" w:afterAutospacing="0"/>
              <w:ind w:left="7" w:right="0"/>
              <w:jc w:val="left"/>
              <w:rPr>
                <w:rFonts w:hint="eastAsia" w:ascii="宋体" w:hAnsi="宋体" w:eastAsia="宋体" w:cs="宋体"/>
                <w:kern w:val="2"/>
                <w:sz w:val="20"/>
                <w:szCs w:val="24"/>
                <w:lang w:val="en-US" w:eastAsia="zh-CN" w:bidi="zh-CN"/>
              </w:rPr>
            </w:pPr>
            <w:r>
              <w:rPr>
                <w:rFonts w:hint="default"/>
                <w:sz w:val="20"/>
              </w:rPr>
              <w:t>健康产品销售、健康宣教</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726894A2">
            <w:pPr>
              <w:pStyle w:val="31"/>
              <w:keepNext w:val="0"/>
              <w:keepLines w:val="0"/>
              <w:suppressLineNumbers w:val="0"/>
              <w:spacing w:before="38" w:beforeAutospacing="0" w:after="0" w:afterAutospacing="0"/>
              <w:ind w:left="18" w:right="10"/>
              <w:jc w:val="center"/>
              <w:rPr>
                <w:rFonts w:hint="eastAsia" w:ascii="宋体" w:hAnsi="宋体" w:eastAsia="宋体" w:cs="宋体"/>
                <w:kern w:val="2"/>
                <w:sz w:val="20"/>
                <w:szCs w:val="24"/>
                <w:lang w:val="en-US" w:eastAsia="zh-CN" w:bidi="zh-CN"/>
              </w:rPr>
            </w:pPr>
            <w:r>
              <w:rPr>
                <w:rFonts w:hint="default"/>
                <w:sz w:val="20"/>
              </w:rPr>
              <w:t>健康产品销售、健康宣</w:t>
            </w:r>
            <w:r>
              <w:rPr>
                <w:rFonts w:hint="default"/>
                <w:w w:val="99"/>
                <w:sz w:val="20"/>
              </w:rPr>
              <w:t>教</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D852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51B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易友志</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BC7F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15-20</w:t>
            </w:r>
          </w:p>
        </w:tc>
      </w:tr>
      <w:tr w14:paraId="6E0B1A58">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4FC4E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13</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0084B9E9">
            <w:pPr>
              <w:pStyle w:val="31"/>
              <w:keepNext w:val="0"/>
              <w:keepLines w:val="0"/>
              <w:suppressLineNumbers w:val="0"/>
              <w:spacing w:before="40" w:beforeAutospacing="0" w:after="0" w:afterAutospacing="0"/>
              <w:ind w:left="69" w:right="60"/>
              <w:jc w:val="center"/>
              <w:rPr>
                <w:rFonts w:hint="eastAsia" w:ascii="宋体" w:hAnsi="宋体" w:eastAsia="宋体" w:cs="宋体"/>
                <w:kern w:val="2"/>
                <w:sz w:val="20"/>
                <w:szCs w:val="24"/>
                <w:lang w:val="zh-CN" w:eastAsia="zh-CN" w:bidi="zh-CN"/>
              </w:rPr>
            </w:pPr>
            <w:r>
              <w:rPr>
                <w:rFonts w:hint="default"/>
                <w:sz w:val="20"/>
              </w:rPr>
              <w:t>江苏无锡光大养老有限公司</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71507686">
            <w:pPr>
              <w:pStyle w:val="31"/>
              <w:keepNext w:val="0"/>
              <w:keepLines w:val="0"/>
              <w:suppressLineNumbers w:val="0"/>
              <w:spacing w:before="40" w:beforeAutospacing="0" w:after="0" w:afterAutospacing="0"/>
              <w:ind w:left="7" w:right="0"/>
              <w:jc w:val="left"/>
              <w:rPr>
                <w:rFonts w:hint="eastAsia" w:ascii="宋体" w:hAnsi="宋体" w:eastAsia="宋体" w:cs="宋体"/>
                <w:kern w:val="2"/>
                <w:sz w:val="20"/>
                <w:szCs w:val="24"/>
                <w:lang w:val="en-US" w:eastAsia="zh-CN" w:bidi="zh-CN"/>
              </w:rPr>
            </w:pPr>
            <w:r>
              <w:rPr>
                <w:rFonts w:hint="default"/>
                <w:sz w:val="20"/>
              </w:rPr>
              <w:t>健康产品销售、健康宣教</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298EC4A8">
            <w:pPr>
              <w:pStyle w:val="31"/>
              <w:keepNext w:val="0"/>
              <w:keepLines w:val="0"/>
              <w:suppressLineNumbers w:val="0"/>
              <w:spacing w:before="40" w:beforeAutospacing="0" w:after="0" w:afterAutospacing="0"/>
              <w:ind w:left="18" w:right="10"/>
              <w:jc w:val="center"/>
              <w:rPr>
                <w:rFonts w:hint="eastAsia" w:ascii="宋体" w:hAnsi="宋体" w:eastAsia="宋体" w:cs="宋体"/>
                <w:kern w:val="2"/>
                <w:sz w:val="20"/>
                <w:szCs w:val="24"/>
                <w:lang w:val="en-US" w:eastAsia="zh-CN" w:bidi="zh-CN"/>
              </w:rPr>
            </w:pPr>
            <w:r>
              <w:rPr>
                <w:rFonts w:hint="default"/>
                <w:sz w:val="20"/>
              </w:rPr>
              <w:t>健康产品销售、健康宣</w:t>
            </w:r>
            <w:r>
              <w:rPr>
                <w:rFonts w:hint="default"/>
                <w:w w:val="99"/>
                <w:sz w:val="20"/>
              </w:rPr>
              <w:t>教</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85C4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2E22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易友志</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AD0D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8-10</w:t>
            </w:r>
          </w:p>
        </w:tc>
      </w:tr>
      <w:tr w14:paraId="394237E2">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693D1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14</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22D73ECD">
            <w:pPr>
              <w:pStyle w:val="31"/>
              <w:keepNext w:val="0"/>
              <w:keepLines w:val="0"/>
              <w:suppressLineNumbers w:val="0"/>
              <w:spacing w:before="3" w:beforeAutospacing="0" w:after="0" w:afterAutospacing="0"/>
              <w:ind w:left="0" w:right="0"/>
              <w:jc w:val="center"/>
              <w:rPr>
                <w:rFonts w:hint="default" w:ascii="仿宋_GB2312"/>
                <w:sz w:val="15"/>
              </w:rPr>
            </w:pPr>
          </w:p>
          <w:p w14:paraId="2E2448A5">
            <w:pPr>
              <w:pStyle w:val="31"/>
              <w:keepNext w:val="0"/>
              <w:keepLines w:val="0"/>
              <w:suppressLineNumbers w:val="0"/>
              <w:spacing w:before="0" w:beforeAutospacing="0" w:after="0" w:afterAutospacing="0"/>
              <w:ind w:left="67" w:leftChars="0" w:right="60" w:rightChars="0"/>
              <w:jc w:val="center"/>
              <w:rPr>
                <w:rFonts w:hint="default" w:ascii="宋体" w:hAnsi="宋体" w:eastAsia="宋体" w:cs="宋体"/>
                <w:kern w:val="2"/>
                <w:sz w:val="20"/>
                <w:szCs w:val="24"/>
                <w:lang w:val="en-US" w:eastAsia="zh-CN" w:bidi="zh-CN"/>
              </w:rPr>
            </w:pPr>
            <w:r>
              <w:rPr>
                <w:rFonts w:hint="eastAsia"/>
                <w:sz w:val="20"/>
                <w:lang w:val="en-US" w:eastAsia="zh-CN"/>
              </w:rPr>
              <w:t>爱康国宾体检中心</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3E6A54B3">
            <w:pPr>
              <w:pStyle w:val="31"/>
              <w:keepNext w:val="0"/>
              <w:keepLines w:val="0"/>
              <w:suppressLineNumbers w:val="0"/>
              <w:spacing w:before="3" w:beforeAutospacing="0" w:after="0" w:afterAutospacing="0"/>
              <w:ind w:left="0" w:right="0"/>
              <w:rPr>
                <w:rFonts w:hint="default" w:ascii="仿宋_GB2312"/>
                <w:sz w:val="15"/>
              </w:rPr>
            </w:pPr>
          </w:p>
          <w:p w14:paraId="50DD17AD">
            <w:pPr>
              <w:pStyle w:val="31"/>
              <w:keepNext w:val="0"/>
              <w:keepLines w:val="0"/>
              <w:suppressLineNumbers w:val="0"/>
              <w:spacing w:before="0" w:beforeAutospacing="0" w:after="0" w:afterAutospacing="0"/>
              <w:ind w:left="9" w:leftChars="0" w:right="0"/>
              <w:jc w:val="center"/>
              <w:rPr>
                <w:rFonts w:hint="eastAsia" w:ascii="宋体" w:hAnsi="宋体" w:eastAsia="宋体" w:cs="宋体"/>
                <w:kern w:val="2"/>
                <w:sz w:val="20"/>
                <w:szCs w:val="24"/>
                <w:lang w:val="en-US" w:eastAsia="zh-CN" w:bidi="zh-CN"/>
              </w:rPr>
            </w:pPr>
            <w:r>
              <w:rPr>
                <w:rFonts w:hint="default"/>
                <w:sz w:val="20"/>
              </w:rPr>
              <w:t>健康体检</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0AB0B7FC">
            <w:pPr>
              <w:pStyle w:val="31"/>
              <w:keepNext w:val="0"/>
              <w:keepLines w:val="0"/>
              <w:suppressLineNumbers w:val="0"/>
              <w:spacing w:before="39" w:beforeAutospacing="0" w:after="0" w:afterAutospacing="0"/>
              <w:ind w:left="18" w:right="10"/>
              <w:jc w:val="center"/>
              <w:rPr>
                <w:rFonts w:hint="default"/>
                <w:sz w:val="20"/>
              </w:rPr>
            </w:pPr>
            <w:r>
              <w:rPr>
                <w:rFonts w:hint="default"/>
                <w:sz w:val="20"/>
              </w:rPr>
              <w:t>健康体检、健康评估、</w:t>
            </w:r>
          </w:p>
          <w:p w14:paraId="6C2A4B71">
            <w:pPr>
              <w:pStyle w:val="31"/>
              <w:keepNext w:val="0"/>
              <w:keepLines w:val="0"/>
              <w:suppressLineNumbers w:val="0"/>
              <w:spacing w:before="56" w:beforeAutospacing="0" w:after="0" w:afterAutospacing="0"/>
              <w:ind w:left="18" w:leftChars="0" w:right="8" w:rightChars="0"/>
              <w:jc w:val="center"/>
              <w:rPr>
                <w:rFonts w:hint="eastAsia" w:ascii="宋体" w:hAnsi="宋体" w:eastAsia="宋体" w:cs="宋体"/>
                <w:kern w:val="2"/>
                <w:sz w:val="20"/>
                <w:szCs w:val="24"/>
                <w:lang w:val="en-US" w:eastAsia="zh-CN" w:bidi="zh-CN"/>
              </w:rPr>
            </w:pPr>
            <w:r>
              <w:rPr>
                <w:rFonts w:hint="default"/>
                <w:sz w:val="20"/>
              </w:rPr>
              <w:t>健康档案管理</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785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6AD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任卿柯</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9EF0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3-5</w:t>
            </w:r>
          </w:p>
        </w:tc>
      </w:tr>
      <w:tr w14:paraId="0A502A27">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0DAF1D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15</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7DC13EFC">
            <w:pPr>
              <w:pStyle w:val="31"/>
              <w:keepNext w:val="0"/>
              <w:keepLines w:val="0"/>
              <w:suppressLineNumbers w:val="0"/>
              <w:spacing w:before="38" w:beforeAutospacing="0" w:after="0" w:afterAutospacing="0"/>
              <w:ind w:left="69" w:right="60"/>
              <w:jc w:val="center"/>
              <w:rPr>
                <w:rFonts w:hint="eastAsia" w:ascii="宋体" w:hAnsi="宋体" w:eastAsia="宋体" w:cs="宋体"/>
                <w:kern w:val="2"/>
                <w:sz w:val="20"/>
                <w:szCs w:val="24"/>
                <w:lang w:val="zh-CN" w:eastAsia="zh-CN" w:bidi="zh-CN"/>
              </w:rPr>
            </w:pPr>
            <w:r>
              <w:rPr>
                <w:rFonts w:hint="default"/>
                <w:sz w:val="20"/>
              </w:rPr>
              <w:t>上海嘉都乐医疗器械有限公司</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200D66E3">
            <w:pPr>
              <w:pStyle w:val="31"/>
              <w:keepNext w:val="0"/>
              <w:keepLines w:val="0"/>
              <w:suppressLineNumbers w:val="0"/>
              <w:spacing w:before="38" w:beforeAutospacing="0" w:after="0" w:afterAutospacing="0"/>
              <w:ind w:left="7" w:right="0"/>
              <w:jc w:val="center"/>
              <w:rPr>
                <w:rFonts w:hint="eastAsia" w:ascii="宋体" w:hAnsi="宋体" w:eastAsia="宋体" w:cs="宋体"/>
                <w:kern w:val="2"/>
                <w:sz w:val="20"/>
                <w:szCs w:val="24"/>
                <w:lang w:val="en-US" w:eastAsia="zh-CN" w:bidi="zh-CN"/>
              </w:rPr>
            </w:pPr>
            <w:r>
              <w:rPr>
                <w:rFonts w:hint="default"/>
                <w:sz w:val="20"/>
              </w:rPr>
              <w:t>健康产品销售、健康宣教</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5212571A">
            <w:pPr>
              <w:pStyle w:val="31"/>
              <w:keepNext w:val="0"/>
              <w:keepLines w:val="0"/>
              <w:suppressLineNumbers w:val="0"/>
              <w:spacing w:before="38" w:beforeAutospacing="0" w:after="0" w:afterAutospacing="0"/>
              <w:ind w:left="18" w:right="10"/>
              <w:jc w:val="center"/>
              <w:rPr>
                <w:rFonts w:hint="eastAsia" w:ascii="宋体" w:hAnsi="宋体" w:eastAsia="宋体" w:cs="宋体"/>
                <w:kern w:val="2"/>
                <w:sz w:val="20"/>
                <w:szCs w:val="24"/>
                <w:lang w:val="en-US" w:eastAsia="zh-CN" w:bidi="zh-CN"/>
              </w:rPr>
            </w:pPr>
            <w:r>
              <w:rPr>
                <w:rFonts w:hint="default"/>
                <w:sz w:val="20"/>
              </w:rPr>
              <w:t>健康产品销售、健康宣</w:t>
            </w:r>
            <w:r>
              <w:rPr>
                <w:rFonts w:hint="default"/>
                <w:w w:val="99"/>
                <w:sz w:val="20"/>
              </w:rPr>
              <w:t>教</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E0A7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D96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易友志</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33A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8-10</w:t>
            </w:r>
          </w:p>
        </w:tc>
      </w:tr>
      <w:tr w14:paraId="4A7A8C37">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528CEC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16</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43EF2976">
            <w:pPr>
              <w:pStyle w:val="31"/>
              <w:keepNext w:val="0"/>
              <w:keepLines w:val="0"/>
              <w:suppressLineNumbers w:val="0"/>
              <w:spacing w:before="3" w:beforeAutospacing="0" w:after="0" w:afterAutospacing="0"/>
              <w:ind w:left="0" w:right="0"/>
              <w:jc w:val="center"/>
              <w:rPr>
                <w:rFonts w:hint="default" w:ascii="仿宋_GB2312"/>
                <w:sz w:val="15"/>
              </w:rPr>
            </w:pPr>
          </w:p>
          <w:p w14:paraId="27E9598B">
            <w:pPr>
              <w:pStyle w:val="31"/>
              <w:keepNext w:val="0"/>
              <w:keepLines w:val="0"/>
              <w:suppressLineNumbers w:val="0"/>
              <w:spacing w:before="1" w:beforeAutospacing="0" w:after="0" w:afterAutospacing="0"/>
              <w:ind w:left="67" w:leftChars="0" w:right="60" w:rightChars="0"/>
              <w:jc w:val="center"/>
              <w:rPr>
                <w:rFonts w:hint="default" w:ascii="宋体" w:hAnsi="宋体" w:eastAsia="宋体" w:cs="宋体"/>
                <w:kern w:val="2"/>
                <w:sz w:val="20"/>
                <w:szCs w:val="24"/>
                <w:lang w:val="en-US" w:eastAsia="zh-CN" w:bidi="zh-CN"/>
              </w:rPr>
            </w:pPr>
            <w:r>
              <w:rPr>
                <w:rFonts w:hint="eastAsia"/>
                <w:sz w:val="20"/>
                <w:lang w:val="en-US" w:eastAsia="zh-CN"/>
              </w:rPr>
              <w:t>北京小悦科技</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0D3B9B5E">
            <w:pPr>
              <w:pStyle w:val="31"/>
              <w:keepNext w:val="0"/>
              <w:keepLines w:val="0"/>
              <w:suppressLineNumbers w:val="0"/>
              <w:spacing w:before="40" w:beforeAutospacing="0" w:after="0" w:afterAutospacing="0"/>
              <w:ind w:left="7" w:right="0"/>
              <w:jc w:val="center"/>
              <w:rPr>
                <w:rFonts w:hint="eastAsia" w:ascii="宋体" w:hAnsi="宋体" w:eastAsia="宋体" w:cs="宋体"/>
                <w:kern w:val="2"/>
                <w:sz w:val="20"/>
                <w:szCs w:val="24"/>
                <w:lang w:val="en-US" w:eastAsia="zh-CN" w:bidi="zh-CN"/>
              </w:rPr>
            </w:pPr>
            <w:r>
              <w:rPr>
                <w:rFonts w:hint="default"/>
                <w:sz w:val="20"/>
              </w:rPr>
              <w:t>保险销售、健康指</w:t>
            </w:r>
            <w:r>
              <w:rPr>
                <w:rFonts w:hint="default"/>
                <w:w w:val="99"/>
                <w:sz w:val="20"/>
              </w:rPr>
              <w:t>导</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14:paraId="20236F73">
            <w:pPr>
              <w:pStyle w:val="31"/>
              <w:keepNext w:val="0"/>
              <w:keepLines w:val="0"/>
              <w:suppressLineNumbers w:val="0"/>
              <w:spacing w:before="1" w:beforeAutospacing="0" w:after="0" w:afterAutospacing="0"/>
              <w:ind w:left="0" w:right="8" w:rightChars="0"/>
              <w:jc w:val="center"/>
              <w:rPr>
                <w:rFonts w:hint="eastAsia" w:ascii="宋体" w:hAnsi="宋体" w:eastAsia="宋体" w:cs="宋体"/>
                <w:kern w:val="2"/>
                <w:sz w:val="20"/>
                <w:szCs w:val="24"/>
                <w:lang w:val="en-US" w:eastAsia="zh-CN" w:bidi="zh-CN"/>
              </w:rPr>
            </w:pPr>
            <w:r>
              <w:rPr>
                <w:rFonts w:hint="default"/>
                <w:sz w:val="20"/>
              </w:rPr>
              <w:t>健康产品销售、健康宣</w:t>
            </w:r>
            <w:r>
              <w:rPr>
                <w:rFonts w:hint="default"/>
                <w:w w:val="99"/>
                <w:sz w:val="20"/>
              </w:rPr>
              <w:t>教</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E935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D3A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刘红军</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F7C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8-10</w:t>
            </w:r>
          </w:p>
        </w:tc>
      </w:tr>
      <w:tr w14:paraId="25BBE1C1">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570F0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17</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59FD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苏州景昱科技医疗有限公司</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954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sz w:val="20"/>
              </w:rPr>
              <w:t>健康产品销售</w:t>
            </w:r>
            <w:r>
              <w:rPr>
                <w:rFonts w:hint="eastAsia"/>
                <w:sz w:val="20"/>
                <w:lang w:eastAsia="zh-CN"/>
              </w:rPr>
              <w:t>、</w:t>
            </w:r>
            <w:r>
              <w:rPr>
                <w:rFonts w:hint="eastAsia"/>
                <w:sz w:val="20"/>
                <w:lang w:val="en-US" w:eastAsia="zh-CN"/>
              </w:rPr>
              <w:t>健康宣教</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93C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sz w:val="20"/>
              </w:rPr>
              <w:t>健康产品销售</w:t>
            </w:r>
            <w:r>
              <w:rPr>
                <w:rFonts w:hint="eastAsia"/>
                <w:sz w:val="20"/>
                <w:lang w:eastAsia="zh-CN"/>
              </w:rPr>
              <w:t>、</w:t>
            </w:r>
            <w:r>
              <w:rPr>
                <w:rFonts w:hint="eastAsia"/>
                <w:sz w:val="20"/>
                <w:lang w:val="en-US" w:eastAsia="zh-CN"/>
              </w:rPr>
              <w:t>健康宣教</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8621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538E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罗桂林</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8E7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8-10</w:t>
            </w:r>
          </w:p>
        </w:tc>
      </w:tr>
      <w:tr w14:paraId="41BE0400">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6AF028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18</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EDE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贵州苗五行康养服务有限公司</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D25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sz w:val="20"/>
                <w:lang w:val="en-US"/>
              </w:rPr>
            </w:pPr>
            <w:r>
              <w:rPr>
                <w:rFonts w:hint="default"/>
                <w:sz w:val="20"/>
              </w:rPr>
              <w:t>健康产品销售</w:t>
            </w:r>
            <w:r>
              <w:rPr>
                <w:rFonts w:hint="eastAsia"/>
                <w:sz w:val="20"/>
                <w:lang w:eastAsia="zh-CN"/>
              </w:rPr>
              <w:t>、</w:t>
            </w:r>
            <w:r>
              <w:rPr>
                <w:rFonts w:hint="eastAsia"/>
                <w:sz w:val="20"/>
                <w:lang w:val="en-US" w:eastAsia="zh-CN"/>
              </w:rPr>
              <w:t>健康宣教</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B6E3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sz w:val="20"/>
              </w:rPr>
            </w:pPr>
            <w:r>
              <w:rPr>
                <w:rFonts w:hint="default"/>
                <w:sz w:val="20"/>
              </w:rPr>
              <w:t>健康产品销售</w:t>
            </w:r>
            <w:r>
              <w:rPr>
                <w:rFonts w:hint="eastAsia"/>
                <w:sz w:val="20"/>
                <w:lang w:eastAsia="zh-CN"/>
              </w:rPr>
              <w:t>、</w:t>
            </w:r>
            <w:r>
              <w:rPr>
                <w:rFonts w:hint="eastAsia"/>
                <w:sz w:val="20"/>
                <w:lang w:val="en-US" w:eastAsia="zh-CN"/>
              </w:rPr>
              <w:t>健康宣教</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157A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886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杨白成</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DD6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8-10</w:t>
            </w:r>
          </w:p>
        </w:tc>
      </w:tr>
      <w:tr w14:paraId="293306F8">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48794E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19</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7467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河西社区卫生服务中心</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80A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sz w:val="20"/>
              </w:rPr>
            </w:pPr>
            <w:r>
              <w:rPr>
                <w:rFonts w:hint="default"/>
                <w:sz w:val="20"/>
              </w:rPr>
              <w:t>基层公共卫生服务</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810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sz w:val="20"/>
              </w:rPr>
            </w:pPr>
            <w:r>
              <w:rPr>
                <w:rFonts w:hint="default"/>
                <w:sz w:val="20"/>
              </w:rPr>
              <w:t>健康体检、慢病防控、健康宣教、妇幼保健、健康监测、健康评估、营养保健、健康档案管</w:t>
            </w:r>
            <w:r>
              <w:rPr>
                <w:rFonts w:hint="default"/>
                <w:w w:val="99"/>
                <w:sz w:val="20"/>
              </w:rPr>
              <w:t>理</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67C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262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蔡良芳</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D427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3-5</w:t>
            </w:r>
          </w:p>
        </w:tc>
      </w:tr>
      <w:tr w14:paraId="5E728682">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0631CA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20</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D7F1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正光社区卫生服务中心</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5AB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sz w:val="20"/>
              </w:rPr>
            </w:pPr>
            <w:r>
              <w:rPr>
                <w:rFonts w:hint="default"/>
                <w:sz w:val="20"/>
              </w:rPr>
              <w:t>基层公共卫生服务</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C8F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sz w:val="20"/>
              </w:rPr>
            </w:pPr>
            <w:r>
              <w:rPr>
                <w:rFonts w:hint="default"/>
                <w:sz w:val="20"/>
              </w:rPr>
              <w:t>健康体检、慢病防控、健康宣教、妇幼保健、健康监测、健康评估、营养保健、健康档案管</w:t>
            </w:r>
            <w:r>
              <w:rPr>
                <w:rFonts w:hint="default"/>
                <w:w w:val="99"/>
                <w:sz w:val="20"/>
              </w:rPr>
              <w:t>理</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0228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0305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蔡良芳</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68F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3-5</w:t>
            </w:r>
          </w:p>
        </w:tc>
      </w:tr>
      <w:tr w14:paraId="50CF4A64">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01E151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21</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3D81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环北社区卫生服务中心</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7F7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sz w:val="20"/>
              </w:rPr>
            </w:pPr>
            <w:r>
              <w:rPr>
                <w:rFonts w:hint="default"/>
                <w:sz w:val="20"/>
              </w:rPr>
              <w:t>基层公共卫生服务</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DBDC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sz w:val="20"/>
              </w:rPr>
            </w:pPr>
            <w:r>
              <w:rPr>
                <w:rFonts w:hint="default"/>
                <w:sz w:val="20"/>
              </w:rPr>
              <w:t>健康体检、慢病防控、健康宣教、妇幼保健、健康监测、健康评估、营养保健、健康档案管</w:t>
            </w:r>
            <w:r>
              <w:rPr>
                <w:rFonts w:hint="default"/>
                <w:w w:val="99"/>
                <w:sz w:val="20"/>
              </w:rPr>
              <w:t>理</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7FB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EDFD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蔡良芳</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EA6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3-5</w:t>
            </w:r>
          </w:p>
        </w:tc>
      </w:tr>
      <w:tr w14:paraId="01D0149C">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3D5099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22</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CC0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谢桥</w:t>
            </w:r>
            <w:r>
              <w:rPr>
                <w:rFonts w:hint="eastAsia" w:ascii="宋体" w:hAnsi="宋体" w:eastAsia="宋体" w:cs="宋体"/>
                <w:i w:val="0"/>
                <w:iCs w:val="0"/>
                <w:color w:val="000000"/>
                <w:kern w:val="0"/>
                <w:sz w:val="20"/>
                <w:szCs w:val="20"/>
                <w:u w:val="none"/>
                <w:lang w:val="en-US" w:eastAsia="zh-CN" w:bidi="ar"/>
              </w:rPr>
              <w:t>社区卫生服务中心</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EA6B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sz w:val="20"/>
              </w:rPr>
            </w:pPr>
            <w:r>
              <w:rPr>
                <w:rFonts w:hint="default"/>
                <w:sz w:val="20"/>
              </w:rPr>
              <w:t>基层公共卫生服务</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52F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sz w:val="20"/>
              </w:rPr>
            </w:pPr>
            <w:r>
              <w:rPr>
                <w:rFonts w:hint="default"/>
                <w:sz w:val="20"/>
              </w:rPr>
              <w:t>健康体检、慢病防控、健康宣教、妇幼保健、健康监测、健康评估、营养保健、健康档案管</w:t>
            </w:r>
            <w:r>
              <w:rPr>
                <w:rFonts w:hint="default"/>
                <w:w w:val="99"/>
                <w:sz w:val="20"/>
              </w:rPr>
              <w:t>理</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06F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5C3B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任卿柯</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998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5-10</w:t>
            </w:r>
          </w:p>
        </w:tc>
      </w:tr>
      <w:tr w14:paraId="748F1C94">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186F21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23</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6F8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碧江区疾控中心</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E619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eastAsia="宋体"/>
                <w:sz w:val="20"/>
                <w:lang w:val="en-US" w:eastAsia="zh-CN"/>
              </w:rPr>
            </w:pPr>
            <w:r>
              <w:rPr>
                <w:rFonts w:hint="eastAsia"/>
                <w:sz w:val="20"/>
                <w:lang w:val="en-US" w:eastAsia="zh-CN"/>
              </w:rPr>
              <w:t>疾病预防</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054F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eastAsia="宋体"/>
                <w:sz w:val="20"/>
                <w:lang w:val="en-US" w:eastAsia="zh-CN"/>
              </w:rPr>
            </w:pPr>
            <w:r>
              <w:rPr>
                <w:rFonts w:hint="default"/>
                <w:sz w:val="20"/>
              </w:rPr>
              <w:t>健康宣教、妇幼保健、健康监测、健康评估、营养保健、健康档案</w:t>
            </w:r>
            <w:r>
              <w:rPr>
                <w:rFonts w:hint="eastAsia"/>
                <w:sz w:val="20"/>
                <w:lang w:val="en-US" w:eastAsia="zh-CN"/>
              </w:rPr>
              <w:t>管理</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208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B097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刘满超</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468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10-15</w:t>
            </w:r>
          </w:p>
        </w:tc>
      </w:tr>
      <w:tr w14:paraId="6BF616ED">
        <w:tblPrEx>
          <w:tblCellMar>
            <w:top w:w="0" w:type="dxa"/>
            <w:left w:w="0" w:type="dxa"/>
            <w:bottom w:w="0" w:type="dxa"/>
            <w:right w:w="0" w:type="dxa"/>
          </w:tblCellMar>
        </w:tblPrEx>
        <w:trPr>
          <w:trHeight w:val="384" w:hRule="atLeast"/>
        </w:trPr>
        <w:tc>
          <w:tcPr>
            <w:tcW w:w="46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val="0"/>
            <w:tcMar>
              <w:top w:w="10" w:type="dxa"/>
              <w:left w:w="10" w:type="dxa"/>
              <w:right w:w="10" w:type="dxa"/>
            </w:tcMar>
            <w:vAlign w:val="center"/>
          </w:tcPr>
          <w:p w14:paraId="6879E7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w:t>
            </w:r>
          </w:p>
        </w:tc>
        <w:tc>
          <w:tcPr>
            <w:tcW w:w="208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029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万山区疾控中心</w:t>
            </w:r>
          </w:p>
        </w:tc>
        <w:tc>
          <w:tcPr>
            <w:tcW w:w="117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4E5F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sz w:val="20"/>
              </w:rPr>
            </w:pPr>
            <w:r>
              <w:rPr>
                <w:rFonts w:hint="eastAsia"/>
                <w:sz w:val="20"/>
                <w:lang w:val="en-US" w:eastAsia="zh-CN"/>
              </w:rPr>
              <w:t>疾病预防</w:t>
            </w:r>
          </w:p>
        </w:tc>
        <w:tc>
          <w:tcPr>
            <w:tcW w:w="19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3A16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eastAsia="宋体"/>
                <w:sz w:val="20"/>
                <w:lang w:val="en-US" w:eastAsia="zh-CN"/>
              </w:rPr>
            </w:pPr>
            <w:r>
              <w:rPr>
                <w:rFonts w:hint="default"/>
                <w:sz w:val="20"/>
              </w:rPr>
              <w:t>健康宣教、妇幼保健、健康监测、健康评估、营养保健、健康档案</w:t>
            </w:r>
            <w:r>
              <w:rPr>
                <w:rFonts w:hint="eastAsia"/>
                <w:sz w:val="20"/>
                <w:lang w:val="en-US" w:eastAsia="zh-CN"/>
              </w:rPr>
              <w:t>管理</w:t>
            </w:r>
          </w:p>
        </w:tc>
        <w:tc>
          <w:tcPr>
            <w:tcW w:w="12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9F1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2-4生/人</w:t>
            </w:r>
          </w:p>
        </w:tc>
        <w:tc>
          <w:tcPr>
            <w:tcW w:w="10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78EC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任卿柯</w:t>
            </w: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B7B8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10-15</w:t>
            </w:r>
          </w:p>
        </w:tc>
      </w:tr>
      <w:tr w14:paraId="4D6DE7C6">
        <w:tblPrEx>
          <w:tblCellMar>
            <w:top w:w="0" w:type="dxa"/>
            <w:left w:w="0" w:type="dxa"/>
            <w:bottom w:w="0" w:type="dxa"/>
            <w:right w:w="0" w:type="dxa"/>
          </w:tblCellMar>
        </w:tblPrEx>
        <w:trPr>
          <w:trHeight w:val="394" w:hRule="atLeast"/>
        </w:trPr>
        <w:tc>
          <w:tcPr>
            <w:tcW w:w="254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255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合计</w:t>
            </w:r>
          </w:p>
        </w:tc>
        <w:tc>
          <w:tcPr>
            <w:tcW w:w="5461" w:type="dxa"/>
            <w:gridSpan w:val="4"/>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259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p>
        </w:tc>
        <w:tc>
          <w:tcPr>
            <w:tcW w:w="14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F4B1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128-190</w:t>
            </w:r>
          </w:p>
        </w:tc>
      </w:tr>
    </w:tbl>
    <w:p w14:paraId="45B91821">
      <w:pPr>
        <w:snapToGrid w:val="0"/>
        <w:spacing w:line="360" w:lineRule="auto"/>
        <w:outlineLvl w:val="9"/>
        <w:rPr>
          <w:color w:val="auto"/>
          <w:highlight w:val="none"/>
        </w:rPr>
      </w:pPr>
    </w:p>
    <w:p w14:paraId="28AED487">
      <w:pPr>
        <w:pStyle w:val="3"/>
        <w:bidi w:val="0"/>
        <w:rPr>
          <w:b w:val="0"/>
          <w:bCs/>
          <w:color w:val="auto"/>
          <w:highlight w:val="none"/>
        </w:rPr>
      </w:pPr>
      <w:bookmarkStart w:id="227" w:name="_Toc17510"/>
      <w:bookmarkStart w:id="228" w:name="_Toc19393"/>
      <w:bookmarkStart w:id="229" w:name="_Toc25417"/>
      <w:bookmarkStart w:id="230" w:name="_Toc15378"/>
      <w:bookmarkStart w:id="231" w:name="_Toc10473"/>
      <w:bookmarkStart w:id="232" w:name="_Toc18790"/>
      <w:bookmarkStart w:id="233" w:name="_Toc28983"/>
      <w:bookmarkStart w:id="234" w:name="_Toc21468"/>
      <w:bookmarkStart w:id="235" w:name="_Toc30695"/>
      <w:bookmarkStart w:id="236" w:name="_Toc9639"/>
      <w:r>
        <w:rPr>
          <w:rFonts w:hint="eastAsia"/>
          <w:b w:val="0"/>
          <w:bCs/>
          <w:color w:val="auto"/>
          <w:highlight w:val="none"/>
        </w:rPr>
        <w:t>（三）教学资源</w:t>
      </w:r>
      <w:bookmarkEnd w:id="227"/>
      <w:bookmarkEnd w:id="228"/>
      <w:bookmarkEnd w:id="229"/>
      <w:bookmarkEnd w:id="230"/>
      <w:bookmarkEnd w:id="231"/>
      <w:bookmarkEnd w:id="232"/>
      <w:bookmarkEnd w:id="233"/>
      <w:bookmarkEnd w:id="234"/>
      <w:bookmarkEnd w:id="235"/>
      <w:bookmarkEnd w:id="236"/>
    </w:p>
    <w:p w14:paraId="41C277D0">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rPr>
          <w:rFonts w:hint="eastAsia" w:ascii="仿宋_GB2312" w:hAnsi="Calibri" w:eastAsia="仿宋_GB2312" w:cs="Times New Roman"/>
          <w:color w:val="auto"/>
          <w:kern w:val="2"/>
          <w:sz w:val="32"/>
          <w:szCs w:val="32"/>
          <w:highlight w:val="none"/>
          <w:lang w:val="en-US" w:eastAsia="zh-CN" w:bidi="ar-SA"/>
        </w:rPr>
      </w:pPr>
      <w:bookmarkStart w:id="237" w:name="_Toc28502"/>
      <w:bookmarkStart w:id="238" w:name="_Toc23645"/>
      <w:bookmarkStart w:id="239" w:name="_Toc19240"/>
      <w:bookmarkStart w:id="240" w:name="_Toc23080"/>
      <w:bookmarkStart w:id="241" w:name="_Toc13407"/>
      <w:bookmarkStart w:id="242" w:name="_Toc15710"/>
      <w:bookmarkStart w:id="243" w:name="_Toc29386"/>
      <w:r>
        <w:rPr>
          <w:rFonts w:hint="eastAsia" w:ascii="仿宋_GB2312" w:hAnsi="Calibri" w:eastAsia="仿宋_GB2312" w:cs="Times New Roman"/>
          <w:color w:val="auto"/>
          <w:kern w:val="2"/>
          <w:sz w:val="32"/>
          <w:szCs w:val="32"/>
          <w:highlight w:val="none"/>
          <w:lang w:val="en-US" w:eastAsia="zh-CN" w:bidi="ar-SA"/>
        </w:rPr>
        <w:t>教学资源是为教学有效开展提供素材等各种可被利用的条件，主要包括能够满足学生学习、教师教学和科研等需要的教材、图书资料以及数字资源。</w:t>
      </w:r>
    </w:p>
    <w:p w14:paraId="65800137">
      <w:pPr>
        <w:keepNext w:val="0"/>
        <w:keepLines w:val="0"/>
        <w:pageBreakBefore w:val="0"/>
        <w:widowControl w:val="0"/>
        <w:numPr>
          <w:ilvl w:val="0"/>
          <w:numId w:val="7"/>
        </w:numPr>
        <w:kinsoku/>
        <w:wordWrap/>
        <w:overflowPunct/>
        <w:topLinePunct w:val="0"/>
        <w:autoSpaceDE/>
        <w:autoSpaceDN/>
        <w:bidi w:val="0"/>
        <w:adjustRightInd/>
        <w:snapToGrid w:val="0"/>
        <w:spacing w:line="360" w:lineRule="auto"/>
        <w:ind w:firstLine="640" w:firstLineChars="200"/>
        <w:jc w:val="left"/>
        <w:textAlignment w:val="auto"/>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教材</w:t>
      </w:r>
    </w:p>
    <w:p w14:paraId="10935E3A">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rPr>
          <w:rFonts w:hint="eastAsia"/>
          <w:lang w:val="en-US" w:eastAsia="zh-CN"/>
        </w:rPr>
      </w:pPr>
      <w:r>
        <w:rPr>
          <w:rFonts w:hint="eastAsia" w:ascii="仿宋_GB2312" w:hAnsi="Calibri" w:eastAsia="仿宋_GB2312" w:cs="Times New Roman"/>
          <w:color w:val="auto"/>
          <w:kern w:val="2"/>
          <w:sz w:val="32"/>
          <w:szCs w:val="32"/>
          <w:highlight w:val="none"/>
          <w:lang w:val="en-US" w:eastAsia="zh-CN" w:bidi="ar-SA"/>
        </w:rPr>
        <w:t>学校建立由专业教师</w:t>
      </w:r>
      <w:r>
        <w:rPr>
          <w:rFonts w:hint="eastAsia" w:ascii="仿宋_GB2312" w:eastAsia="仿宋_GB2312" w:cs="Times New Roman"/>
          <w:color w:val="auto"/>
          <w:kern w:val="2"/>
          <w:sz w:val="32"/>
          <w:szCs w:val="32"/>
          <w:highlight w:val="none"/>
          <w:lang w:val="en-US" w:eastAsia="zh-CN" w:bidi="ar-SA"/>
        </w:rPr>
        <w:t>、</w:t>
      </w:r>
      <w:r>
        <w:rPr>
          <w:rFonts w:hint="eastAsia" w:ascii="仿宋_GB2312" w:hAnsi="Calibri" w:eastAsia="仿宋_GB2312" w:cs="Times New Roman"/>
          <w:color w:val="auto"/>
          <w:kern w:val="2"/>
          <w:sz w:val="32"/>
          <w:szCs w:val="32"/>
          <w:highlight w:val="none"/>
          <w:lang w:val="en-US" w:eastAsia="zh-CN" w:bidi="ar-SA"/>
        </w:rPr>
        <w:t>企业导师、行业专家和教研人员等参与的教材选用机构，完善教材选用制度，制定《贵州健康职业学院教材选用、征订及发放管理办法》。严格执行国家、省、校等有关教材的选用规定，优先使用国家规划教材、国家优秀教材、省级优秀教材等，公共基础课教材从国家和省级教育行政部门发布的规划教材中选用，专业基础与专业核心及拓展课程教材选用涵盖</w:t>
      </w:r>
      <w:r>
        <w:rPr>
          <w:rFonts w:hint="eastAsia" w:ascii="仿宋_GB2312" w:eastAsia="仿宋_GB2312" w:cs="Times New Roman"/>
          <w:color w:val="auto"/>
          <w:kern w:val="2"/>
          <w:sz w:val="32"/>
          <w:szCs w:val="32"/>
          <w:highlight w:val="none"/>
          <w:lang w:val="en-US" w:eastAsia="zh-CN" w:bidi="ar-SA"/>
        </w:rPr>
        <w:t>健康</w:t>
      </w:r>
      <w:r>
        <w:rPr>
          <w:rFonts w:hint="eastAsia" w:ascii="仿宋_GB2312" w:hAnsi="Calibri" w:eastAsia="仿宋_GB2312" w:cs="Times New Roman"/>
          <w:color w:val="auto"/>
          <w:kern w:val="2"/>
          <w:sz w:val="32"/>
          <w:szCs w:val="32"/>
          <w:highlight w:val="none"/>
          <w:lang w:val="en-US" w:eastAsia="zh-CN" w:bidi="ar-SA"/>
        </w:rPr>
        <w:t>管理专业新知识、新技术、新工艺、新规范的人民卫生出版社、科学出版社、高等教育出版社三大行业出版社的优质规划教材。教材内容紧密结合</w:t>
      </w:r>
      <w:r>
        <w:rPr>
          <w:rFonts w:hint="eastAsia" w:ascii="仿宋_GB2312" w:eastAsia="仿宋_GB2312" w:cs="Times New Roman"/>
          <w:color w:val="auto"/>
          <w:kern w:val="2"/>
          <w:sz w:val="32"/>
          <w:szCs w:val="32"/>
          <w:highlight w:val="none"/>
          <w:lang w:val="en-US" w:eastAsia="zh-CN" w:bidi="ar-SA"/>
        </w:rPr>
        <w:t>健康</w:t>
      </w:r>
      <w:r>
        <w:rPr>
          <w:rFonts w:hint="eastAsia" w:ascii="仿宋_GB2312" w:hAnsi="Calibri" w:eastAsia="仿宋_GB2312" w:cs="Times New Roman"/>
          <w:color w:val="auto"/>
          <w:kern w:val="2"/>
          <w:sz w:val="32"/>
          <w:szCs w:val="32"/>
          <w:highlight w:val="none"/>
          <w:lang w:val="en-US" w:eastAsia="zh-CN" w:bidi="ar-SA"/>
        </w:rPr>
        <w:t>管理专业就业岗位胜任力、人才培养目标定位和规格要求，以适度够用为基本，同时兼顾学生后续发展和提高。</w:t>
      </w:r>
    </w:p>
    <w:p w14:paraId="6430C202">
      <w:pPr>
        <w:spacing w:line="360" w:lineRule="auto"/>
        <w:ind w:firstLine="560" w:firstLineChars="200"/>
        <w:jc w:val="center"/>
        <w:rPr>
          <w:rFonts w:hint="eastAsia" w:ascii="仿宋_GB2312" w:hAnsi="仿宋_GB2312" w:eastAsia="仿宋_GB2312" w:cs="仿宋_GB2312"/>
          <w:b w:val="0"/>
          <w:bCs/>
          <w:color w:val="auto"/>
          <w:kern w:val="2"/>
          <w:sz w:val="28"/>
          <w:szCs w:val="28"/>
          <w:u w:val="none"/>
          <w:shd w:val="clear" w:color="auto" w:fill="auto"/>
          <w:lang w:val="en-US" w:eastAsia="zh-CN" w:bidi="ar-SA"/>
        </w:rPr>
      </w:pPr>
    </w:p>
    <w:p w14:paraId="6E2CD5E3">
      <w:pPr>
        <w:spacing w:line="360" w:lineRule="auto"/>
        <w:ind w:firstLine="560" w:firstLineChars="200"/>
        <w:jc w:val="center"/>
        <w:rPr>
          <w:rFonts w:hint="eastAsia" w:ascii="仿宋_GB2312" w:hAnsi="仿宋_GB2312" w:eastAsia="仿宋_GB2312" w:cs="仿宋_GB2312"/>
          <w:b w:val="0"/>
          <w:bCs/>
          <w:color w:val="auto"/>
          <w:kern w:val="2"/>
          <w:sz w:val="28"/>
          <w:szCs w:val="28"/>
          <w:u w:val="none"/>
          <w:shd w:val="clear" w:color="auto" w:fill="auto"/>
          <w:lang w:val="en-US" w:eastAsia="zh-CN" w:bidi="ar-SA"/>
        </w:rPr>
      </w:pPr>
    </w:p>
    <w:p w14:paraId="371CD9F0">
      <w:pPr>
        <w:spacing w:line="360" w:lineRule="auto"/>
        <w:ind w:firstLine="560" w:firstLineChars="200"/>
        <w:jc w:val="center"/>
        <w:rPr>
          <w:rFonts w:hint="eastAsia" w:ascii="仿宋_GB2312" w:hAnsi="仿宋_GB2312" w:eastAsia="仿宋_GB2312" w:cs="仿宋_GB2312"/>
          <w:b w:val="0"/>
          <w:bCs/>
          <w:color w:val="auto"/>
          <w:kern w:val="2"/>
          <w:sz w:val="28"/>
          <w:szCs w:val="28"/>
          <w:u w:val="none"/>
          <w:shd w:val="clear" w:color="auto" w:fill="auto"/>
          <w:lang w:val="en-US" w:eastAsia="zh-CN" w:bidi="ar-SA"/>
        </w:rPr>
      </w:pPr>
      <w:r>
        <w:rPr>
          <w:rFonts w:hint="eastAsia" w:ascii="仿宋_GB2312" w:hAnsi="仿宋_GB2312" w:eastAsia="仿宋_GB2312" w:cs="仿宋_GB2312"/>
          <w:b w:val="0"/>
          <w:bCs/>
          <w:color w:val="auto"/>
          <w:kern w:val="2"/>
          <w:sz w:val="28"/>
          <w:szCs w:val="28"/>
          <w:u w:val="none"/>
          <w:shd w:val="clear" w:color="auto" w:fill="auto"/>
          <w:lang w:val="en-US" w:eastAsia="zh-CN" w:bidi="ar-SA"/>
        </w:rPr>
        <w:t>表23健康管理专业图书配备一览表（选样）</w:t>
      </w:r>
    </w:p>
    <w:tbl>
      <w:tblPr>
        <w:tblStyle w:val="19"/>
        <w:tblW w:w="9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485"/>
        <w:gridCol w:w="1614"/>
        <w:gridCol w:w="2317"/>
        <w:gridCol w:w="2020"/>
      </w:tblGrid>
      <w:tr w14:paraId="6472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blHeader/>
        </w:trPr>
        <w:tc>
          <w:tcPr>
            <w:tcW w:w="683" w:type="dxa"/>
            <w:shd w:val="clear" w:color="auto" w:fill="8DB3E2" w:themeFill="text2" w:themeFillTint="66"/>
            <w:vAlign w:val="center"/>
          </w:tcPr>
          <w:p w14:paraId="5B354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val="0"/>
                <w:i w:val="0"/>
                <w:color w:val="auto"/>
                <w:kern w:val="2"/>
                <w:sz w:val="20"/>
                <w:szCs w:val="20"/>
                <w:u w:val="none"/>
                <w:lang w:val="en-US" w:eastAsia="zh-CN" w:bidi="ar-SA"/>
              </w:rPr>
            </w:pPr>
            <w:r>
              <w:rPr>
                <w:rFonts w:hint="eastAsia" w:ascii="宋体" w:hAnsi="宋体" w:eastAsia="宋体" w:cs="宋体"/>
                <w:b/>
                <w:bCs w:val="0"/>
                <w:i w:val="0"/>
                <w:color w:val="auto"/>
                <w:kern w:val="0"/>
                <w:sz w:val="20"/>
                <w:szCs w:val="20"/>
                <w:u w:val="none"/>
                <w:lang w:val="en-US" w:eastAsia="zh-CN" w:bidi="ar"/>
              </w:rPr>
              <w:t>序号</w:t>
            </w:r>
          </w:p>
        </w:tc>
        <w:tc>
          <w:tcPr>
            <w:tcW w:w="2485" w:type="dxa"/>
            <w:shd w:val="clear" w:color="auto" w:fill="8DB3E2" w:themeFill="text2" w:themeFillTint="66"/>
            <w:vAlign w:val="center"/>
          </w:tcPr>
          <w:p w14:paraId="54AEBF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val="0"/>
                <w:i w:val="0"/>
                <w:color w:val="auto"/>
                <w:kern w:val="2"/>
                <w:sz w:val="20"/>
                <w:szCs w:val="20"/>
                <w:u w:val="none"/>
                <w:lang w:val="en-US" w:eastAsia="zh-CN" w:bidi="ar-SA"/>
              </w:rPr>
            </w:pPr>
            <w:r>
              <w:rPr>
                <w:rFonts w:hint="eastAsia" w:ascii="宋体" w:hAnsi="宋体" w:eastAsia="宋体" w:cs="宋体"/>
                <w:b/>
                <w:bCs/>
                <w:i w:val="0"/>
                <w:iCs w:val="0"/>
                <w:color w:val="auto"/>
                <w:kern w:val="0"/>
                <w:sz w:val="20"/>
                <w:szCs w:val="20"/>
                <w:u w:val="none"/>
                <w:lang w:val="en-US" w:eastAsia="zh-CN" w:bidi="ar"/>
              </w:rPr>
              <w:t>教材名称</w:t>
            </w:r>
          </w:p>
        </w:tc>
        <w:tc>
          <w:tcPr>
            <w:tcW w:w="1614" w:type="dxa"/>
            <w:shd w:val="clear" w:color="auto" w:fill="8DB3E2" w:themeFill="text2" w:themeFillTint="66"/>
            <w:vAlign w:val="center"/>
          </w:tcPr>
          <w:p w14:paraId="6111F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val="0"/>
                <w:i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主编</w:t>
            </w:r>
          </w:p>
        </w:tc>
        <w:tc>
          <w:tcPr>
            <w:tcW w:w="2317" w:type="dxa"/>
            <w:shd w:val="clear" w:color="auto" w:fill="8DB3E2" w:themeFill="text2" w:themeFillTint="66"/>
            <w:vAlign w:val="center"/>
          </w:tcPr>
          <w:p w14:paraId="28577C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val="0"/>
                <w:i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出版社</w:t>
            </w:r>
          </w:p>
        </w:tc>
        <w:tc>
          <w:tcPr>
            <w:tcW w:w="2020" w:type="dxa"/>
            <w:shd w:val="clear" w:color="auto" w:fill="8DB3E2" w:themeFill="text2" w:themeFillTint="66"/>
            <w:vAlign w:val="center"/>
          </w:tcPr>
          <w:p w14:paraId="33646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val="0"/>
                <w:i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书号(ISBN)</w:t>
            </w:r>
          </w:p>
        </w:tc>
      </w:tr>
      <w:tr w14:paraId="1699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C7DAF1" w:themeFill="text2" w:themeFillTint="32"/>
            <w:vAlign w:val="center"/>
          </w:tcPr>
          <w:p w14:paraId="6E702EB2">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p>
        </w:tc>
        <w:tc>
          <w:tcPr>
            <w:tcW w:w="2485" w:type="dxa"/>
            <w:vAlign w:val="center"/>
          </w:tcPr>
          <w:p w14:paraId="5CD4B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健康管理学</w:t>
            </w:r>
          </w:p>
        </w:tc>
        <w:tc>
          <w:tcPr>
            <w:tcW w:w="1614" w:type="dxa"/>
            <w:vAlign w:val="center"/>
          </w:tcPr>
          <w:p w14:paraId="13931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郭娇</w:t>
            </w:r>
          </w:p>
        </w:tc>
        <w:tc>
          <w:tcPr>
            <w:tcW w:w="2317" w:type="dxa"/>
            <w:vAlign w:val="center"/>
          </w:tcPr>
          <w:p w14:paraId="7EBFF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人民卫生出版社</w:t>
            </w:r>
          </w:p>
        </w:tc>
        <w:tc>
          <w:tcPr>
            <w:tcW w:w="2020" w:type="dxa"/>
            <w:vAlign w:val="center"/>
          </w:tcPr>
          <w:p w14:paraId="26ADB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9787117296086</w:t>
            </w:r>
          </w:p>
        </w:tc>
      </w:tr>
      <w:tr w14:paraId="48A6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C7DAF1" w:themeFill="text2" w:themeFillTint="32"/>
            <w:vAlign w:val="center"/>
          </w:tcPr>
          <w:p w14:paraId="1B40068A">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2</w:t>
            </w:r>
          </w:p>
        </w:tc>
        <w:tc>
          <w:tcPr>
            <w:tcW w:w="2485" w:type="dxa"/>
            <w:vAlign w:val="center"/>
          </w:tcPr>
          <w:p w14:paraId="4BBDBB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社区预防</w:t>
            </w:r>
          </w:p>
        </w:tc>
        <w:tc>
          <w:tcPr>
            <w:tcW w:w="1614" w:type="dxa"/>
            <w:vAlign w:val="center"/>
          </w:tcPr>
          <w:p w14:paraId="03169B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于晓松、路孝琴</w:t>
            </w:r>
          </w:p>
        </w:tc>
        <w:tc>
          <w:tcPr>
            <w:tcW w:w="2317" w:type="dxa"/>
            <w:vAlign w:val="center"/>
          </w:tcPr>
          <w:p w14:paraId="0E505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人民卫生出版社</w:t>
            </w:r>
          </w:p>
        </w:tc>
        <w:tc>
          <w:tcPr>
            <w:tcW w:w="2020" w:type="dxa"/>
            <w:vAlign w:val="center"/>
          </w:tcPr>
          <w:p w14:paraId="5D956B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9787117271400</w:t>
            </w:r>
          </w:p>
        </w:tc>
      </w:tr>
      <w:tr w14:paraId="615A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C7DAF1" w:themeFill="text2" w:themeFillTint="32"/>
            <w:vAlign w:val="center"/>
          </w:tcPr>
          <w:p w14:paraId="5B4E87E8">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3</w:t>
            </w:r>
          </w:p>
        </w:tc>
        <w:tc>
          <w:tcPr>
            <w:tcW w:w="2485" w:type="dxa"/>
            <w:vAlign w:val="center"/>
          </w:tcPr>
          <w:p w14:paraId="508108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健康管理师</w:t>
            </w:r>
          </w:p>
        </w:tc>
        <w:tc>
          <w:tcPr>
            <w:tcW w:w="1614" w:type="dxa"/>
            <w:vAlign w:val="center"/>
          </w:tcPr>
          <w:p w14:paraId="64FEB6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王陇德</w:t>
            </w:r>
          </w:p>
        </w:tc>
        <w:tc>
          <w:tcPr>
            <w:tcW w:w="2317" w:type="dxa"/>
            <w:vAlign w:val="center"/>
          </w:tcPr>
          <w:p w14:paraId="4BC8B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人民卫生出版社</w:t>
            </w:r>
          </w:p>
        </w:tc>
        <w:tc>
          <w:tcPr>
            <w:tcW w:w="2020" w:type="dxa"/>
            <w:vAlign w:val="center"/>
          </w:tcPr>
          <w:p w14:paraId="28D38C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9787117279277</w:t>
            </w:r>
          </w:p>
        </w:tc>
      </w:tr>
      <w:tr w14:paraId="1928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C7DAF1" w:themeFill="text2" w:themeFillTint="32"/>
            <w:vAlign w:val="center"/>
          </w:tcPr>
          <w:p w14:paraId="2ED25849">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4</w:t>
            </w:r>
          </w:p>
        </w:tc>
        <w:tc>
          <w:tcPr>
            <w:tcW w:w="2485" w:type="dxa"/>
            <w:vAlign w:val="center"/>
          </w:tcPr>
          <w:p w14:paraId="2D630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妇幼保健学</w:t>
            </w:r>
          </w:p>
        </w:tc>
        <w:tc>
          <w:tcPr>
            <w:tcW w:w="1614" w:type="dxa"/>
            <w:vAlign w:val="center"/>
          </w:tcPr>
          <w:p w14:paraId="01CF9A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王海俊、陶芳标</w:t>
            </w:r>
          </w:p>
        </w:tc>
        <w:tc>
          <w:tcPr>
            <w:tcW w:w="2317" w:type="dxa"/>
            <w:vAlign w:val="center"/>
          </w:tcPr>
          <w:p w14:paraId="44699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北京大学医学出版社</w:t>
            </w:r>
          </w:p>
        </w:tc>
        <w:tc>
          <w:tcPr>
            <w:tcW w:w="2020" w:type="dxa"/>
            <w:vAlign w:val="center"/>
          </w:tcPr>
          <w:p w14:paraId="1859E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9787565924804</w:t>
            </w:r>
          </w:p>
        </w:tc>
      </w:tr>
      <w:tr w14:paraId="70CD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C7DAF1" w:themeFill="text2" w:themeFillTint="32"/>
            <w:vAlign w:val="center"/>
          </w:tcPr>
          <w:p w14:paraId="5B104D12">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5</w:t>
            </w:r>
          </w:p>
        </w:tc>
        <w:tc>
          <w:tcPr>
            <w:tcW w:w="2485" w:type="dxa"/>
            <w:vAlign w:val="center"/>
          </w:tcPr>
          <w:p w14:paraId="78A0A4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健康保险学</w:t>
            </w:r>
          </w:p>
        </w:tc>
        <w:tc>
          <w:tcPr>
            <w:tcW w:w="1614" w:type="dxa"/>
            <w:vAlign w:val="center"/>
          </w:tcPr>
          <w:p w14:paraId="4B13D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鲍勇、周尚成</w:t>
            </w:r>
          </w:p>
        </w:tc>
        <w:tc>
          <w:tcPr>
            <w:tcW w:w="2317" w:type="dxa"/>
            <w:vAlign w:val="center"/>
          </w:tcPr>
          <w:p w14:paraId="2E6840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科学出版社</w:t>
            </w:r>
          </w:p>
        </w:tc>
        <w:tc>
          <w:tcPr>
            <w:tcW w:w="2020" w:type="dxa"/>
            <w:vAlign w:val="center"/>
          </w:tcPr>
          <w:p w14:paraId="64563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9787030450586</w:t>
            </w:r>
          </w:p>
        </w:tc>
      </w:tr>
      <w:tr w14:paraId="3AF3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C7DAF1" w:themeFill="text2" w:themeFillTint="32"/>
            <w:vAlign w:val="center"/>
          </w:tcPr>
          <w:p w14:paraId="62C4E10D">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6</w:t>
            </w:r>
          </w:p>
        </w:tc>
        <w:tc>
          <w:tcPr>
            <w:tcW w:w="2485" w:type="dxa"/>
            <w:vAlign w:val="center"/>
          </w:tcPr>
          <w:p w14:paraId="1FB887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市场营销</w:t>
            </w:r>
          </w:p>
        </w:tc>
        <w:tc>
          <w:tcPr>
            <w:tcW w:w="1614" w:type="dxa"/>
            <w:vAlign w:val="center"/>
          </w:tcPr>
          <w:p w14:paraId="4E62E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董蓉</w:t>
            </w:r>
          </w:p>
        </w:tc>
        <w:tc>
          <w:tcPr>
            <w:tcW w:w="2317" w:type="dxa"/>
            <w:vAlign w:val="center"/>
          </w:tcPr>
          <w:p w14:paraId="1D383F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电子工业出版社</w:t>
            </w:r>
          </w:p>
        </w:tc>
        <w:tc>
          <w:tcPr>
            <w:tcW w:w="2020" w:type="dxa"/>
            <w:vAlign w:val="center"/>
          </w:tcPr>
          <w:p w14:paraId="05F68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9787121354625</w:t>
            </w:r>
          </w:p>
        </w:tc>
      </w:tr>
      <w:tr w14:paraId="60AD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C7DAF1" w:themeFill="text2" w:themeFillTint="32"/>
            <w:vAlign w:val="center"/>
          </w:tcPr>
          <w:p w14:paraId="0C42B942">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7</w:t>
            </w:r>
          </w:p>
        </w:tc>
        <w:tc>
          <w:tcPr>
            <w:tcW w:w="2485" w:type="dxa"/>
            <w:vAlign w:val="center"/>
          </w:tcPr>
          <w:p w14:paraId="387035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预防医学概论</w:t>
            </w:r>
          </w:p>
        </w:tc>
        <w:tc>
          <w:tcPr>
            <w:tcW w:w="1614" w:type="dxa"/>
            <w:vAlign w:val="center"/>
          </w:tcPr>
          <w:p w14:paraId="7E53E8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沈碧成、杨亮</w:t>
            </w:r>
          </w:p>
        </w:tc>
        <w:tc>
          <w:tcPr>
            <w:tcW w:w="2317" w:type="dxa"/>
            <w:vAlign w:val="center"/>
          </w:tcPr>
          <w:p w14:paraId="3EE4AE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中国医药科技出版社</w:t>
            </w:r>
          </w:p>
        </w:tc>
        <w:tc>
          <w:tcPr>
            <w:tcW w:w="2020" w:type="dxa"/>
            <w:vAlign w:val="center"/>
          </w:tcPr>
          <w:p w14:paraId="49AC7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9787521431636</w:t>
            </w:r>
          </w:p>
        </w:tc>
      </w:tr>
      <w:tr w14:paraId="0D39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C7DAF1" w:themeFill="text2" w:themeFillTint="32"/>
            <w:vAlign w:val="center"/>
          </w:tcPr>
          <w:p w14:paraId="61DC1E32">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8</w:t>
            </w:r>
          </w:p>
        </w:tc>
        <w:tc>
          <w:tcPr>
            <w:tcW w:w="2485" w:type="dxa"/>
            <w:vAlign w:val="center"/>
          </w:tcPr>
          <w:p w14:paraId="01B9C0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健康教育与健康促进</w:t>
            </w:r>
          </w:p>
        </w:tc>
        <w:tc>
          <w:tcPr>
            <w:tcW w:w="1614" w:type="dxa"/>
            <w:vAlign w:val="center"/>
          </w:tcPr>
          <w:p w14:paraId="0BC5C8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李浴峰、马海燕</w:t>
            </w:r>
          </w:p>
        </w:tc>
        <w:tc>
          <w:tcPr>
            <w:tcW w:w="2317" w:type="dxa"/>
            <w:vAlign w:val="center"/>
          </w:tcPr>
          <w:p w14:paraId="00980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人民卫生出版社</w:t>
            </w:r>
          </w:p>
        </w:tc>
        <w:tc>
          <w:tcPr>
            <w:tcW w:w="2020" w:type="dxa"/>
            <w:vAlign w:val="center"/>
          </w:tcPr>
          <w:p w14:paraId="3851F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9787117296168</w:t>
            </w:r>
          </w:p>
        </w:tc>
      </w:tr>
      <w:tr w14:paraId="7A9D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83" w:type="dxa"/>
            <w:shd w:val="clear" w:color="auto" w:fill="C7DAF1" w:themeFill="text2" w:themeFillTint="32"/>
            <w:vAlign w:val="center"/>
          </w:tcPr>
          <w:p w14:paraId="7EF3D9B2">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w:t>
            </w:r>
          </w:p>
        </w:tc>
        <w:tc>
          <w:tcPr>
            <w:tcW w:w="2485" w:type="dxa"/>
            <w:vAlign w:val="center"/>
          </w:tcPr>
          <w:p w14:paraId="65335F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中医学概论</w:t>
            </w:r>
          </w:p>
        </w:tc>
        <w:tc>
          <w:tcPr>
            <w:tcW w:w="1614" w:type="dxa"/>
            <w:vAlign w:val="center"/>
          </w:tcPr>
          <w:p w14:paraId="21A59E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储全根、胡志希</w:t>
            </w:r>
          </w:p>
        </w:tc>
        <w:tc>
          <w:tcPr>
            <w:tcW w:w="2317" w:type="dxa"/>
            <w:vAlign w:val="center"/>
          </w:tcPr>
          <w:p w14:paraId="4B573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中国中医药出版社</w:t>
            </w:r>
          </w:p>
        </w:tc>
        <w:tc>
          <w:tcPr>
            <w:tcW w:w="2020" w:type="dxa"/>
            <w:vAlign w:val="center"/>
          </w:tcPr>
          <w:p w14:paraId="54A6BB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9787513268677</w:t>
            </w:r>
          </w:p>
        </w:tc>
      </w:tr>
      <w:tr w14:paraId="236F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83" w:type="dxa"/>
            <w:shd w:val="clear" w:color="auto" w:fill="C7DAF1" w:themeFill="text2" w:themeFillTint="32"/>
            <w:vAlign w:val="center"/>
          </w:tcPr>
          <w:p w14:paraId="1B8A083F">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10</w:t>
            </w:r>
          </w:p>
        </w:tc>
        <w:tc>
          <w:tcPr>
            <w:tcW w:w="2485" w:type="dxa"/>
            <w:vAlign w:val="center"/>
          </w:tcPr>
          <w:p w14:paraId="340917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客户管理</w:t>
            </w:r>
          </w:p>
        </w:tc>
        <w:tc>
          <w:tcPr>
            <w:tcW w:w="1614" w:type="dxa"/>
            <w:vAlign w:val="center"/>
          </w:tcPr>
          <w:p w14:paraId="66438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王丽静</w:t>
            </w:r>
          </w:p>
        </w:tc>
        <w:tc>
          <w:tcPr>
            <w:tcW w:w="2317" w:type="dxa"/>
            <w:vAlign w:val="center"/>
          </w:tcPr>
          <w:p w14:paraId="1E3BF7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中国轻工业出版社</w:t>
            </w:r>
          </w:p>
        </w:tc>
        <w:tc>
          <w:tcPr>
            <w:tcW w:w="2020" w:type="dxa"/>
            <w:vAlign w:val="center"/>
          </w:tcPr>
          <w:p w14:paraId="47CCC4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9787518418527</w:t>
            </w:r>
          </w:p>
        </w:tc>
      </w:tr>
      <w:tr w14:paraId="3984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83" w:type="dxa"/>
            <w:shd w:val="clear" w:color="auto" w:fill="C7DAF1" w:themeFill="text2" w:themeFillTint="32"/>
            <w:vAlign w:val="center"/>
          </w:tcPr>
          <w:p w14:paraId="27D4E189">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11</w:t>
            </w:r>
          </w:p>
        </w:tc>
        <w:tc>
          <w:tcPr>
            <w:tcW w:w="2485" w:type="dxa"/>
            <w:vAlign w:val="center"/>
          </w:tcPr>
          <w:p w14:paraId="090B51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营养保健概论</w:t>
            </w:r>
          </w:p>
        </w:tc>
        <w:tc>
          <w:tcPr>
            <w:tcW w:w="1614" w:type="dxa"/>
            <w:vAlign w:val="center"/>
          </w:tcPr>
          <w:p w14:paraId="00F76B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孙长颢、凌文华</w:t>
            </w:r>
          </w:p>
        </w:tc>
        <w:tc>
          <w:tcPr>
            <w:tcW w:w="2317" w:type="dxa"/>
            <w:vAlign w:val="center"/>
          </w:tcPr>
          <w:p w14:paraId="59F2A0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人民卫生出版社</w:t>
            </w:r>
          </w:p>
        </w:tc>
        <w:tc>
          <w:tcPr>
            <w:tcW w:w="2020" w:type="dxa"/>
            <w:vAlign w:val="center"/>
          </w:tcPr>
          <w:p w14:paraId="1188C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 xml:space="preserve">9787117244275 </w:t>
            </w:r>
          </w:p>
        </w:tc>
      </w:tr>
      <w:tr w14:paraId="447E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83" w:type="dxa"/>
            <w:shd w:val="clear" w:color="auto" w:fill="C7DAF1" w:themeFill="text2" w:themeFillTint="32"/>
            <w:vAlign w:val="center"/>
          </w:tcPr>
          <w:p w14:paraId="4B607F90">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12</w:t>
            </w:r>
          </w:p>
        </w:tc>
        <w:tc>
          <w:tcPr>
            <w:tcW w:w="2485" w:type="dxa"/>
            <w:vAlign w:val="center"/>
          </w:tcPr>
          <w:p w14:paraId="329FAA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管理学基础</w:t>
            </w:r>
          </w:p>
        </w:tc>
        <w:tc>
          <w:tcPr>
            <w:tcW w:w="1614" w:type="dxa"/>
            <w:vAlign w:val="center"/>
          </w:tcPr>
          <w:p w14:paraId="11F48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冯占春、吕军</w:t>
            </w:r>
          </w:p>
        </w:tc>
        <w:tc>
          <w:tcPr>
            <w:tcW w:w="2317" w:type="dxa"/>
            <w:vAlign w:val="center"/>
          </w:tcPr>
          <w:p w14:paraId="701091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人民卫生出版社</w:t>
            </w:r>
          </w:p>
        </w:tc>
        <w:tc>
          <w:tcPr>
            <w:tcW w:w="2020" w:type="dxa"/>
            <w:vAlign w:val="center"/>
          </w:tcPr>
          <w:p w14:paraId="01496A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9787117174824</w:t>
            </w:r>
          </w:p>
        </w:tc>
      </w:tr>
      <w:tr w14:paraId="32E7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83" w:type="dxa"/>
            <w:shd w:val="clear" w:color="auto" w:fill="C7DAF1" w:themeFill="text2" w:themeFillTint="32"/>
            <w:vAlign w:val="center"/>
          </w:tcPr>
          <w:p w14:paraId="21E786ED">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13</w:t>
            </w:r>
          </w:p>
        </w:tc>
        <w:tc>
          <w:tcPr>
            <w:tcW w:w="2485" w:type="dxa"/>
            <w:vAlign w:val="center"/>
          </w:tcPr>
          <w:p w14:paraId="0692FD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公共管理学</w:t>
            </w:r>
          </w:p>
        </w:tc>
        <w:tc>
          <w:tcPr>
            <w:tcW w:w="1614" w:type="dxa"/>
            <w:vAlign w:val="center"/>
          </w:tcPr>
          <w:p w14:paraId="49649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黎民、倪星</w:t>
            </w:r>
          </w:p>
        </w:tc>
        <w:tc>
          <w:tcPr>
            <w:tcW w:w="2317" w:type="dxa"/>
            <w:vAlign w:val="center"/>
          </w:tcPr>
          <w:p w14:paraId="49A79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高等教育出版社</w:t>
            </w:r>
          </w:p>
        </w:tc>
        <w:tc>
          <w:tcPr>
            <w:tcW w:w="2020" w:type="dxa"/>
            <w:vAlign w:val="center"/>
          </w:tcPr>
          <w:p w14:paraId="4157D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9787040523850</w:t>
            </w:r>
          </w:p>
        </w:tc>
      </w:tr>
      <w:tr w14:paraId="250B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83" w:type="dxa"/>
            <w:shd w:val="clear" w:color="auto" w:fill="C7DAF1" w:themeFill="text2" w:themeFillTint="32"/>
            <w:vAlign w:val="center"/>
          </w:tcPr>
          <w:p w14:paraId="21D8B2B0">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宋体" w:hAnsi="宋体" w:cs="宋体"/>
                <w:color w:val="auto"/>
                <w:sz w:val="20"/>
                <w:szCs w:val="20"/>
                <w:vertAlign w:val="baseline"/>
                <w:lang w:val="en-US" w:eastAsia="zh-CN"/>
              </w:rPr>
            </w:pPr>
          </w:p>
        </w:tc>
        <w:tc>
          <w:tcPr>
            <w:tcW w:w="2485" w:type="dxa"/>
            <w:vAlign w:val="center"/>
          </w:tcPr>
          <w:p w14:paraId="520C6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中医适宜技术</w:t>
            </w:r>
          </w:p>
        </w:tc>
        <w:tc>
          <w:tcPr>
            <w:tcW w:w="1614" w:type="dxa"/>
            <w:vAlign w:val="center"/>
          </w:tcPr>
          <w:p w14:paraId="391061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肖跃红</w:t>
            </w:r>
          </w:p>
        </w:tc>
        <w:tc>
          <w:tcPr>
            <w:tcW w:w="2317" w:type="dxa"/>
            <w:vAlign w:val="center"/>
          </w:tcPr>
          <w:p w14:paraId="052AE9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fldChar w:fldCharType="begin"/>
            </w:r>
            <w:r>
              <w:rPr>
                <w:rFonts w:hint="eastAsia" w:ascii="宋体" w:hAnsi="宋体" w:cs="宋体"/>
                <w:color w:val="auto"/>
                <w:sz w:val="20"/>
                <w:szCs w:val="20"/>
                <w:vertAlign w:val="baseline"/>
                <w:lang w:val="en-US" w:eastAsia="zh-CN"/>
              </w:rPr>
              <w:instrText xml:space="preserve"> HYPERLINK "http://search.dangdang.com/?key3=%D6%D0%B9%FA%D6%D0%D2%BD%D2%A9%B3%F6%B0%E6%C9%E7&amp;medium=01&amp;category_path=01.00.00.00.00.00" \t "http://product.dangdang.com/_blank" </w:instrText>
            </w:r>
            <w:r>
              <w:rPr>
                <w:rFonts w:hint="eastAsia" w:ascii="宋体" w:hAnsi="宋体" w:cs="宋体"/>
                <w:color w:val="auto"/>
                <w:sz w:val="20"/>
                <w:szCs w:val="20"/>
                <w:vertAlign w:val="baseline"/>
                <w:lang w:val="en-US" w:eastAsia="zh-CN"/>
              </w:rPr>
              <w:fldChar w:fldCharType="separate"/>
            </w:r>
            <w:r>
              <w:rPr>
                <w:rFonts w:hint="eastAsia" w:ascii="宋体" w:hAnsi="宋体" w:cs="宋体"/>
                <w:color w:val="auto"/>
                <w:sz w:val="20"/>
                <w:szCs w:val="20"/>
                <w:vertAlign w:val="baseline"/>
                <w:lang w:val="en-US" w:eastAsia="zh-CN"/>
              </w:rPr>
              <w:t>中国中医药出版社</w:t>
            </w:r>
            <w:r>
              <w:rPr>
                <w:rFonts w:hint="eastAsia" w:ascii="宋体" w:hAnsi="宋体" w:cs="宋体"/>
                <w:color w:val="auto"/>
                <w:sz w:val="20"/>
                <w:szCs w:val="20"/>
                <w:vertAlign w:val="baseline"/>
                <w:lang w:val="en-US" w:eastAsia="zh-CN"/>
              </w:rPr>
              <w:fldChar w:fldCharType="end"/>
            </w:r>
          </w:p>
        </w:tc>
        <w:tc>
          <w:tcPr>
            <w:tcW w:w="2020" w:type="dxa"/>
            <w:vAlign w:val="center"/>
          </w:tcPr>
          <w:p w14:paraId="1676B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9787513248761</w:t>
            </w:r>
          </w:p>
        </w:tc>
      </w:tr>
    </w:tbl>
    <w:p w14:paraId="6895C4D2">
      <w:pPr>
        <w:pStyle w:val="26"/>
        <w:jc w:val="center"/>
        <w:rPr>
          <w:rFonts w:hint="default" w:eastAsia="宋体"/>
          <w:lang w:val="en-US" w:eastAsia="zh-CN"/>
        </w:rPr>
      </w:pPr>
    </w:p>
    <w:p w14:paraId="4DA24F71">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rPr>
          <w:rFonts w:hint="eastAsia" w:ascii="仿宋_GB2312" w:hAnsi="Calibri" w:eastAsia="仿宋_GB2312" w:cs="Times New Roman"/>
          <w:color w:val="auto"/>
          <w:kern w:val="2"/>
          <w:sz w:val="32"/>
          <w:szCs w:val="32"/>
          <w:highlight w:val="none"/>
          <w:lang w:val="en-US" w:eastAsia="zh-CN" w:bidi="ar-SA"/>
        </w:rPr>
      </w:pPr>
      <w:r>
        <w:rPr>
          <w:rFonts w:hint="eastAsia" w:ascii="仿宋_GB2312" w:eastAsia="仿宋_GB2312" w:cs="Times New Roman"/>
          <w:color w:val="auto"/>
          <w:kern w:val="2"/>
          <w:sz w:val="32"/>
          <w:szCs w:val="32"/>
          <w:highlight w:val="none"/>
          <w:lang w:val="en-US" w:eastAsia="zh-CN" w:bidi="ar-SA"/>
        </w:rPr>
        <w:t>2.</w:t>
      </w:r>
      <w:r>
        <w:rPr>
          <w:rFonts w:hint="eastAsia" w:ascii="仿宋_GB2312" w:hAnsi="Calibri" w:eastAsia="仿宋_GB2312" w:cs="Times New Roman"/>
          <w:color w:val="auto"/>
          <w:kern w:val="2"/>
          <w:sz w:val="32"/>
          <w:szCs w:val="32"/>
          <w:highlight w:val="none"/>
          <w:lang w:val="en-US" w:eastAsia="zh-CN" w:bidi="ar-SA"/>
        </w:rPr>
        <w:t>图书文献配备</w:t>
      </w:r>
    </w:p>
    <w:p w14:paraId="525930DC">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图书文献配备能满足人才培养、专业建设、教科研等工作的需要，方便师生查询、借阅。专业类图书文献主要包括：健康管理行业政策法规、行业标准、技术规范以及健康管理类实验实训手册等； 健康管理专业操作技术类图书和实务案例类图书；5 种以上健康管理专业学术期刊等。</w:t>
      </w:r>
    </w:p>
    <w:p w14:paraId="7C0B9A72">
      <w:pPr>
        <w:spacing w:line="360" w:lineRule="auto"/>
        <w:jc w:val="center"/>
        <w:rPr>
          <w:rFonts w:hint="eastAsia" w:ascii="仿宋_GB2312" w:hAnsi="仿宋_GB2312" w:eastAsia="仿宋_GB2312" w:cs="仿宋_GB2312"/>
          <w:b w:val="0"/>
          <w:bCs/>
          <w:color w:val="auto"/>
          <w:kern w:val="2"/>
          <w:sz w:val="28"/>
          <w:szCs w:val="28"/>
          <w:u w:val="none"/>
          <w:shd w:val="clear" w:color="auto" w:fill="auto"/>
          <w:lang w:val="en-US" w:eastAsia="zh-CN" w:bidi="ar-SA"/>
        </w:rPr>
      </w:pPr>
      <w:r>
        <w:rPr>
          <w:rFonts w:hint="eastAsia" w:ascii="仿宋_GB2312" w:hAnsi="仿宋_GB2312" w:eastAsia="仿宋_GB2312" w:cs="仿宋_GB2312"/>
          <w:b w:val="0"/>
          <w:bCs/>
          <w:color w:val="auto"/>
          <w:kern w:val="2"/>
          <w:sz w:val="28"/>
          <w:szCs w:val="28"/>
          <w:u w:val="none"/>
          <w:shd w:val="clear" w:color="auto" w:fill="auto"/>
          <w:lang w:val="en-US" w:eastAsia="zh-CN" w:bidi="ar-SA"/>
        </w:rPr>
        <w:t>表24</w:t>
      </w:r>
      <w:r>
        <w:rPr>
          <w:rFonts w:hint="default" w:ascii="仿宋_GB2312" w:hAnsi="仿宋_GB2312" w:eastAsia="仿宋_GB2312" w:cs="仿宋_GB2312"/>
          <w:b w:val="0"/>
          <w:bCs/>
          <w:color w:val="auto"/>
          <w:kern w:val="2"/>
          <w:sz w:val="28"/>
          <w:szCs w:val="28"/>
          <w:u w:val="none"/>
          <w:shd w:val="clear" w:color="auto" w:fill="auto"/>
          <w:lang w:val="en-US" w:eastAsia="zh-CN" w:bidi="ar-SA"/>
        </w:rPr>
        <w:t xml:space="preserve">  </w:t>
      </w:r>
      <w:r>
        <w:rPr>
          <w:rFonts w:hint="eastAsia" w:ascii="仿宋_GB2312" w:hAnsi="仿宋_GB2312" w:eastAsia="仿宋_GB2312" w:cs="仿宋_GB2312"/>
          <w:b w:val="0"/>
          <w:bCs/>
          <w:color w:val="auto"/>
          <w:kern w:val="2"/>
          <w:sz w:val="28"/>
          <w:szCs w:val="28"/>
          <w:u w:val="none"/>
          <w:shd w:val="clear" w:color="auto" w:fill="auto"/>
          <w:lang w:val="en-US" w:eastAsia="zh-CN" w:bidi="ar-SA"/>
        </w:rPr>
        <w:t xml:space="preserve"> 图书文献配备一览表（选样）</w:t>
      </w:r>
    </w:p>
    <w:tbl>
      <w:tblPr>
        <w:tblStyle w:val="1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804"/>
        <w:gridCol w:w="6008"/>
      </w:tblGrid>
      <w:tr w14:paraId="5F71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6" w:type="dxa"/>
            <w:shd w:val="clear" w:color="auto" w:fill="8DB3E2" w:themeFill="text2" w:themeFillTint="66"/>
            <w:vAlign w:val="top"/>
          </w:tcPr>
          <w:p w14:paraId="2B02B31D">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序号</w:t>
            </w:r>
          </w:p>
        </w:tc>
        <w:tc>
          <w:tcPr>
            <w:tcW w:w="1804" w:type="dxa"/>
            <w:shd w:val="clear" w:color="auto" w:fill="8DB3E2" w:themeFill="text2" w:themeFillTint="66"/>
            <w:vAlign w:val="top"/>
          </w:tcPr>
          <w:p w14:paraId="7DA5FCAC">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分类</w:t>
            </w:r>
          </w:p>
        </w:tc>
        <w:tc>
          <w:tcPr>
            <w:tcW w:w="6008" w:type="dxa"/>
            <w:shd w:val="clear" w:color="auto" w:fill="8DB3E2" w:themeFill="text2" w:themeFillTint="66"/>
            <w:vAlign w:val="top"/>
          </w:tcPr>
          <w:p w14:paraId="1A0B74C7">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图书文献名称</w:t>
            </w:r>
          </w:p>
        </w:tc>
      </w:tr>
      <w:tr w14:paraId="6C21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restart"/>
            <w:shd w:val="clear" w:color="auto" w:fill="C7DAF1" w:themeFill="text2" w:themeFillTint="32"/>
            <w:vAlign w:val="center"/>
          </w:tcPr>
          <w:p w14:paraId="6CD0E4E8">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1</w:t>
            </w:r>
          </w:p>
        </w:tc>
        <w:tc>
          <w:tcPr>
            <w:tcW w:w="1804" w:type="dxa"/>
            <w:vMerge w:val="restart"/>
            <w:vAlign w:val="center"/>
          </w:tcPr>
          <w:p w14:paraId="6F8D40C5">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行业标准</w:t>
            </w:r>
          </w:p>
        </w:tc>
        <w:tc>
          <w:tcPr>
            <w:tcW w:w="6008" w:type="dxa"/>
            <w:vAlign w:val="top"/>
          </w:tcPr>
          <w:p w14:paraId="6FA3CE3B">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《健康管理师国家职业标准》</w:t>
            </w:r>
          </w:p>
        </w:tc>
      </w:tr>
      <w:tr w14:paraId="0701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shd w:val="clear" w:color="auto" w:fill="C7DAF1" w:themeFill="text2" w:themeFillTint="32"/>
            <w:vAlign w:val="center"/>
          </w:tcPr>
          <w:p w14:paraId="1A621726">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28F2B494">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6008" w:type="dxa"/>
            <w:vAlign w:val="top"/>
          </w:tcPr>
          <w:p w14:paraId="29EB9B0A">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《公共营养师国家职业标准》</w:t>
            </w:r>
          </w:p>
        </w:tc>
      </w:tr>
      <w:tr w14:paraId="4DC0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restart"/>
            <w:shd w:val="clear" w:color="auto" w:fill="C7DAF1" w:themeFill="text2" w:themeFillTint="32"/>
            <w:vAlign w:val="center"/>
          </w:tcPr>
          <w:p w14:paraId="7AA77DEA">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2</w:t>
            </w:r>
          </w:p>
        </w:tc>
        <w:tc>
          <w:tcPr>
            <w:tcW w:w="1804" w:type="dxa"/>
            <w:vMerge w:val="restart"/>
            <w:vAlign w:val="center"/>
          </w:tcPr>
          <w:p w14:paraId="1B248F9C">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法律法规</w:t>
            </w:r>
          </w:p>
        </w:tc>
        <w:tc>
          <w:tcPr>
            <w:tcW w:w="6008" w:type="dxa"/>
            <w:vAlign w:val="top"/>
          </w:tcPr>
          <w:p w14:paraId="01763F1E">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《健康中国2030”规划纲要》</w:t>
            </w:r>
          </w:p>
        </w:tc>
      </w:tr>
      <w:tr w14:paraId="6FE5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shd w:val="clear" w:color="auto" w:fill="C7DAF1" w:themeFill="text2" w:themeFillTint="32"/>
            <w:vAlign w:val="center"/>
          </w:tcPr>
          <w:p w14:paraId="7D3B72F7">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12E6833B">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6008" w:type="dxa"/>
            <w:vAlign w:val="top"/>
          </w:tcPr>
          <w:p w14:paraId="5249C3EE">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《国民营养计划（2017-2030 年）》</w:t>
            </w:r>
          </w:p>
        </w:tc>
      </w:tr>
      <w:tr w14:paraId="3273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shd w:val="clear" w:color="auto" w:fill="C7DAF1" w:themeFill="text2" w:themeFillTint="32"/>
            <w:vAlign w:val="center"/>
          </w:tcPr>
          <w:p w14:paraId="3CC75AE3">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046729E5">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6008" w:type="dxa"/>
            <w:vAlign w:val="top"/>
          </w:tcPr>
          <w:p w14:paraId="4932C809">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w:t>
            </w:r>
            <w:r>
              <w:rPr>
                <w:rFonts w:hint="default" w:ascii="宋体" w:hAnsi="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十四五”国民健康规划》</w:t>
            </w:r>
          </w:p>
        </w:tc>
      </w:tr>
      <w:tr w14:paraId="2DF2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shd w:val="clear" w:color="auto" w:fill="C7DAF1" w:themeFill="text2" w:themeFillTint="32"/>
            <w:vAlign w:val="center"/>
          </w:tcPr>
          <w:p w14:paraId="411B2BFD">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131F560B">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6008" w:type="dxa"/>
            <w:vAlign w:val="top"/>
          </w:tcPr>
          <w:p w14:paraId="65D4A6DF">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宋体" w:hAnsi="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《中华人民共和国基本医疗卫生与健康促进法》</w:t>
            </w:r>
          </w:p>
        </w:tc>
      </w:tr>
      <w:tr w14:paraId="164E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Merge w:val="restart"/>
            <w:shd w:val="clear" w:color="auto" w:fill="C7DAF1" w:themeFill="text2" w:themeFillTint="32"/>
            <w:vAlign w:val="center"/>
          </w:tcPr>
          <w:p w14:paraId="05C15B76">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3</w:t>
            </w:r>
          </w:p>
        </w:tc>
        <w:tc>
          <w:tcPr>
            <w:tcW w:w="1804" w:type="dxa"/>
            <w:vMerge w:val="restart"/>
            <w:vAlign w:val="center"/>
          </w:tcPr>
          <w:p w14:paraId="55E4B12B">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图书</w:t>
            </w:r>
          </w:p>
        </w:tc>
        <w:tc>
          <w:tcPr>
            <w:tcW w:w="6008" w:type="dxa"/>
          </w:tcPr>
          <w:p w14:paraId="3BBEDA34">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《健康管理师》国家职业资格三级</w:t>
            </w:r>
          </w:p>
        </w:tc>
      </w:tr>
      <w:tr w14:paraId="2F52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shd w:val="clear" w:color="auto" w:fill="C7DAF1" w:themeFill="text2" w:themeFillTint="32"/>
          </w:tcPr>
          <w:p w14:paraId="19FCC3FE">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17099F4E">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6008" w:type="dxa"/>
          </w:tcPr>
          <w:p w14:paraId="7EF335B4">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宋体" w:hAnsi="宋体" w:eastAsia="宋体" w:cs="宋体"/>
                <w:i w:val="0"/>
                <w:iCs w:val="0"/>
                <w:color w:val="auto"/>
                <w:kern w:val="0"/>
                <w:sz w:val="20"/>
                <w:szCs w:val="20"/>
                <w:u w:val="none"/>
                <w:lang w:val="en-US" w:eastAsia="zh-CN" w:bidi="ar"/>
              </w:rPr>
            </w:pPr>
            <w:r>
              <w:rPr>
                <w:rFonts w:hint="default" w:ascii="宋体" w:hAnsi="宋体" w:eastAsia="宋体" w:cs="宋体"/>
                <w:i w:val="0"/>
                <w:iCs w:val="0"/>
                <w:color w:val="auto"/>
                <w:kern w:val="0"/>
                <w:sz w:val="20"/>
                <w:szCs w:val="20"/>
                <w:u w:val="none"/>
                <w:lang w:val="en-US" w:eastAsia="zh-CN" w:bidi="ar"/>
              </w:rPr>
              <w:t>公共营养师（基础知识）--国家职业技能等级认定培训教材</w:t>
            </w:r>
          </w:p>
        </w:tc>
      </w:tr>
      <w:tr w14:paraId="5849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restart"/>
            <w:shd w:val="clear" w:color="auto" w:fill="C7DAF1" w:themeFill="text2" w:themeFillTint="32"/>
          </w:tcPr>
          <w:p w14:paraId="26B936BC">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cs="宋体"/>
                <w:i w:val="0"/>
                <w:iCs w:val="0"/>
                <w:color w:val="auto"/>
                <w:kern w:val="0"/>
                <w:sz w:val="20"/>
                <w:szCs w:val="20"/>
                <w:u w:val="none"/>
                <w:lang w:val="en-US" w:eastAsia="zh-CN" w:bidi="ar"/>
              </w:rPr>
            </w:pPr>
          </w:p>
          <w:p w14:paraId="19BF2DD5">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cs="宋体"/>
                <w:i w:val="0"/>
                <w:iCs w:val="0"/>
                <w:color w:val="auto"/>
                <w:kern w:val="0"/>
                <w:sz w:val="20"/>
                <w:szCs w:val="20"/>
                <w:u w:val="none"/>
                <w:lang w:val="en-US" w:eastAsia="zh-CN" w:bidi="ar"/>
              </w:rPr>
            </w:pPr>
          </w:p>
          <w:p w14:paraId="28A504DB">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cs="宋体"/>
                <w:i w:val="0"/>
                <w:iCs w:val="0"/>
                <w:color w:val="auto"/>
                <w:kern w:val="0"/>
                <w:sz w:val="20"/>
                <w:szCs w:val="20"/>
                <w:u w:val="none"/>
                <w:lang w:val="en-US" w:eastAsia="zh-CN" w:bidi="ar"/>
              </w:rPr>
            </w:pPr>
          </w:p>
          <w:p w14:paraId="18F3DAB5">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4</w:t>
            </w:r>
          </w:p>
        </w:tc>
        <w:tc>
          <w:tcPr>
            <w:tcW w:w="1804" w:type="dxa"/>
            <w:vMerge w:val="restart"/>
          </w:tcPr>
          <w:p w14:paraId="3B709222">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cs="宋体"/>
                <w:i w:val="0"/>
                <w:iCs w:val="0"/>
                <w:color w:val="auto"/>
                <w:kern w:val="0"/>
                <w:sz w:val="20"/>
                <w:szCs w:val="20"/>
                <w:u w:val="none"/>
                <w:lang w:val="en-US" w:eastAsia="zh-CN" w:bidi="ar"/>
              </w:rPr>
            </w:pPr>
          </w:p>
          <w:p w14:paraId="5016DE19">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cs="宋体"/>
                <w:i w:val="0"/>
                <w:iCs w:val="0"/>
                <w:color w:val="auto"/>
                <w:kern w:val="0"/>
                <w:sz w:val="20"/>
                <w:szCs w:val="20"/>
                <w:u w:val="none"/>
                <w:lang w:val="en-US" w:eastAsia="zh-CN" w:bidi="ar"/>
              </w:rPr>
            </w:pPr>
          </w:p>
          <w:p w14:paraId="0B9F2F29">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cs="宋体"/>
                <w:i w:val="0"/>
                <w:iCs w:val="0"/>
                <w:color w:val="auto"/>
                <w:kern w:val="0"/>
                <w:sz w:val="20"/>
                <w:szCs w:val="20"/>
                <w:u w:val="none"/>
                <w:lang w:val="en-US" w:eastAsia="zh-CN" w:bidi="ar"/>
              </w:rPr>
            </w:pPr>
          </w:p>
          <w:p w14:paraId="1477F650">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期刊</w:t>
            </w:r>
          </w:p>
        </w:tc>
        <w:tc>
          <w:tcPr>
            <w:tcW w:w="6008" w:type="dxa"/>
            <w:vAlign w:val="top"/>
          </w:tcPr>
          <w:p w14:paraId="12FCE15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000000"/>
                <w:kern w:val="0"/>
                <w:sz w:val="19"/>
                <w:szCs w:val="19"/>
                <w:lang w:val="en-US" w:eastAsia="zh-CN" w:bidi="ar"/>
              </w:rPr>
              <w:t>《健康之友》</w:t>
            </w:r>
          </w:p>
        </w:tc>
      </w:tr>
      <w:tr w14:paraId="50A3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shd w:val="clear" w:color="auto" w:fill="C7DAF1" w:themeFill="text2" w:themeFillTint="32"/>
          </w:tcPr>
          <w:p w14:paraId="3ABB5781">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76FB8D0A">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6008" w:type="dxa"/>
            <w:vAlign w:val="top"/>
          </w:tcPr>
          <w:p w14:paraId="265E0B3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color w:val="000000"/>
                <w:kern w:val="0"/>
                <w:sz w:val="19"/>
                <w:szCs w:val="19"/>
                <w:lang w:val="en-US" w:eastAsia="zh-CN" w:bidi="ar"/>
              </w:rPr>
              <w:t>《中国职业技术教育》</w:t>
            </w:r>
          </w:p>
        </w:tc>
      </w:tr>
      <w:tr w14:paraId="24AB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shd w:val="clear" w:color="auto" w:fill="C7DAF1" w:themeFill="text2" w:themeFillTint="32"/>
          </w:tcPr>
          <w:p w14:paraId="74BCD385">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3D2C2829">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6008" w:type="dxa"/>
            <w:vAlign w:val="top"/>
          </w:tcPr>
          <w:p w14:paraId="7C76E438">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《养生大世界》</w:t>
            </w:r>
          </w:p>
        </w:tc>
      </w:tr>
      <w:tr w14:paraId="21C5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shd w:val="clear" w:color="auto" w:fill="C7DAF1" w:themeFill="text2" w:themeFillTint="32"/>
          </w:tcPr>
          <w:p w14:paraId="68C08302">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6A179AFA">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6008" w:type="dxa"/>
            <w:vAlign w:val="top"/>
          </w:tcPr>
          <w:p w14:paraId="35FFC780">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《康颐》</w:t>
            </w:r>
          </w:p>
        </w:tc>
      </w:tr>
      <w:tr w14:paraId="2A2F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shd w:val="clear" w:color="auto" w:fill="C7DAF1" w:themeFill="text2" w:themeFillTint="32"/>
          </w:tcPr>
          <w:p w14:paraId="77845F37">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6360E412">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6008" w:type="dxa"/>
            <w:vAlign w:val="top"/>
          </w:tcPr>
          <w:p w14:paraId="394AD253">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《大健康》</w:t>
            </w:r>
          </w:p>
        </w:tc>
      </w:tr>
      <w:tr w14:paraId="3532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tcPr>
          <w:p w14:paraId="1F8F51FC">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5A2BED5A">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0" w:type="auto"/>
            <w:vAlign w:val="top"/>
          </w:tcPr>
          <w:p w14:paraId="2625E68B">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《长寿》</w:t>
            </w:r>
          </w:p>
        </w:tc>
      </w:tr>
      <w:tr w14:paraId="14BD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tcPr>
          <w:p w14:paraId="053DA88E">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2B99D7FD">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0" w:type="auto"/>
            <w:vAlign w:val="top"/>
          </w:tcPr>
          <w:p w14:paraId="1FAAE0C7">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cs="宋体"/>
                <w:i w:val="0"/>
                <w:iCs w:val="0"/>
                <w:color w:val="auto"/>
                <w:kern w:val="0"/>
                <w:sz w:val="20"/>
                <w:szCs w:val="20"/>
                <w:u w:val="none"/>
                <w:lang w:val="en-US" w:eastAsia="zh-CN" w:bidi="ar"/>
              </w:rPr>
              <w:t>《医药卫生》</w:t>
            </w:r>
          </w:p>
        </w:tc>
      </w:tr>
    </w:tbl>
    <w:p w14:paraId="48286AD9">
      <w:pPr>
        <w:rPr>
          <w:rFonts w:hint="eastAsia"/>
          <w:lang w:val="en-US" w:eastAsia="zh-CN"/>
        </w:rPr>
        <w:sectPr>
          <w:pgSz w:w="11910" w:h="16840"/>
          <w:pgMar w:top="1540" w:right="860" w:bottom="1180" w:left="1200" w:header="929" w:footer="927" w:gutter="0"/>
          <w:pgNumType w:fmt="decimal"/>
          <w:cols w:space="720" w:num="1"/>
        </w:sectPr>
      </w:pPr>
    </w:p>
    <w:p w14:paraId="0961BB39">
      <w:pPr>
        <w:numPr>
          <w:ilvl w:val="0"/>
          <w:numId w:val="0"/>
        </w:numPr>
        <w:snapToGrid w:val="0"/>
        <w:spacing w:line="360" w:lineRule="auto"/>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eastAsia="仿宋_GB2312" w:cs="Times New Roman"/>
          <w:color w:val="auto"/>
          <w:kern w:val="2"/>
          <w:sz w:val="32"/>
          <w:szCs w:val="32"/>
          <w:highlight w:val="none"/>
          <w:lang w:val="en-US" w:eastAsia="zh-CN" w:bidi="ar-SA"/>
        </w:rPr>
        <w:t>2.</w:t>
      </w:r>
      <w:r>
        <w:rPr>
          <w:rFonts w:hint="eastAsia" w:ascii="仿宋_GB2312" w:hAnsi="Calibri" w:eastAsia="仿宋_GB2312" w:cs="Times New Roman"/>
          <w:color w:val="auto"/>
          <w:kern w:val="2"/>
          <w:sz w:val="32"/>
          <w:szCs w:val="32"/>
          <w:highlight w:val="none"/>
          <w:lang w:val="en-US" w:eastAsia="zh-CN" w:bidi="ar-SA"/>
        </w:rPr>
        <w:t>数字教学资源配置</w:t>
      </w:r>
    </w:p>
    <w:p w14:paraId="55F27F3B">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 xml:space="preserve">具有一定网络软硬件条件及终端，能够提供数字化教学 资源库线上学习、文献资料查阅、常见问题解答等信息化条件。由行业、企业兼职教师和学院(校)专业带头人及骨干教师共同开发所有专业课程的信息化教学资源并有效利用，基于职教云、智慧课堂、智慧树、腾讯云等教学平台，创新线上线下混合式教学方法，引导学生利用信息化教学条件自主学习，提升教学效果。 </w:t>
      </w:r>
    </w:p>
    <w:p w14:paraId="551EF6A4">
      <w:pPr>
        <w:pStyle w:val="7"/>
        <w:snapToGrid w:val="0"/>
        <w:spacing w:line="360" w:lineRule="auto"/>
        <w:ind w:left="0" w:leftChars="0"/>
        <w:jc w:val="center"/>
        <w:outlineLvl w:val="9"/>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23</w:t>
      </w:r>
      <w:r>
        <w:rPr>
          <w:rFonts w:hint="eastAsia" w:ascii="方正仿宋_GB2312" w:hAnsi="方正仿宋_GB2312" w:eastAsia="方正仿宋_GB2312" w:cs="方正仿宋_GB2312"/>
          <w:bCs/>
          <w:color w:val="auto"/>
          <w:sz w:val="28"/>
          <w:szCs w:val="28"/>
          <w:highlight w:val="none"/>
        </w:rPr>
        <w:t xml:space="preserve">  </w:t>
      </w:r>
      <w:r>
        <w:rPr>
          <w:rFonts w:hint="eastAsia" w:ascii="方正仿宋_GB2312" w:hAnsi="方正仿宋_GB2312" w:eastAsia="方正仿宋_GB2312" w:cs="方正仿宋_GB2312"/>
          <w:bCs/>
          <w:color w:val="auto"/>
          <w:sz w:val="28"/>
          <w:szCs w:val="28"/>
          <w:highlight w:val="none"/>
          <w:lang w:val="en-US" w:eastAsia="zh-Hans"/>
        </w:rPr>
        <w:t>数字化资源平台一览表</w:t>
      </w:r>
    </w:p>
    <w:tbl>
      <w:tblPr>
        <w:tblStyle w:val="19"/>
        <w:tblW w:w="7916" w:type="dxa"/>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2685"/>
        <w:gridCol w:w="4563"/>
      </w:tblGrid>
      <w:tr w14:paraId="729B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8" w:type="dxa"/>
            <w:shd w:val="clear" w:color="auto" w:fill="8DB3E2" w:themeFill="text2" w:themeFillTint="66"/>
            <w:vAlign w:val="top"/>
          </w:tcPr>
          <w:p w14:paraId="46AB01B6">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shd w:val="clear"/>
                <w:lang w:val="en-US" w:eastAsia="zh-Hans" w:bidi="ar"/>
              </w:rPr>
            </w:pPr>
            <w:r>
              <w:rPr>
                <w:rFonts w:hint="eastAsia" w:ascii="宋体" w:hAnsi="宋体" w:eastAsia="宋体" w:cs="宋体"/>
                <w:b/>
                <w:i w:val="0"/>
                <w:color w:val="auto"/>
                <w:kern w:val="0"/>
                <w:sz w:val="20"/>
                <w:szCs w:val="20"/>
                <w:highlight w:val="none"/>
                <w:u w:val="none"/>
                <w:shd w:val="clear"/>
                <w:lang w:val="en-US" w:eastAsia="zh-Hans" w:bidi="ar"/>
              </w:rPr>
              <w:t>序号</w:t>
            </w:r>
          </w:p>
        </w:tc>
        <w:tc>
          <w:tcPr>
            <w:tcW w:w="2685" w:type="dxa"/>
            <w:shd w:val="clear" w:color="auto" w:fill="8DB3E2" w:themeFill="text2" w:themeFillTint="66"/>
            <w:vAlign w:val="top"/>
          </w:tcPr>
          <w:p w14:paraId="2524D7C9">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shd w:val="clear"/>
                <w:lang w:val="en-US" w:eastAsia="zh-CN" w:bidi="ar"/>
              </w:rPr>
            </w:pPr>
            <w:r>
              <w:rPr>
                <w:rFonts w:hint="eastAsia" w:ascii="宋体" w:hAnsi="宋体" w:cs="宋体"/>
                <w:b/>
                <w:i w:val="0"/>
                <w:color w:val="auto"/>
                <w:kern w:val="0"/>
                <w:sz w:val="20"/>
                <w:szCs w:val="20"/>
                <w:highlight w:val="none"/>
                <w:u w:val="none"/>
                <w:shd w:val="clear"/>
                <w:lang w:val="en-US" w:eastAsia="zh-CN" w:bidi="ar"/>
              </w:rPr>
              <w:t>平台</w:t>
            </w:r>
          </w:p>
        </w:tc>
        <w:tc>
          <w:tcPr>
            <w:tcW w:w="4563" w:type="dxa"/>
            <w:shd w:val="clear" w:color="auto" w:fill="8DB3E2" w:themeFill="text2" w:themeFillTint="66"/>
            <w:vAlign w:val="top"/>
          </w:tcPr>
          <w:p w14:paraId="3A74273D">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shd w:val="clear"/>
                <w:lang w:val="en-US" w:eastAsia="zh-Hans" w:bidi="ar"/>
              </w:rPr>
            </w:pPr>
            <w:r>
              <w:rPr>
                <w:rFonts w:hint="eastAsia" w:ascii="宋体" w:hAnsi="宋体" w:eastAsia="宋体" w:cs="宋体"/>
                <w:b/>
                <w:i w:val="0"/>
                <w:color w:val="auto"/>
                <w:kern w:val="0"/>
                <w:sz w:val="20"/>
                <w:szCs w:val="20"/>
                <w:highlight w:val="none"/>
                <w:u w:val="none"/>
                <w:shd w:val="clear"/>
                <w:lang w:val="en-US" w:eastAsia="zh-Hans" w:bidi="ar"/>
              </w:rPr>
              <w:t>网址</w:t>
            </w:r>
          </w:p>
        </w:tc>
      </w:tr>
      <w:tr w14:paraId="71D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C7DAF1" w:themeFill="text2" w:themeFillTint="32"/>
          </w:tcPr>
          <w:p w14:paraId="5E685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eastAsia="zh-Hans" w:bidi="ar"/>
              </w:rPr>
            </w:pPr>
            <w:r>
              <w:rPr>
                <w:rFonts w:hint="default" w:ascii="宋体" w:hAnsi="宋体" w:eastAsia="宋体" w:cs="宋体"/>
                <w:i w:val="0"/>
                <w:color w:val="auto"/>
                <w:kern w:val="0"/>
                <w:sz w:val="20"/>
                <w:szCs w:val="20"/>
                <w:highlight w:val="none"/>
                <w:u w:val="none"/>
                <w:lang w:eastAsia="zh-Hans" w:bidi="ar"/>
              </w:rPr>
              <w:t>1</w:t>
            </w:r>
          </w:p>
        </w:tc>
        <w:tc>
          <w:tcPr>
            <w:tcW w:w="2685" w:type="dxa"/>
          </w:tcPr>
          <w:p w14:paraId="4C6AB621">
            <w:pPr>
              <w:keepNext w:val="0"/>
              <w:keepLines w:val="0"/>
              <w:widowControl/>
              <w:suppressLineNumbers w:val="0"/>
              <w:spacing w:before="0" w:beforeAutospacing="0" w:after="0" w:afterAutospacing="0"/>
              <w:ind w:left="0" w:right="0"/>
              <w:jc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超星学习通</w:t>
            </w:r>
          </w:p>
        </w:tc>
        <w:tc>
          <w:tcPr>
            <w:tcW w:w="4563" w:type="dxa"/>
          </w:tcPr>
          <w:p w14:paraId="2E028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eastAsia" w:ascii="宋体" w:hAnsi="宋体" w:cs="宋体"/>
                <w:i w:val="0"/>
                <w:color w:val="auto"/>
                <w:kern w:val="0"/>
                <w:sz w:val="20"/>
                <w:szCs w:val="20"/>
                <w:highlight w:val="none"/>
                <w:u w:val="none"/>
                <w:lang w:val="en-US" w:eastAsia="zh-CN" w:bidi="ar"/>
              </w:rPr>
              <w:t>http://www.chaoxing.com/</w:t>
            </w:r>
          </w:p>
        </w:tc>
      </w:tr>
      <w:tr w14:paraId="150A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C7DAF1" w:themeFill="text2" w:themeFillTint="32"/>
          </w:tcPr>
          <w:p w14:paraId="6487C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2</w:t>
            </w:r>
          </w:p>
        </w:tc>
        <w:tc>
          <w:tcPr>
            <w:tcW w:w="2685" w:type="dxa"/>
          </w:tcPr>
          <w:p w14:paraId="67C62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中国大学生慕课</w:t>
            </w:r>
          </w:p>
        </w:tc>
        <w:tc>
          <w:tcPr>
            <w:tcW w:w="4563" w:type="dxa"/>
          </w:tcPr>
          <w:p w14:paraId="1A2D5D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https://www.icourse163.org/</w:t>
            </w:r>
          </w:p>
        </w:tc>
      </w:tr>
      <w:tr w14:paraId="6532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shd w:val="clear" w:color="auto" w:fill="C7DAF1" w:themeFill="text2" w:themeFillTint="32"/>
          </w:tcPr>
          <w:p w14:paraId="5C2DFC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3</w:t>
            </w:r>
          </w:p>
        </w:tc>
        <w:tc>
          <w:tcPr>
            <w:tcW w:w="2685" w:type="dxa"/>
          </w:tcPr>
          <w:p w14:paraId="10A30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国家职业教育智慧教育平台</w:t>
            </w:r>
          </w:p>
        </w:tc>
        <w:tc>
          <w:tcPr>
            <w:tcW w:w="4563" w:type="dxa"/>
          </w:tcPr>
          <w:p w14:paraId="4BE190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https://vocational.smartedu.cn/</w:t>
            </w:r>
          </w:p>
        </w:tc>
      </w:tr>
      <w:tr w14:paraId="2242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8" w:type="dxa"/>
            <w:shd w:val="clear" w:color="auto" w:fill="C7DAF1" w:themeFill="text2" w:themeFillTint="32"/>
          </w:tcPr>
          <w:p w14:paraId="7BE827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4</w:t>
            </w:r>
          </w:p>
        </w:tc>
        <w:tc>
          <w:tcPr>
            <w:tcW w:w="2685" w:type="dxa"/>
          </w:tcPr>
          <w:p w14:paraId="15BB90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智慧职教</w:t>
            </w:r>
          </w:p>
        </w:tc>
        <w:tc>
          <w:tcPr>
            <w:tcW w:w="4563" w:type="dxa"/>
          </w:tcPr>
          <w:p w14:paraId="0B733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https://www.icve.com.cn/</w:t>
            </w:r>
          </w:p>
        </w:tc>
      </w:tr>
      <w:tr w14:paraId="2AD3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C7DAF1" w:themeFill="text2" w:themeFillTint="32"/>
          </w:tcPr>
          <w:p w14:paraId="282CA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5</w:t>
            </w:r>
          </w:p>
        </w:tc>
        <w:tc>
          <w:tcPr>
            <w:tcW w:w="2685" w:type="dxa"/>
          </w:tcPr>
          <w:p w14:paraId="08E81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国家精品课程资源网</w:t>
            </w:r>
          </w:p>
        </w:tc>
        <w:tc>
          <w:tcPr>
            <w:tcW w:w="4563" w:type="dxa"/>
          </w:tcPr>
          <w:p w14:paraId="261F8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http://www.jingpinke.com/</w:t>
            </w:r>
          </w:p>
        </w:tc>
      </w:tr>
      <w:tr w14:paraId="373A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C7DAF1" w:themeFill="text2" w:themeFillTint="32"/>
          </w:tcPr>
          <w:p w14:paraId="73A64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6</w:t>
            </w:r>
          </w:p>
        </w:tc>
        <w:tc>
          <w:tcPr>
            <w:tcW w:w="2685" w:type="dxa"/>
          </w:tcPr>
          <w:p w14:paraId="0B8BB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网易公开课</w:t>
            </w:r>
          </w:p>
        </w:tc>
        <w:tc>
          <w:tcPr>
            <w:tcW w:w="4563" w:type="dxa"/>
          </w:tcPr>
          <w:p w14:paraId="7B640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https://vip.open.163.com/</w:t>
            </w:r>
          </w:p>
        </w:tc>
      </w:tr>
      <w:tr w14:paraId="6987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C7DAF1" w:themeFill="text2" w:themeFillTint="32"/>
          </w:tcPr>
          <w:p w14:paraId="1B4EB4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7</w:t>
            </w:r>
          </w:p>
        </w:tc>
        <w:tc>
          <w:tcPr>
            <w:tcW w:w="2685" w:type="dxa"/>
          </w:tcPr>
          <w:p w14:paraId="10DE29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学堂在线</w:t>
            </w:r>
          </w:p>
        </w:tc>
        <w:tc>
          <w:tcPr>
            <w:tcW w:w="4563" w:type="dxa"/>
          </w:tcPr>
          <w:p w14:paraId="401C02B4">
            <w:pPr>
              <w:keepNext w:val="0"/>
              <w:keepLines w:val="0"/>
              <w:widowControl/>
              <w:suppressLineNumbers w:val="0"/>
              <w:spacing w:before="0" w:beforeAutospacing="0" w:after="0" w:afterAutospacing="0"/>
              <w:ind w:left="0" w:right="0"/>
              <w:jc w:val="center"/>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https://www.xuetangx.com/</w:t>
            </w:r>
          </w:p>
        </w:tc>
      </w:tr>
      <w:bookmarkEnd w:id="203"/>
      <w:bookmarkEnd w:id="204"/>
      <w:bookmarkEnd w:id="237"/>
      <w:bookmarkEnd w:id="238"/>
      <w:bookmarkEnd w:id="239"/>
      <w:bookmarkEnd w:id="240"/>
      <w:bookmarkEnd w:id="241"/>
      <w:bookmarkEnd w:id="242"/>
      <w:bookmarkEnd w:id="243"/>
    </w:tbl>
    <w:p w14:paraId="414EBD54">
      <w:pPr>
        <w:pStyle w:val="3"/>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color w:val="auto"/>
          <w:highlight w:val="none"/>
        </w:rPr>
      </w:pPr>
      <w:bookmarkStart w:id="244" w:name="_Toc17957"/>
      <w:bookmarkStart w:id="245" w:name="_Toc3477"/>
      <w:bookmarkStart w:id="246" w:name="_Toc23226"/>
      <w:bookmarkStart w:id="247" w:name="_Toc14432"/>
      <w:bookmarkStart w:id="248" w:name="_Toc2488"/>
      <w:bookmarkStart w:id="249" w:name="_Toc27144"/>
      <w:bookmarkStart w:id="250" w:name="_Toc12846"/>
      <w:bookmarkStart w:id="251" w:name="_Toc9984"/>
      <w:bookmarkStart w:id="252" w:name="_Toc17127"/>
      <w:r>
        <w:rPr>
          <w:rFonts w:hint="eastAsia"/>
          <w:color w:val="auto"/>
          <w:highlight w:val="none"/>
          <w:lang w:eastAsia="zh-CN"/>
        </w:rPr>
        <w:t>（</w:t>
      </w:r>
      <w:r>
        <w:rPr>
          <w:rFonts w:hint="eastAsia"/>
          <w:color w:val="auto"/>
          <w:highlight w:val="none"/>
          <w:lang w:val="en-US" w:eastAsia="zh-CN"/>
        </w:rPr>
        <w:t>四）</w:t>
      </w:r>
      <w:r>
        <w:rPr>
          <w:rFonts w:hint="eastAsia"/>
          <w:color w:val="auto"/>
          <w:highlight w:val="none"/>
        </w:rPr>
        <w:t>教学建议</w:t>
      </w:r>
      <w:bookmarkEnd w:id="244"/>
      <w:bookmarkEnd w:id="245"/>
      <w:bookmarkEnd w:id="246"/>
      <w:bookmarkEnd w:id="247"/>
    </w:p>
    <w:p w14:paraId="3785DC84">
      <w:pPr>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_GB2312" w:eastAsia="仿宋_GB2312"/>
          <w:sz w:val="32"/>
        </w:rPr>
      </w:pPr>
      <w:r>
        <w:rPr>
          <w:rFonts w:hint="eastAsia" w:ascii="仿宋_GB2312" w:eastAsia="仿宋_GB2312"/>
          <w:sz w:val="32"/>
          <w:lang w:val="en-US" w:eastAsia="zh-CN"/>
        </w:rPr>
        <w:t xml:space="preserve"> 1.</w:t>
      </w:r>
      <w:r>
        <w:rPr>
          <w:rFonts w:hint="eastAsia" w:ascii="仿宋_GB2312" w:eastAsia="仿宋_GB2312"/>
          <w:sz w:val="32"/>
        </w:rPr>
        <w:t>教学方法、手段及教学组织形式建议</w:t>
      </w:r>
    </w:p>
    <w:p w14:paraId="44D27949">
      <w:pPr>
        <w:pageBreakBefore w:val="0"/>
        <w:widowControl w:val="0"/>
        <w:numPr>
          <w:ilvl w:val="0"/>
          <w:numId w:val="8"/>
        </w:numPr>
        <w:kinsoku/>
        <w:wordWrap/>
        <w:overflowPunct/>
        <w:topLinePunct w:val="0"/>
        <w:autoSpaceDE/>
        <w:autoSpaceDN/>
        <w:bidi w:val="0"/>
        <w:adjustRightInd/>
        <w:snapToGrid/>
        <w:spacing w:line="360" w:lineRule="auto"/>
        <w:textAlignment w:val="auto"/>
        <w:outlineLvl w:val="9"/>
        <w:rPr>
          <w:rFonts w:hint="eastAsia" w:ascii="仿宋_GB2312" w:eastAsia="仿宋_GB2312"/>
          <w:sz w:val="32"/>
        </w:rPr>
      </w:pPr>
      <w:r>
        <w:rPr>
          <w:rFonts w:hint="eastAsia" w:ascii="仿宋_GB2312" w:eastAsia="仿宋_GB2312"/>
          <w:sz w:val="32"/>
        </w:rPr>
        <w:t>教学方法和手段的建议</w:t>
      </w:r>
    </w:p>
    <w:p w14:paraId="49B4D742">
      <w:pPr>
        <w:pStyle w:val="7"/>
        <w:ind w:left="0" w:leftChars="0" w:firstLine="640" w:firstLineChars="200"/>
        <w:rPr>
          <w:rFonts w:hint="eastAsia"/>
        </w:rPr>
      </w:pPr>
      <w:r>
        <w:rPr>
          <w:rFonts w:hint="eastAsia" w:ascii="仿宋_GB2312" w:hAnsi="仿宋_GB2312" w:eastAsia="仿宋_GB2312" w:cs="仿宋_GB2312"/>
          <w:bCs/>
          <w:color w:val="auto"/>
          <w:sz w:val="32"/>
          <w:szCs w:val="32"/>
          <w:highlight w:val="none"/>
        </w:rPr>
        <w:t>教学方法：采用教师课堂讲授、理实一体化、案例分析、角色扮演、情景教学、学生分组讨论等方法。</w:t>
      </w:r>
    </w:p>
    <w:p w14:paraId="654FD373">
      <w:pPr>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outlineLvl w:val="9"/>
        <w:rPr>
          <w:rFonts w:hint="eastAsia" w:ascii="仿宋_GB2312" w:eastAsia="仿宋_GB2312"/>
          <w:sz w:val="32"/>
        </w:rPr>
      </w:pPr>
      <w:r>
        <w:rPr>
          <w:rFonts w:hint="eastAsia" w:ascii="仿宋_GB2312" w:eastAsia="仿宋_GB2312"/>
          <w:sz w:val="32"/>
          <w:lang w:val="en-US" w:eastAsia="zh-CN"/>
        </w:rPr>
        <w:t>教学手段：</w:t>
      </w:r>
      <w:r>
        <w:rPr>
          <w:rFonts w:hint="eastAsia" w:ascii="仿宋_GB2312" w:eastAsia="仿宋_GB2312"/>
          <w:sz w:val="32"/>
        </w:rPr>
        <w:t>提倡理论与实践相融合的理实一体化的教学，在教学中</w:t>
      </w:r>
      <w:r>
        <w:rPr>
          <w:rFonts w:hint="eastAsia" w:ascii="仿宋_GB2312" w:eastAsia="仿宋_GB2312"/>
          <w:sz w:val="32"/>
          <w:lang w:eastAsia="zh-CN"/>
        </w:rPr>
        <w:t>，</w:t>
      </w:r>
      <w:r>
        <w:rPr>
          <w:rFonts w:hint="eastAsia" w:ascii="仿宋_GB2312" w:eastAsia="仿宋_GB2312"/>
          <w:sz w:val="32"/>
        </w:rPr>
        <w:t>采用操作的方式创设问题，培养学生的探究问题意识，以问题来激发学生的兴趣，学生以探究问题为学习动力，在教师的引导启发下分析问题、揭示问题、解决问题。</w:t>
      </w:r>
    </w:p>
    <w:p w14:paraId="7CCF847C">
      <w:pPr>
        <w:pStyle w:val="46"/>
        <w:pageBreakBefore w:val="0"/>
        <w:widowControl w:val="0"/>
        <w:numPr>
          <w:ilvl w:val="0"/>
          <w:numId w:val="0"/>
        </w:numPr>
        <w:tabs>
          <w:tab w:val="left" w:pos="1657"/>
        </w:tabs>
        <w:kinsoku/>
        <w:wordWrap/>
        <w:overflowPunct/>
        <w:topLinePunct w:val="0"/>
        <w:autoSpaceDE/>
        <w:autoSpaceDN/>
        <w:bidi w:val="0"/>
        <w:adjustRightInd/>
        <w:snapToGrid/>
        <w:spacing w:before="25" w:after="0" w:line="360" w:lineRule="auto"/>
        <w:ind w:right="0" w:rightChars="0"/>
        <w:jc w:val="left"/>
        <w:textAlignment w:val="auto"/>
        <w:rPr>
          <w:rFonts w:hint="eastAsia" w:ascii="仿宋_GB2312" w:eastAsia="仿宋_GB2312"/>
          <w:sz w:val="32"/>
        </w:rPr>
      </w:pPr>
      <w:r>
        <w:rPr>
          <w:rFonts w:hint="eastAsia" w:ascii="仿宋_GB2312" w:eastAsia="仿宋_GB2312"/>
          <w:sz w:val="32"/>
          <w:lang w:eastAsia="zh-CN"/>
        </w:rPr>
        <w:t>（</w:t>
      </w:r>
      <w:r>
        <w:rPr>
          <w:rFonts w:hint="eastAsia" w:ascii="仿宋_GB2312" w:eastAsia="仿宋_GB2312"/>
          <w:sz w:val="32"/>
          <w:lang w:val="en-US" w:eastAsia="zh-CN"/>
        </w:rPr>
        <w:t>2）</w:t>
      </w:r>
      <w:r>
        <w:rPr>
          <w:rFonts w:hint="eastAsia" w:ascii="仿宋_GB2312" w:eastAsia="仿宋_GB2312"/>
          <w:sz w:val="32"/>
        </w:rPr>
        <w:t>教学组织形式的建议</w:t>
      </w:r>
    </w:p>
    <w:p w14:paraId="2D2D98A9">
      <w:pPr>
        <w:pageBreakBefore w:val="0"/>
        <w:widowControl w:val="0"/>
        <w:kinsoku/>
        <w:wordWrap/>
        <w:overflowPunct/>
        <w:topLinePunct w:val="0"/>
        <w:autoSpaceDE/>
        <w:autoSpaceDN/>
        <w:bidi w:val="0"/>
        <w:adjustRightInd/>
        <w:snapToGrid/>
        <w:spacing w:before="127" w:line="360" w:lineRule="auto"/>
        <w:ind w:left="215" w:right="112" w:firstLine="640"/>
        <w:jc w:val="left"/>
        <w:textAlignment w:val="auto"/>
        <w:rPr>
          <w:rFonts w:hint="eastAsia" w:ascii="仿宋_GB2312" w:eastAsia="仿宋_GB2312"/>
          <w:sz w:val="32"/>
        </w:rPr>
      </w:pPr>
      <w:r>
        <w:rPr>
          <w:rFonts w:hint="eastAsia" w:ascii="仿宋_GB2312" w:eastAsia="仿宋_GB2312"/>
          <w:sz w:val="32"/>
        </w:rPr>
        <w:t>在选择教学组织形式时，要本着从实际出发的原则，要充分考</w:t>
      </w:r>
      <w:r>
        <w:rPr>
          <w:rFonts w:hint="eastAsia" w:ascii="仿宋_GB2312" w:eastAsia="仿宋_GB2312"/>
          <w:spacing w:val="-11"/>
          <w:sz w:val="32"/>
        </w:rPr>
        <w:t>虑到国家、地区、学生、班级的具体情况，教师应该积极创造条件，</w:t>
      </w:r>
      <w:r>
        <w:rPr>
          <w:rFonts w:hint="eastAsia" w:ascii="仿宋_GB2312" w:eastAsia="仿宋_GB2312"/>
          <w:sz w:val="32"/>
        </w:rPr>
        <w:t>有步骤、有计划、有秩序地在教学实践中尝试使用多种教学组织形式，例如：班级授课、个别化学习、小组合作学习</w:t>
      </w:r>
      <w:r>
        <w:rPr>
          <w:rFonts w:hint="eastAsia" w:ascii="仿宋_GB2312" w:eastAsia="仿宋_GB2312"/>
          <w:sz w:val="32"/>
          <w:lang w:val="en-US" w:eastAsia="zh-CN"/>
        </w:rPr>
        <w:t>等</w:t>
      </w:r>
      <w:r>
        <w:rPr>
          <w:rFonts w:hint="eastAsia" w:ascii="仿宋_GB2312" w:eastAsia="仿宋_GB2312"/>
          <w:sz w:val="32"/>
        </w:rPr>
        <w:t>。</w:t>
      </w:r>
    </w:p>
    <w:p w14:paraId="25D2724B">
      <w:pPr>
        <w:pStyle w:val="46"/>
        <w:keepNext w:val="0"/>
        <w:keepLines w:val="0"/>
        <w:pageBreakBefore w:val="0"/>
        <w:widowControl w:val="0"/>
        <w:numPr>
          <w:ilvl w:val="0"/>
          <w:numId w:val="0"/>
        </w:numPr>
        <w:tabs>
          <w:tab w:val="left" w:pos="1179"/>
        </w:tabs>
        <w:kinsoku/>
        <w:wordWrap/>
        <w:overflowPunct/>
        <w:topLinePunct w:val="0"/>
        <w:autoSpaceDE/>
        <w:autoSpaceDN/>
        <w:bidi w:val="0"/>
        <w:adjustRightInd/>
        <w:snapToGrid/>
        <w:spacing w:before="25" w:after="0" w:line="360" w:lineRule="auto"/>
        <w:ind w:right="0" w:rightChars="0"/>
        <w:jc w:val="left"/>
        <w:textAlignment w:val="auto"/>
        <w:rPr>
          <w:rFonts w:hint="eastAsia" w:ascii="仿宋_GB2312" w:eastAsia="仿宋_GB2312"/>
          <w:sz w:val="32"/>
        </w:rPr>
      </w:pPr>
      <w:r>
        <w:rPr>
          <w:rFonts w:hint="eastAsia" w:ascii="仿宋_GB2312" w:eastAsia="仿宋_GB2312"/>
          <w:sz w:val="32"/>
          <w:lang w:val="en-US" w:eastAsia="zh-CN"/>
        </w:rPr>
        <w:t>2.</w:t>
      </w:r>
      <w:r>
        <w:rPr>
          <w:rFonts w:hint="eastAsia" w:ascii="仿宋_GB2312" w:eastAsia="仿宋_GB2312"/>
          <w:sz w:val="32"/>
        </w:rPr>
        <w:t>教学评价和教学考核建议</w:t>
      </w:r>
    </w:p>
    <w:p w14:paraId="73BE273B">
      <w:pPr>
        <w:pStyle w:val="46"/>
        <w:keepNext w:val="0"/>
        <w:keepLines w:val="0"/>
        <w:pageBreakBefore w:val="0"/>
        <w:widowControl w:val="0"/>
        <w:numPr>
          <w:ilvl w:val="0"/>
          <w:numId w:val="0"/>
        </w:numPr>
        <w:tabs>
          <w:tab w:val="left" w:pos="1179"/>
        </w:tabs>
        <w:kinsoku/>
        <w:wordWrap/>
        <w:overflowPunct/>
        <w:topLinePunct w:val="0"/>
        <w:autoSpaceDE/>
        <w:autoSpaceDN/>
        <w:bidi w:val="0"/>
        <w:adjustRightInd/>
        <w:snapToGrid/>
        <w:spacing w:before="25" w:after="0" w:line="360" w:lineRule="auto"/>
        <w:ind w:leftChars="0" w:right="0" w:rightChars="0" w:firstLine="640" w:firstLineChars="200"/>
        <w:jc w:val="left"/>
        <w:textAlignment w:val="auto"/>
        <w:rPr>
          <w:rFonts w:hint="eastAsia" w:ascii="仿宋_GB2312" w:eastAsia="仿宋_GB2312"/>
          <w:sz w:val="32"/>
        </w:rPr>
      </w:pPr>
      <w:r>
        <w:rPr>
          <w:rFonts w:hint="eastAsia" w:ascii="仿宋_GB2312" w:eastAsia="仿宋_GB2312"/>
          <w:sz w:val="32"/>
          <w:lang w:eastAsia="zh-CN"/>
        </w:rPr>
        <w:t>（</w:t>
      </w:r>
      <w:r>
        <w:rPr>
          <w:rFonts w:hint="eastAsia" w:ascii="仿宋_GB2312" w:eastAsia="仿宋_GB2312"/>
          <w:sz w:val="32"/>
          <w:lang w:val="en-US" w:eastAsia="zh-CN"/>
        </w:rPr>
        <w:t>1）</w:t>
      </w:r>
      <w:r>
        <w:rPr>
          <w:rFonts w:hint="eastAsia" w:ascii="仿宋_GB2312" w:eastAsia="仿宋_GB2312"/>
          <w:sz w:val="32"/>
        </w:rPr>
        <w:t>教学评价建议</w:t>
      </w:r>
    </w:p>
    <w:p w14:paraId="12FACE21">
      <w:pPr>
        <w:keepNext w:val="0"/>
        <w:keepLines w:val="0"/>
        <w:pageBreakBefore w:val="0"/>
        <w:widowControl w:val="0"/>
        <w:kinsoku/>
        <w:wordWrap/>
        <w:overflowPunct/>
        <w:topLinePunct w:val="0"/>
        <w:autoSpaceDE/>
        <w:autoSpaceDN/>
        <w:bidi w:val="0"/>
        <w:adjustRightInd/>
        <w:snapToGrid/>
        <w:spacing w:before="127" w:line="360" w:lineRule="auto"/>
        <w:ind w:left="215" w:right="112" w:firstLine="640"/>
        <w:jc w:val="left"/>
        <w:textAlignment w:val="auto"/>
        <w:rPr>
          <w:rFonts w:hint="eastAsia" w:ascii="仿宋_GB2312" w:eastAsia="仿宋_GB2312" w:cs="Times New Roman"/>
          <w:sz w:val="32"/>
        </w:rPr>
      </w:pPr>
      <w:r>
        <w:rPr>
          <w:rFonts w:hint="eastAsia" w:ascii="仿宋_GB2312" w:eastAsia="仿宋_GB2312" w:cs="Times New Roman"/>
          <w:sz w:val="32"/>
        </w:rPr>
        <w:t>教学评价的建议内容可从多个方面拓展：第一，教师的知识点详尽、内容丰富、条理清晰，突显重难点。第二，教师在课堂教学的过程中起到引导者的作用，新课程理念应当体现，利用生活案例讲解，丰富学生的知识面。第三，教学设计合理，课后练习符合教学知识点范围，使学生容易理解、易于接受。同时，教学语言幽默风趣、仪态生动活泼，激发学生的兴趣。</w:t>
      </w:r>
    </w:p>
    <w:p w14:paraId="2ACA27D1">
      <w:pPr>
        <w:keepNext w:val="0"/>
        <w:keepLines w:val="0"/>
        <w:pageBreakBefore w:val="0"/>
        <w:widowControl w:val="0"/>
        <w:numPr>
          <w:ilvl w:val="0"/>
          <w:numId w:val="0"/>
        </w:numPr>
        <w:kinsoku/>
        <w:wordWrap/>
        <w:overflowPunct/>
        <w:topLinePunct w:val="0"/>
        <w:autoSpaceDE/>
        <w:autoSpaceDN/>
        <w:bidi w:val="0"/>
        <w:adjustRightInd/>
        <w:snapToGrid/>
        <w:spacing w:before="127" w:line="360" w:lineRule="auto"/>
        <w:ind w:leftChars="0" w:right="112" w:rightChars="0"/>
        <w:jc w:val="left"/>
        <w:textAlignment w:val="auto"/>
        <w:rPr>
          <w:rFonts w:hint="eastAsia" w:ascii="仿宋_GB2312" w:eastAsia="仿宋_GB2312" w:cs="Times New Roman"/>
          <w:sz w:val="32"/>
        </w:rPr>
      </w:pPr>
      <w:r>
        <w:rPr>
          <w:rFonts w:hint="eastAsia" w:ascii="仿宋_GB2312" w:eastAsia="仿宋_GB2312" w:cs="Times New Roman"/>
          <w:sz w:val="32"/>
          <w:lang w:val="en-US" w:eastAsia="zh-CN"/>
        </w:rPr>
        <w:t xml:space="preserve">    （2）</w:t>
      </w:r>
      <w:r>
        <w:rPr>
          <w:rFonts w:hint="eastAsia" w:ascii="仿宋_GB2312" w:eastAsia="仿宋_GB2312" w:cs="Times New Roman"/>
          <w:sz w:val="32"/>
        </w:rPr>
        <w:t>教学考核建议</w:t>
      </w:r>
    </w:p>
    <w:p w14:paraId="40C83A25">
      <w:pPr>
        <w:keepNext w:val="0"/>
        <w:keepLines w:val="0"/>
        <w:pageBreakBefore w:val="0"/>
        <w:widowControl w:val="0"/>
        <w:numPr>
          <w:ilvl w:val="0"/>
          <w:numId w:val="0"/>
        </w:numPr>
        <w:kinsoku/>
        <w:wordWrap/>
        <w:overflowPunct/>
        <w:topLinePunct w:val="0"/>
        <w:autoSpaceDE/>
        <w:autoSpaceDN/>
        <w:bidi w:val="0"/>
        <w:adjustRightInd/>
        <w:snapToGrid/>
        <w:spacing w:before="127" w:line="360" w:lineRule="auto"/>
        <w:ind w:leftChars="0" w:right="112" w:rightChars="0" w:firstLine="640" w:firstLineChars="200"/>
        <w:jc w:val="left"/>
        <w:textAlignment w:val="auto"/>
        <w:rPr>
          <w:rFonts w:hint="eastAsia" w:ascii="仿宋_GB2312" w:eastAsia="仿宋_GB2312" w:cs="Times New Roman"/>
          <w:sz w:val="32"/>
        </w:rPr>
      </w:pPr>
      <w:r>
        <w:rPr>
          <w:rFonts w:hint="eastAsia" w:ascii="仿宋_GB2312" w:eastAsia="仿宋_GB2312" w:cs="Times New Roman"/>
          <w:sz w:val="32"/>
        </w:rPr>
        <w:t>根据学校的性质、任务和培养目标，应用科学的程序和方法，对教师的素质、履行职责的态度、表现、成绩等情况进行全面、科学、准确的评定或评审。教师的考核工作是教师管理的重要环节，是合理使用和晋升教师的依据，也是科学地安排和管理教师工作的基础。考评有利于教师潜能的开发，积极性的调动。帮助教师客观地认识和衡量自我，完善自我，总结经验，改进工作，不断提高教育质量。同时，考评还可以促进教师之间相互学习与交流，推广教学经验，增加教学功效。</w:t>
      </w:r>
    </w:p>
    <w:p w14:paraId="46687645">
      <w:pPr>
        <w:keepNext w:val="0"/>
        <w:keepLines w:val="0"/>
        <w:pageBreakBefore w:val="0"/>
        <w:widowControl w:val="0"/>
        <w:kinsoku/>
        <w:wordWrap/>
        <w:overflowPunct/>
        <w:topLinePunct w:val="0"/>
        <w:autoSpaceDE/>
        <w:autoSpaceDN/>
        <w:bidi w:val="0"/>
        <w:adjustRightInd/>
        <w:snapToGrid/>
        <w:spacing w:before="127" w:line="360" w:lineRule="auto"/>
        <w:ind w:right="112" w:firstLine="640" w:firstLineChars="200"/>
        <w:jc w:val="left"/>
        <w:textAlignment w:val="auto"/>
        <w:rPr>
          <w:rFonts w:hint="eastAsia" w:ascii="仿宋_GB2312" w:eastAsia="仿宋_GB2312" w:cs="Times New Roman"/>
          <w:sz w:val="32"/>
        </w:rPr>
      </w:pPr>
      <w:r>
        <w:rPr>
          <w:rFonts w:hint="eastAsia" w:ascii="仿宋_GB2312" w:eastAsia="仿宋_GB2312" w:cs="Times New Roman"/>
          <w:sz w:val="32"/>
        </w:rPr>
        <w:t>理论课程考核方式主要有两种，考试+考查。考核标准根据不同课程、不同教学内容设定，突出学生对基本理论知识的理解及掌握。</w:t>
      </w:r>
    </w:p>
    <w:p w14:paraId="0286FF6B">
      <w:pPr>
        <w:keepNext w:val="0"/>
        <w:keepLines w:val="0"/>
        <w:pageBreakBefore w:val="0"/>
        <w:widowControl w:val="0"/>
        <w:kinsoku/>
        <w:wordWrap/>
        <w:overflowPunct/>
        <w:topLinePunct w:val="0"/>
        <w:autoSpaceDE/>
        <w:autoSpaceDN/>
        <w:bidi w:val="0"/>
        <w:adjustRightInd/>
        <w:snapToGrid/>
        <w:spacing w:before="127" w:line="360" w:lineRule="auto"/>
        <w:ind w:right="112" w:firstLine="640" w:firstLineChars="200"/>
        <w:jc w:val="left"/>
        <w:textAlignment w:val="auto"/>
        <w:rPr>
          <w:rFonts w:hint="eastAsia" w:ascii="仿宋_GB2312" w:eastAsia="仿宋_GB2312" w:cs="Times New Roman"/>
          <w:sz w:val="32"/>
        </w:rPr>
      </w:pPr>
      <w:r>
        <w:rPr>
          <w:rFonts w:hint="eastAsia" w:ascii="仿宋_GB2312" w:eastAsia="仿宋_GB2312" w:cs="Times New Roman"/>
          <w:sz w:val="32"/>
        </w:rPr>
        <w:t>实践课程考核分校内考核和校外企业考核两部分，校内考核和校外企业考核分别按百分制赋分，各占总成绩的50</w:t>
      </w:r>
      <w:r>
        <w:rPr>
          <w:rFonts w:hint="eastAsia" w:ascii="仿宋_GB2312" w:eastAsia="仿宋_GB2312" w:cs="Times New Roman"/>
          <w:sz w:val="32"/>
        </w:rPr>
        <w:drawing>
          <wp:inline distT="0" distB="0" distL="0" distR="0">
            <wp:extent cx="85090" cy="154940"/>
            <wp:effectExtent l="0" t="0" r="3810" b="1016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9" cstate="print"/>
                    <a:stretch>
                      <a:fillRect/>
                    </a:stretch>
                  </pic:blipFill>
                  <pic:spPr>
                    <a:xfrm>
                      <a:off x="0" y="0"/>
                      <a:ext cx="85724" cy="155574"/>
                    </a:xfrm>
                    <a:prstGeom prst="rect">
                      <a:avLst/>
                    </a:prstGeom>
                  </pic:spPr>
                </pic:pic>
              </a:graphicData>
            </a:graphic>
          </wp:inline>
        </w:drawing>
      </w:r>
      <w:r>
        <w:rPr>
          <w:rFonts w:hint="eastAsia" w:ascii="仿宋_GB2312" w:eastAsia="仿宋_GB2312" w:cs="Times New Roman"/>
          <w:sz w:val="32"/>
        </w:rPr>
        <w:t>。</w:t>
      </w:r>
    </w:p>
    <w:p w14:paraId="52C966AA">
      <w:pPr>
        <w:pStyle w:val="3"/>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cs="Times New Roman"/>
          <w:color w:val="auto"/>
          <w:highlight w:val="none"/>
          <w:lang w:eastAsia="zh-CN"/>
        </w:rPr>
      </w:pPr>
      <w:bookmarkStart w:id="253" w:name="_Toc6181"/>
      <w:bookmarkStart w:id="254" w:name="_Toc20023"/>
      <w:r>
        <w:rPr>
          <w:rFonts w:hint="eastAsia" w:ascii="Times New Roman" w:hAnsi="Times New Roman" w:cs="Times New Roman"/>
          <w:color w:val="auto"/>
          <w:highlight w:val="none"/>
          <w:lang w:eastAsia="zh-CN"/>
        </w:rPr>
        <w:t>（五）质量管理</w:t>
      </w:r>
      <w:bookmarkEnd w:id="253"/>
      <w:bookmarkEnd w:id="254"/>
    </w:p>
    <w:p w14:paraId="4F76FF23">
      <w:pPr>
        <w:keepNext w:val="0"/>
        <w:keepLines w:val="0"/>
        <w:pageBreakBefore w:val="0"/>
        <w:widowControl w:val="0"/>
        <w:kinsoku/>
        <w:wordWrap/>
        <w:overflowPunct/>
        <w:topLinePunct w:val="0"/>
        <w:autoSpaceDE/>
        <w:autoSpaceDN/>
        <w:bidi w:val="0"/>
        <w:adjustRightInd/>
        <w:snapToGrid/>
        <w:spacing w:before="127" w:line="360" w:lineRule="auto"/>
        <w:ind w:right="112" w:firstLine="640" w:firstLineChars="200"/>
        <w:jc w:val="left"/>
        <w:textAlignment w:val="auto"/>
        <w:rPr>
          <w:rFonts w:hint="eastAsia" w:ascii="仿宋_GB2312" w:eastAsia="仿宋_GB2312" w:cs="Times New Roman"/>
          <w:sz w:val="32"/>
        </w:rPr>
      </w:pPr>
      <w:r>
        <w:rPr>
          <w:rFonts w:hint="eastAsia" w:ascii="仿宋_GB2312" w:eastAsia="仿宋_GB2312" w:cs="Times New Roman"/>
          <w:sz w:val="32"/>
          <w:lang w:val="en-US" w:eastAsia="zh-CN"/>
        </w:rPr>
        <w:t>1.</w:t>
      </w:r>
      <w:r>
        <w:rPr>
          <w:rFonts w:hint="eastAsia" w:ascii="仿宋_GB2312" w:eastAsia="仿宋_GB2312" w:cs="Times New Roman"/>
          <w:sz w:val="32"/>
        </w:rPr>
        <w:t>诊断与改进：建立专业建设和教学质量诊断与改进机制，健全专业教学质量监控管理制度，完善课堂教学、教学评价、实习实训以及专业调研、人才培养方案更新、资源建设等方面质量标准建设，通过教学实施、过程监控、质量评价和持续改进, 达成人才培养规格。</w:t>
      </w:r>
    </w:p>
    <w:p w14:paraId="7BFE89EA">
      <w:pPr>
        <w:keepNext w:val="0"/>
        <w:keepLines w:val="0"/>
        <w:pageBreakBefore w:val="0"/>
        <w:widowControl w:val="0"/>
        <w:kinsoku/>
        <w:wordWrap/>
        <w:overflowPunct/>
        <w:topLinePunct w:val="0"/>
        <w:autoSpaceDE/>
        <w:autoSpaceDN/>
        <w:bidi w:val="0"/>
        <w:adjustRightInd/>
        <w:snapToGrid/>
        <w:spacing w:before="127" w:line="360" w:lineRule="auto"/>
        <w:ind w:right="112" w:firstLine="640" w:firstLineChars="200"/>
        <w:jc w:val="left"/>
        <w:textAlignment w:val="auto"/>
        <w:rPr>
          <w:rFonts w:hint="default" w:ascii="仿宋_GB2312" w:eastAsia="仿宋_GB2312" w:cs="Times New Roman"/>
          <w:sz w:val="32"/>
          <w:lang w:val="en-US" w:eastAsia="zh-CN"/>
        </w:rPr>
      </w:pPr>
      <w:r>
        <w:rPr>
          <w:rFonts w:hint="eastAsia" w:ascii="仿宋_GB2312" w:eastAsia="仿宋_GB2312" w:cs="Times New Roman"/>
          <w:sz w:val="32"/>
          <w:lang w:val="en-US" w:eastAsia="zh-CN"/>
        </w:rPr>
        <w:t>2.</w:t>
      </w:r>
      <w:r>
        <w:rPr>
          <w:rFonts w:hint="eastAsia" w:ascii="仿宋_GB2312" w:eastAsia="仿宋_GB2312" w:cs="Times New Roman"/>
          <w:sz w:val="32"/>
        </w:rPr>
        <w:t>督导与引领：完善教学管理机制，加强日常教学组织运行与 管理，定期开展课程建设水平和教学质量诊断与改进，建立健全巡课、听课、评教、评学等制度，建立与企业联动的实践教学环节督</w:t>
      </w:r>
      <w:r>
        <w:rPr>
          <w:rFonts w:hint="eastAsia" w:ascii="仿宋_GB2312" w:eastAsia="仿宋_GB2312" w:cs="Times New Roman"/>
          <w:sz w:val="32"/>
          <w:lang w:val="en-US" w:eastAsia="zh-CN"/>
        </w:rPr>
        <w:t>导机制。</w:t>
      </w:r>
    </w:p>
    <w:p w14:paraId="4760F801">
      <w:pPr>
        <w:keepNext w:val="0"/>
        <w:keepLines w:val="0"/>
        <w:pageBreakBefore w:val="0"/>
        <w:widowControl w:val="0"/>
        <w:kinsoku/>
        <w:wordWrap/>
        <w:overflowPunct/>
        <w:topLinePunct w:val="0"/>
        <w:autoSpaceDE/>
        <w:autoSpaceDN/>
        <w:bidi w:val="0"/>
        <w:adjustRightInd/>
        <w:snapToGrid/>
        <w:spacing w:before="127" w:line="360" w:lineRule="auto"/>
        <w:ind w:right="112" w:firstLine="640" w:firstLineChars="200"/>
        <w:jc w:val="left"/>
        <w:textAlignment w:val="auto"/>
        <w:rPr>
          <w:rFonts w:hint="eastAsia" w:ascii="仿宋_GB2312" w:eastAsia="仿宋_GB2312"/>
          <w:sz w:val="32"/>
        </w:rPr>
      </w:pPr>
      <w:r>
        <w:rPr>
          <w:rFonts w:hint="eastAsia" w:ascii="仿宋_GB2312" w:eastAsia="仿宋_GB2312" w:cs="Times New Roman"/>
          <w:sz w:val="32"/>
          <w:lang w:val="en-US" w:eastAsia="zh-CN"/>
        </w:rPr>
        <w:t>3.</w:t>
      </w:r>
      <w:r>
        <w:rPr>
          <w:rFonts w:hint="eastAsia" w:ascii="仿宋_GB2312" w:eastAsia="仿宋_GB2312"/>
          <w:w w:val="95"/>
          <w:sz w:val="32"/>
        </w:rPr>
        <w:t>评价与反馈：建立毕业生跟踪反馈机制及社会评价机制，并对生源情况、在校生学业水平、毕业生就业情况等进行分析，定期</w:t>
      </w:r>
      <w:r>
        <w:rPr>
          <w:rFonts w:hint="eastAsia" w:ascii="仿宋_GB2312" w:eastAsia="仿宋_GB2312"/>
          <w:sz w:val="32"/>
        </w:rPr>
        <w:t>评价人才培养质量和培养目标达成情况。</w:t>
      </w:r>
    </w:p>
    <w:p w14:paraId="6ED81F02">
      <w:pPr>
        <w:pStyle w:val="46"/>
        <w:keepNext w:val="0"/>
        <w:keepLines w:val="0"/>
        <w:pageBreakBefore w:val="0"/>
        <w:widowControl w:val="0"/>
        <w:numPr>
          <w:ilvl w:val="0"/>
          <w:numId w:val="0"/>
        </w:numPr>
        <w:tabs>
          <w:tab w:val="left" w:pos="1179"/>
        </w:tabs>
        <w:kinsoku/>
        <w:wordWrap/>
        <w:overflowPunct/>
        <w:topLinePunct w:val="0"/>
        <w:autoSpaceDE/>
        <w:autoSpaceDN/>
        <w:bidi w:val="0"/>
        <w:adjustRightInd/>
        <w:snapToGrid/>
        <w:spacing w:before="7" w:after="0" w:line="360" w:lineRule="auto"/>
        <w:ind w:right="350" w:rightChars="0" w:firstLine="608" w:firstLineChars="200"/>
        <w:jc w:val="left"/>
        <w:textAlignment w:val="auto"/>
        <w:rPr>
          <w:rFonts w:hint="eastAsia" w:ascii="仿宋_GB2312" w:eastAsia="仿宋_GB2312"/>
          <w:sz w:val="32"/>
          <w:lang w:eastAsia="zh-CN"/>
        </w:rPr>
      </w:pPr>
      <w:r>
        <w:rPr>
          <w:rFonts w:hint="eastAsia" w:ascii="仿宋_GB2312" w:eastAsia="仿宋_GB2312"/>
          <w:w w:val="95"/>
          <w:sz w:val="32"/>
          <w:lang w:val="en-US" w:eastAsia="zh-CN"/>
        </w:rPr>
        <w:t>4.</w:t>
      </w:r>
      <w:r>
        <w:rPr>
          <w:rFonts w:hint="eastAsia" w:ascii="仿宋_GB2312" w:eastAsia="仿宋_GB2312"/>
          <w:w w:val="95"/>
          <w:sz w:val="32"/>
        </w:rPr>
        <w:t>改进与提升：专业教研组织应充分利用评价分析结果有效改</w:t>
      </w:r>
      <w:r>
        <w:rPr>
          <w:rFonts w:hint="eastAsia" w:ascii="仿宋_GB2312" w:eastAsia="仿宋_GB2312"/>
          <w:sz w:val="32"/>
        </w:rPr>
        <w:t>进专业教学，持续提高人才培养</w:t>
      </w:r>
      <w:r>
        <w:rPr>
          <w:rFonts w:hint="eastAsia" w:ascii="仿宋_GB2312" w:eastAsia="仿宋_GB2312"/>
          <w:sz w:val="32"/>
          <w:lang w:val="en-US" w:eastAsia="zh-CN"/>
        </w:rPr>
        <w:t>质量</w:t>
      </w:r>
      <w:r>
        <w:rPr>
          <w:rFonts w:hint="eastAsia" w:ascii="仿宋_GB2312" w:eastAsia="仿宋_GB2312"/>
          <w:sz w:val="32"/>
          <w:lang w:eastAsia="zh-CN"/>
        </w:rPr>
        <w:t>。</w:t>
      </w:r>
    </w:p>
    <w:p w14:paraId="5115C684">
      <w:pPr>
        <w:pStyle w:val="2"/>
        <w:bidi w:val="0"/>
        <w:rPr>
          <w:color w:val="auto"/>
          <w:highlight w:val="none"/>
        </w:rPr>
      </w:pPr>
      <w:bookmarkStart w:id="255" w:name="_Toc8029"/>
      <w:bookmarkStart w:id="256" w:name="_Toc32274"/>
      <w:r>
        <w:rPr>
          <w:rFonts w:hint="eastAsia"/>
          <w:color w:val="auto"/>
          <w:highlight w:val="none"/>
          <w:lang w:eastAsia="zh-CN"/>
        </w:rPr>
        <w:t>九</w:t>
      </w:r>
      <w:r>
        <w:rPr>
          <w:color w:val="auto"/>
          <w:highlight w:val="none"/>
        </w:rPr>
        <w:t>、毕业要求</w:t>
      </w:r>
      <w:bookmarkEnd w:id="255"/>
      <w:bookmarkEnd w:id="256"/>
    </w:p>
    <w:p w14:paraId="230428D9">
      <w:pPr>
        <w:pStyle w:val="2"/>
        <w:pageBreakBefore w:val="0"/>
        <w:widowControl w:val="0"/>
        <w:kinsoku/>
        <w:wordWrap/>
        <w:overflowPunct/>
        <w:topLinePunct w:val="0"/>
        <w:autoSpaceDE/>
        <w:autoSpaceDN/>
        <w:bidi w:val="0"/>
        <w:adjustRightInd/>
        <w:snapToGrid/>
        <w:spacing w:line="240" w:lineRule="auto"/>
        <w:textAlignment w:val="auto"/>
        <w:rPr>
          <w:rFonts w:hint="default" w:ascii="楷体" w:eastAsia="楷体"/>
          <w:b/>
          <w:sz w:val="32"/>
          <w:lang w:val="en-US" w:eastAsia="zh-CN"/>
        </w:rPr>
      </w:pPr>
      <w:bookmarkStart w:id="257" w:name="_Toc7546"/>
      <w:bookmarkStart w:id="258" w:name="_Toc6702"/>
      <w:r>
        <w:rPr>
          <w:rFonts w:hint="eastAsia" w:ascii="楷体" w:eastAsia="楷体"/>
          <w:b/>
          <w:sz w:val="32"/>
        </w:rPr>
        <w:t>（一）</w:t>
      </w:r>
      <w:r>
        <w:rPr>
          <w:rFonts w:hint="eastAsia" w:ascii="楷体" w:eastAsia="楷体"/>
          <w:b/>
          <w:sz w:val="32"/>
          <w:lang w:val="en-US" w:eastAsia="zh-CN"/>
        </w:rPr>
        <w:t>毕业标准</w:t>
      </w:r>
      <w:bookmarkEnd w:id="257"/>
      <w:bookmarkEnd w:id="258"/>
    </w:p>
    <w:p w14:paraId="364AAA00">
      <w:pPr>
        <w:pStyle w:val="46"/>
        <w:keepNext w:val="0"/>
        <w:keepLines w:val="0"/>
        <w:pageBreakBefore w:val="0"/>
        <w:widowControl w:val="0"/>
        <w:numPr>
          <w:ilvl w:val="0"/>
          <w:numId w:val="0"/>
        </w:numPr>
        <w:tabs>
          <w:tab w:val="left" w:pos="1179"/>
        </w:tabs>
        <w:kinsoku/>
        <w:wordWrap/>
        <w:overflowPunct/>
        <w:topLinePunct w:val="0"/>
        <w:autoSpaceDE/>
        <w:autoSpaceDN/>
        <w:bidi w:val="0"/>
        <w:adjustRightInd/>
        <w:snapToGrid/>
        <w:spacing w:before="149" w:after="0" w:line="360" w:lineRule="auto"/>
        <w:ind w:right="0" w:rightChars="0" w:firstLine="640" w:firstLineChars="200"/>
        <w:jc w:val="left"/>
        <w:textAlignment w:val="auto"/>
        <w:rPr>
          <w:rFonts w:hint="eastAsia" w:ascii="仿宋_GB2312" w:hAnsi="Calibri" w:eastAsia="仿宋_GB2312" w:cs="Times New Roman"/>
          <w:kern w:val="2"/>
          <w:sz w:val="32"/>
          <w:szCs w:val="32"/>
          <w:lang w:val="en-US" w:eastAsia="zh-CN" w:bidi="ar-SA"/>
        </w:rPr>
      </w:pPr>
      <w:r>
        <w:rPr>
          <w:rFonts w:hint="eastAsia" w:ascii="仿宋_GB2312" w:hAnsi="Calibri" w:eastAsia="仿宋_GB2312" w:cs="Times New Roman"/>
          <w:kern w:val="2"/>
          <w:sz w:val="32"/>
          <w:szCs w:val="32"/>
          <w:lang w:val="en-US" w:eastAsia="zh-CN" w:bidi="ar-SA"/>
        </w:rPr>
        <w:t>1.本专业学生必须修满</w:t>
      </w:r>
      <w:r>
        <w:rPr>
          <w:rFonts w:hint="eastAsia" w:ascii="仿宋_GB2312" w:eastAsia="仿宋_GB2312" w:cs="Times New Roman"/>
          <w:kern w:val="2"/>
          <w:sz w:val="32"/>
          <w:szCs w:val="32"/>
          <w:lang w:val="en-US" w:eastAsia="zh-CN" w:bidi="ar-SA"/>
        </w:rPr>
        <w:t>140</w:t>
      </w:r>
      <w:r>
        <w:rPr>
          <w:rFonts w:hint="eastAsia" w:ascii="仿宋_GB2312" w:hAnsi="Calibri" w:eastAsia="仿宋_GB2312" w:cs="Times New Roman"/>
          <w:kern w:val="2"/>
          <w:sz w:val="32"/>
          <w:szCs w:val="32"/>
          <w:lang w:val="en-US" w:eastAsia="zh-CN" w:bidi="ar-SA"/>
        </w:rPr>
        <w:t>学分，体能测试达标合格。</w:t>
      </w:r>
    </w:p>
    <w:p w14:paraId="0FCC2A6E">
      <w:pPr>
        <w:snapToGrid w:val="0"/>
        <w:spacing w:line="360" w:lineRule="auto"/>
        <w:ind w:firstLine="640" w:firstLineChars="200"/>
        <w:jc w:val="left"/>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2.德育合格，且第二课堂需修满8学分，岗位实习成绩鉴定为合格及以上。</w:t>
      </w:r>
    </w:p>
    <w:p w14:paraId="0A191B60">
      <w:pPr>
        <w:snapToGrid w:val="0"/>
        <w:spacing w:line="360" w:lineRule="auto"/>
        <w:ind w:firstLine="640" w:firstLineChars="200"/>
        <w:jc w:val="left"/>
        <w:outlineLvl w:val="9"/>
        <w:rPr>
          <w:rFonts w:hint="eastAsia"/>
          <w:sz w:val="32"/>
          <w:szCs w:val="32"/>
          <w:lang w:val="en-US" w:eastAsia="zh-CN"/>
        </w:rPr>
      </w:pPr>
      <w:r>
        <w:rPr>
          <w:rFonts w:hint="eastAsia" w:ascii="仿宋_GB2312" w:hAnsi="Calibri" w:eastAsia="仿宋_GB2312" w:cs="Times New Roman"/>
          <w:kern w:val="2"/>
          <w:sz w:val="32"/>
          <w:szCs w:val="32"/>
          <w:lang w:val="en-US" w:eastAsia="zh-CN" w:bidi="ar-SA"/>
        </w:rPr>
        <w:t>3.符合学院学生学籍管理规定中的相关要求。</w:t>
      </w:r>
    </w:p>
    <w:p w14:paraId="58DDF38F">
      <w:pPr>
        <w:keepNext w:val="0"/>
        <w:keepLines w:val="0"/>
        <w:pageBreakBefore w:val="0"/>
        <w:widowControl w:val="0"/>
        <w:kinsoku/>
        <w:wordWrap/>
        <w:overflowPunct/>
        <w:topLinePunct w:val="0"/>
        <w:autoSpaceDE/>
        <w:autoSpaceDN/>
        <w:bidi w:val="0"/>
        <w:adjustRightInd/>
        <w:snapToGrid/>
        <w:spacing w:before="0" w:after="21" w:line="360" w:lineRule="auto"/>
        <w:ind w:right="0" w:firstLine="640" w:firstLineChars="200"/>
        <w:jc w:val="left"/>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根据《贵州健康职业学院学分制管理实施办法（试行）》，学生可以申请学分转换，经审批同意后可以转换成学分并如实实记载。</w:t>
      </w:r>
    </w:p>
    <w:p w14:paraId="084810F2">
      <w:pPr>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before="0" w:line="560" w:lineRule="exact"/>
        <w:ind w:right="0" w:rightChars="0" w:firstLine="400"/>
        <w:jc w:val="center"/>
        <w:textAlignment w:val="auto"/>
        <w:outlineLvl w:val="7"/>
        <w:rPr>
          <w:rFonts w:hint="eastAsia" w:ascii="方正仿宋_GB2312" w:hAnsi="方正仿宋_GB2312" w:eastAsia="方正仿宋_GB2312" w:cs="方正仿宋_GB2312"/>
          <w:b w:val="0"/>
          <w:bCs w:val="0"/>
          <w:color w:val="auto"/>
          <w:kern w:val="2"/>
          <w:sz w:val="28"/>
          <w:szCs w:val="28"/>
          <w:highlight w:val="none"/>
          <w:u w:val="none"/>
          <w:shd w:val="clear" w:color="auto" w:fill="auto"/>
          <w:lang w:val="en-US" w:eastAsia="zh-CN" w:bidi="ar-SA"/>
        </w:rPr>
      </w:pPr>
      <w:r>
        <w:rPr>
          <w:rFonts w:hint="eastAsia" w:ascii="方正仿宋_GB2312" w:hAnsi="方正仿宋_GB2312" w:eastAsia="方正仿宋_GB2312" w:cs="方正仿宋_GB2312"/>
          <w:b w:val="0"/>
          <w:bCs w:val="0"/>
          <w:color w:val="auto"/>
          <w:kern w:val="2"/>
          <w:sz w:val="28"/>
          <w:szCs w:val="28"/>
          <w:highlight w:val="none"/>
          <w:u w:val="none"/>
          <w:shd w:val="clear" w:color="auto" w:fill="auto"/>
          <w:lang w:val="en-US" w:eastAsia="zh-CN" w:bidi="ar-SA"/>
        </w:rPr>
        <w:t>表24健康管理专业学分认定与转换一览表</w:t>
      </w:r>
    </w:p>
    <w:tbl>
      <w:tblPr>
        <w:tblStyle w:val="19"/>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331"/>
        <w:gridCol w:w="1310"/>
        <w:gridCol w:w="687"/>
        <w:gridCol w:w="1025"/>
        <w:gridCol w:w="2050"/>
        <w:gridCol w:w="1747"/>
      </w:tblGrid>
      <w:tr w14:paraId="105C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shd w:val="clear" w:color="auto" w:fill="8DB3E2" w:themeFill="text2" w:themeFillTint="66"/>
            <w:vAlign w:val="center"/>
          </w:tcPr>
          <w:p w14:paraId="56DA8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类型</w:t>
            </w:r>
          </w:p>
        </w:tc>
        <w:tc>
          <w:tcPr>
            <w:tcW w:w="1331" w:type="dxa"/>
            <w:shd w:val="clear" w:color="auto" w:fill="8DB3E2" w:themeFill="text2" w:themeFillTint="66"/>
            <w:vAlign w:val="center"/>
          </w:tcPr>
          <w:p w14:paraId="23241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学习成果</w:t>
            </w:r>
          </w:p>
        </w:tc>
        <w:tc>
          <w:tcPr>
            <w:tcW w:w="1310" w:type="dxa"/>
            <w:shd w:val="clear" w:color="auto" w:fill="8DB3E2" w:themeFill="text2" w:themeFillTint="66"/>
            <w:vAlign w:val="center"/>
          </w:tcPr>
          <w:p w14:paraId="041FA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发证部门</w:t>
            </w:r>
          </w:p>
        </w:tc>
        <w:tc>
          <w:tcPr>
            <w:tcW w:w="687" w:type="dxa"/>
            <w:shd w:val="clear" w:color="auto" w:fill="8DB3E2" w:themeFill="text2" w:themeFillTint="66"/>
            <w:vAlign w:val="center"/>
          </w:tcPr>
          <w:p w14:paraId="2A876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认定学分</w:t>
            </w:r>
          </w:p>
        </w:tc>
        <w:tc>
          <w:tcPr>
            <w:tcW w:w="1025" w:type="dxa"/>
            <w:shd w:val="clear" w:color="auto" w:fill="8DB3E2" w:themeFill="text2" w:themeFillTint="66"/>
            <w:vAlign w:val="center"/>
          </w:tcPr>
          <w:p w14:paraId="56078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kern w:val="2"/>
                <w:sz w:val="20"/>
                <w:szCs w:val="20"/>
                <w:vertAlign w:val="baseline"/>
                <w:lang w:val="en-US" w:eastAsia="zh-CN" w:bidi="ar-SA"/>
              </w:rPr>
            </w:pPr>
            <w:r>
              <w:rPr>
                <w:rFonts w:hint="eastAsia" w:ascii="宋体" w:hAnsi="宋体" w:eastAsia="宋体" w:cs="宋体"/>
                <w:b/>
                <w:bCs/>
                <w:color w:val="auto"/>
                <w:sz w:val="20"/>
                <w:szCs w:val="20"/>
                <w:vertAlign w:val="baseline"/>
                <w:lang w:val="en-US" w:eastAsia="zh-CN"/>
              </w:rPr>
              <w:t>转换课程名称</w:t>
            </w:r>
          </w:p>
        </w:tc>
        <w:tc>
          <w:tcPr>
            <w:tcW w:w="2050" w:type="dxa"/>
            <w:shd w:val="clear" w:color="auto" w:fill="8DB3E2" w:themeFill="text2" w:themeFillTint="66"/>
            <w:vAlign w:val="center"/>
          </w:tcPr>
          <w:p w14:paraId="756AB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认定与转换要求</w:t>
            </w:r>
          </w:p>
        </w:tc>
        <w:tc>
          <w:tcPr>
            <w:tcW w:w="1747" w:type="dxa"/>
            <w:shd w:val="clear" w:color="auto" w:fill="8DB3E2" w:themeFill="text2" w:themeFillTint="66"/>
            <w:vAlign w:val="center"/>
          </w:tcPr>
          <w:p w14:paraId="1DE6C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备注</w:t>
            </w:r>
          </w:p>
        </w:tc>
      </w:tr>
      <w:tr w14:paraId="273C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72" w:type="dxa"/>
            <w:vMerge w:val="restart"/>
            <w:shd w:val="clear" w:color="auto" w:fill="C7DAF1" w:themeFill="text2" w:themeFillTint="32"/>
            <w:vAlign w:val="center"/>
          </w:tcPr>
          <w:p w14:paraId="767BBB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职业</w:t>
            </w:r>
          </w:p>
          <w:p w14:paraId="4A060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技能</w:t>
            </w:r>
          </w:p>
          <w:p w14:paraId="7122D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等级</w:t>
            </w:r>
          </w:p>
          <w:p w14:paraId="13C80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证书</w:t>
            </w:r>
          </w:p>
        </w:tc>
        <w:tc>
          <w:tcPr>
            <w:tcW w:w="1331" w:type="dxa"/>
            <w:vAlign w:val="center"/>
          </w:tcPr>
          <w:p w14:paraId="2AB95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健康管理师</w:t>
            </w:r>
          </w:p>
        </w:tc>
        <w:tc>
          <w:tcPr>
            <w:tcW w:w="1310" w:type="dxa"/>
            <w:vAlign w:val="center"/>
          </w:tcPr>
          <w:p w14:paraId="39C09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eastAsia="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贵州健康职业学院</w:t>
            </w:r>
          </w:p>
        </w:tc>
        <w:tc>
          <w:tcPr>
            <w:tcW w:w="687" w:type="dxa"/>
            <w:vAlign w:val="center"/>
          </w:tcPr>
          <w:p w14:paraId="191810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eastAsia="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1</w:t>
            </w:r>
          </w:p>
        </w:tc>
        <w:tc>
          <w:tcPr>
            <w:tcW w:w="1025" w:type="dxa"/>
            <w:vAlign w:val="center"/>
          </w:tcPr>
          <w:p w14:paraId="3DA5B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sz w:val="20"/>
                <w:szCs w:val="20"/>
                <w:vertAlign w:val="baseline"/>
                <w:lang w:val="en-US" w:eastAsia="zh-CN"/>
              </w:rPr>
              <w:t>专业选课</w:t>
            </w:r>
          </w:p>
        </w:tc>
        <w:tc>
          <w:tcPr>
            <w:tcW w:w="2050" w:type="dxa"/>
            <w:vAlign w:val="center"/>
          </w:tcPr>
          <w:p w14:paraId="6B43A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top"/>
          </w:tcPr>
          <w:p w14:paraId="311834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经贵州省人力资源和社会保障厅备案的评价机构</w:t>
            </w:r>
          </w:p>
        </w:tc>
      </w:tr>
      <w:tr w14:paraId="4C35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shd w:val="clear" w:color="auto" w:fill="C7DAF1" w:themeFill="text2" w:themeFillTint="32"/>
          </w:tcPr>
          <w:p w14:paraId="60F96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lang w:val="en-US" w:eastAsia="zh-CN"/>
              </w:rPr>
            </w:pPr>
          </w:p>
        </w:tc>
        <w:tc>
          <w:tcPr>
            <w:tcW w:w="1331" w:type="dxa"/>
            <w:vAlign w:val="center"/>
          </w:tcPr>
          <w:p w14:paraId="40DE96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公共营养师</w:t>
            </w:r>
          </w:p>
        </w:tc>
        <w:tc>
          <w:tcPr>
            <w:tcW w:w="1310" w:type="dxa"/>
            <w:vAlign w:val="center"/>
          </w:tcPr>
          <w:p w14:paraId="63F92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cs="宋体"/>
                <w:color w:val="auto"/>
                <w:kern w:val="2"/>
                <w:sz w:val="20"/>
                <w:szCs w:val="20"/>
                <w:vertAlign w:val="baseline"/>
                <w:lang w:val="en-US" w:eastAsia="zh-CN" w:bidi="ar-SA"/>
              </w:rPr>
              <w:t>贵州健康职业学院</w:t>
            </w:r>
          </w:p>
        </w:tc>
        <w:tc>
          <w:tcPr>
            <w:tcW w:w="687" w:type="dxa"/>
            <w:vAlign w:val="center"/>
          </w:tcPr>
          <w:p w14:paraId="4A7E1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1</w:t>
            </w:r>
          </w:p>
        </w:tc>
        <w:tc>
          <w:tcPr>
            <w:tcW w:w="1025" w:type="dxa"/>
            <w:vAlign w:val="center"/>
          </w:tcPr>
          <w:p w14:paraId="6ACB9D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sz w:val="20"/>
                <w:szCs w:val="20"/>
                <w:vertAlign w:val="baseline"/>
                <w:lang w:val="en-US" w:eastAsia="zh-CN"/>
              </w:rPr>
              <w:t>专业选课</w:t>
            </w:r>
          </w:p>
        </w:tc>
        <w:tc>
          <w:tcPr>
            <w:tcW w:w="2050" w:type="dxa"/>
            <w:vAlign w:val="center"/>
          </w:tcPr>
          <w:p w14:paraId="2F8A39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top"/>
          </w:tcPr>
          <w:p w14:paraId="442C5E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经贵州省人力资源和社会保障厅备案的评价机构</w:t>
            </w:r>
          </w:p>
        </w:tc>
      </w:tr>
      <w:tr w14:paraId="53D8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72" w:type="dxa"/>
            <w:vMerge w:val="restart"/>
            <w:shd w:val="clear" w:color="auto" w:fill="C7DAF1" w:themeFill="text2" w:themeFillTint="32"/>
            <w:vAlign w:val="center"/>
          </w:tcPr>
          <w:p w14:paraId="4BC5F8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相关</w:t>
            </w:r>
          </w:p>
          <w:p w14:paraId="559D2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荣誉</w:t>
            </w:r>
          </w:p>
          <w:p w14:paraId="163080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证书</w:t>
            </w:r>
          </w:p>
        </w:tc>
        <w:tc>
          <w:tcPr>
            <w:tcW w:w="1331" w:type="dxa"/>
          </w:tcPr>
          <w:p w14:paraId="02D3C2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全国职业院校技能大赛</w:t>
            </w:r>
            <w:r>
              <w:rPr>
                <w:rFonts w:hint="eastAsia" w:ascii="宋体" w:hAnsi="宋体" w:cs="宋体"/>
                <w:color w:val="auto"/>
                <w:sz w:val="20"/>
                <w:szCs w:val="20"/>
                <w:vertAlign w:val="baseline"/>
                <w:lang w:val="en-US" w:eastAsia="zh-CN"/>
              </w:rPr>
              <w:t>获奖</w:t>
            </w:r>
          </w:p>
        </w:tc>
        <w:tc>
          <w:tcPr>
            <w:tcW w:w="1310" w:type="dxa"/>
            <w:vAlign w:val="center"/>
          </w:tcPr>
          <w:p w14:paraId="75E745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全国职业院校技能大赛</w:t>
            </w:r>
          </w:p>
        </w:tc>
        <w:tc>
          <w:tcPr>
            <w:tcW w:w="687" w:type="dxa"/>
            <w:vAlign w:val="center"/>
          </w:tcPr>
          <w:p w14:paraId="00D2E4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1</w:t>
            </w:r>
          </w:p>
        </w:tc>
        <w:tc>
          <w:tcPr>
            <w:tcW w:w="1025" w:type="dxa"/>
            <w:vAlign w:val="center"/>
          </w:tcPr>
          <w:p w14:paraId="11543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sz w:val="20"/>
                <w:szCs w:val="20"/>
                <w:vertAlign w:val="baseline"/>
                <w:lang w:val="en-US" w:eastAsia="zh-CN"/>
              </w:rPr>
              <w:t>专业选课</w:t>
            </w:r>
          </w:p>
        </w:tc>
        <w:tc>
          <w:tcPr>
            <w:tcW w:w="2050" w:type="dxa"/>
            <w:vAlign w:val="center"/>
          </w:tcPr>
          <w:p w14:paraId="0AA25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top"/>
          </w:tcPr>
          <w:p w14:paraId="795A2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p>
        </w:tc>
      </w:tr>
      <w:tr w14:paraId="1413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872" w:type="dxa"/>
            <w:vMerge w:val="continue"/>
            <w:shd w:val="clear" w:color="auto" w:fill="C7DAF1" w:themeFill="text2" w:themeFillTint="32"/>
          </w:tcPr>
          <w:p w14:paraId="483D9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lang w:val="en-US" w:eastAsia="zh-CN"/>
              </w:rPr>
            </w:pPr>
          </w:p>
        </w:tc>
        <w:tc>
          <w:tcPr>
            <w:tcW w:w="1331" w:type="dxa"/>
          </w:tcPr>
          <w:p w14:paraId="5DB56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全省职业院校技能大赛</w:t>
            </w:r>
            <w:r>
              <w:rPr>
                <w:rFonts w:hint="eastAsia" w:ascii="宋体" w:hAnsi="宋体" w:cs="宋体"/>
                <w:color w:val="auto"/>
                <w:sz w:val="20"/>
                <w:szCs w:val="20"/>
                <w:vertAlign w:val="baseline"/>
                <w:lang w:val="en-US" w:eastAsia="zh-CN"/>
              </w:rPr>
              <w:t>获奖</w:t>
            </w:r>
          </w:p>
        </w:tc>
        <w:tc>
          <w:tcPr>
            <w:tcW w:w="1310" w:type="dxa"/>
            <w:vAlign w:val="center"/>
          </w:tcPr>
          <w:p w14:paraId="3EDDD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贵州省教育厅</w:t>
            </w:r>
          </w:p>
        </w:tc>
        <w:tc>
          <w:tcPr>
            <w:tcW w:w="687" w:type="dxa"/>
            <w:vAlign w:val="center"/>
          </w:tcPr>
          <w:p w14:paraId="6F74FB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kern w:val="2"/>
                <w:sz w:val="20"/>
                <w:szCs w:val="20"/>
                <w:vertAlign w:val="baseline"/>
                <w:lang w:val="en-US" w:eastAsia="zh-CN" w:bidi="ar-SA"/>
              </w:rPr>
              <w:t>1</w:t>
            </w:r>
          </w:p>
        </w:tc>
        <w:tc>
          <w:tcPr>
            <w:tcW w:w="1025" w:type="dxa"/>
            <w:vAlign w:val="center"/>
          </w:tcPr>
          <w:p w14:paraId="55649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cs="宋体"/>
                <w:color w:val="auto"/>
                <w:sz w:val="20"/>
                <w:szCs w:val="20"/>
                <w:vertAlign w:val="baseline"/>
                <w:lang w:val="en-US" w:eastAsia="zh-CN"/>
              </w:rPr>
              <w:t>专业选课</w:t>
            </w:r>
          </w:p>
        </w:tc>
        <w:tc>
          <w:tcPr>
            <w:tcW w:w="2050" w:type="dxa"/>
            <w:vAlign w:val="center"/>
          </w:tcPr>
          <w:p w14:paraId="10FE8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top"/>
          </w:tcPr>
          <w:p w14:paraId="49C6C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p>
        </w:tc>
      </w:tr>
    </w:tbl>
    <w:p w14:paraId="30363E37">
      <w:pPr>
        <w:snapToGrid w:val="0"/>
        <w:spacing w:line="360" w:lineRule="auto"/>
        <w:rPr>
          <w:rFonts w:ascii="仿宋_GB2312" w:hAnsi="仿宋_GB2312" w:eastAsia="仿宋_GB2312" w:cs="仿宋_GB2312"/>
          <w:bCs/>
          <w:sz w:val="32"/>
          <w:szCs w:val="32"/>
          <w:lang w:eastAsia="zh-Hans"/>
        </w:rPr>
      </w:pPr>
      <w:r>
        <w:rPr>
          <w:rFonts w:hint="eastAsia" w:ascii="仿宋_GB2312" w:hAnsi="仿宋_GB2312" w:eastAsia="仿宋_GB2312" w:cs="仿宋_GB2312"/>
          <w:bCs/>
          <w:sz w:val="32"/>
          <w:szCs w:val="32"/>
        </w:rPr>
        <w:t>5</w:t>
      </w:r>
      <w:r>
        <w:rPr>
          <w:rFonts w:ascii="仿宋_GB2312" w:hAnsi="仿宋_GB2312" w:eastAsia="仿宋_GB2312" w:cs="仿宋_GB2312"/>
          <w:bCs/>
          <w:sz w:val="32"/>
          <w:szCs w:val="32"/>
        </w:rPr>
        <w:t>.</w:t>
      </w:r>
      <w:r>
        <w:rPr>
          <w:rFonts w:hint="eastAsia" w:ascii="仿宋_GB2312" w:hAnsi="仿宋_GB2312" w:eastAsia="仿宋_GB2312" w:cs="仿宋_GB2312"/>
          <w:bCs/>
          <w:sz w:val="32"/>
          <w:szCs w:val="32"/>
          <w:lang w:eastAsia="zh-Hans"/>
        </w:rPr>
        <w:t>达到素质、知识、能力等方面的要求。</w:t>
      </w:r>
    </w:p>
    <w:p w14:paraId="3233985F">
      <w:pPr>
        <w:keepNext w:val="0"/>
        <w:keepLines w:val="0"/>
        <w:pageBreakBefore w:val="0"/>
        <w:widowControl w:val="0"/>
        <w:kinsoku/>
        <w:wordWrap/>
        <w:overflowPunct/>
        <w:topLinePunct w:val="0"/>
        <w:autoSpaceDE/>
        <w:autoSpaceDN/>
        <w:bidi w:val="0"/>
        <w:adjustRightInd/>
        <w:snapToGrid w:val="0"/>
        <w:spacing w:line="240" w:lineRule="auto"/>
        <w:ind w:firstLine="1680" w:firstLineChars="600"/>
        <w:jc w:val="both"/>
        <w:textAlignment w:val="auto"/>
        <w:rPr>
          <w:rFonts w:hint="eastAsia"/>
          <w:lang w:val="en-US" w:eastAsia="zh-Hans"/>
        </w:rPr>
      </w:pP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27  健康管理</w:t>
      </w:r>
      <w:r>
        <w:rPr>
          <w:rFonts w:hint="eastAsia" w:ascii="方正仿宋_GB2312" w:hAnsi="方正仿宋_GB2312" w:eastAsia="方正仿宋_GB2312" w:cs="方正仿宋_GB2312"/>
          <w:b w:val="0"/>
          <w:bCs/>
          <w:color w:val="auto"/>
          <w:kern w:val="2"/>
          <w:sz w:val="28"/>
          <w:szCs w:val="28"/>
          <w:highlight w:val="none"/>
          <w:lang w:val="en-US" w:eastAsia="zh-Hans" w:bidi="ar-SA"/>
        </w:rPr>
        <w:t>专业毕业生能力要求指标点</w:t>
      </w:r>
    </w:p>
    <w:tbl>
      <w:tblPr>
        <w:tblStyle w:val="19"/>
        <w:tblpPr w:leftFromText="180" w:rightFromText="180" w:vertAnchor="text" w:horzAnchor="page" w:tblpX="1785" w:tblpY="578"/>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8"/>
        <w:gridCol w:w="1543"/>
        <w:gridCol w:w="5907"/>
      </w:tblGrid>
      <w:tr w14:paraId="32D1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tblHeader/>
        </w:trPr>
        <w:tc>
          <w:tcPr>
            <w:tcW w:w="1078"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372B3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bookmarkStart w:id="259" w:name="_Toc28011"/>
            <w:bookmarkStart w:id="260" w:name="_Toc31377"/>
            <w:r>
              <w:rPr>
                <w:rFonts w:hint="eastAsia" w:ascii="宋体" w:hAnsi="宋体" w:eastAsia="宋体" w:cs="宋体"/>
                <w:b/>
                <w:bCs/>
                <w:sz w:val="20"/>
                <w:szCs w:val="20"/>
                <w:lang w:val="en-US" w:eastAsia="zh-CN"/>
              </w:rPr>
              <w:t>序号</w:t>
            </w:r>
            <w:bookmarkEnd w:id="259"/>
            <w:bookmarkEnd w:id="260"/>
          </w:p>
        </w:tc>
        <w:tc>
          <w:tcPr>
            <w:tcW w:w="1543"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6213C2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lang w:val="en-US" w:eastAsia="zh-CN"/>
              </w:rPr>
            </w:pPr>
            <w:bookmarkStart w:id="261" w:name="_Toc13705"/>
            <w:bookmarkStart w:id="262" w:name="_Toc32202"/>
            <w:r>
              <w:rPr>
                <w:rFonts w:hint="eastAsia" w:ascii="宋体" w:hAnsi="宋体" w:eastAsia="宋体" w:cs="宋体"/>
                <w:b/>
                <w:bCs/>
                <w:sz w:val="20"/>
                <w:szCs w:val="20"/>
                <w:lang w:val="en-US" w:eastAsia="zh-CN"/>
              </w:rPr>
              <w:t>毕业生</w:t>
            </w:r>
          </w:p>
          <w:p w14:paraId="452F3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r>
              <w:rPr>
                <w:rFonts w:hint="eastAsia" w:ascii="宋体" w:hAnsi="宋体" w:eastAsia="宋体" w:cs="宋体"/>
                <w:b/>
                <w:bCs/>
                <w:sz w:val="20"/>
                <w:szCs w:val="20"/>
                <w:lang w:val="en-US" w:eastAsia="zh-CN"/>
              </w:rPr>
              <w:t>能力要求</w:t>
            </w:r>
            <w:bookmarkEnd w:id="261"/>
            <w:bookmarkEnd w:id="262"/>
          </w:p>
        </w:tc>
        <w:tc>
          <w:tcPr>
            <w:tcW w:w="5907"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50BBA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bookmarkStart w:id="263" w:name="_Toc12798"/>
            <w:bookmarkStart w:id="264" w:name="_Toc2921"/>
            <w:r>
              <w:rPr>
                <w:rFonts w:hint="eastAsia" w:ascii="宋体" w:hAnsi="宋体" w:eastAsia="宋体" w:cs="宋体"/>
                <w:b/>
                <w:bCs/>
                <w:sz w:val="20"/>
                <w:szCs w:val="20"/>
                <w:lang w:val="en-US" w:eastAsia="zh-CN"/>
              </w:rPr>
              <w:t>毕业生能力要求指标点</w:t>
            </w:r>
            <w:bookmarkEnd w:id="263"/>
            <w:bookmarkEnd w:id="264"/>
          </w:p>
        </w:tc>
      </w:tr>
      <w:tr w14:paraId="7B21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C7DAF1" w:themeFill="text2" w:themeFillTint="32"/>
            <w:vAlign w:val="center"/>
          </w:tcPr>
          <w:p w14:paraId="612072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bookmarkStart w:id="265" w:name="_Toc11490"/>
            <w:bookmarkStart w:id="266" w:name="_Toc5597"/>
            <w:r>
              <w:rPr>
                <w:rFonts w:hint="eastAsia" w:ascii="宋体" w:hAnsi="宋体" w:eastAsia="宋体" w:cs="宋体"/>
                <w:b/>
                <w:bCs/>
                <w:sz w:val="20"/>
                <w:szCs w:val="20"/>
                <w:lang w:val="en-US" w:eastAsia="zh-CN"/>
              </w:rPr>
              <w:t>1</w:t>
            </w:r>
            <w:bookmarkEnd w:id="265"/>
            <w:bookmarkEnd w:id="266"/>
          </w:p>
        </w:tc>
        <w:tc>
          <w:tcPr>
            <w:tcW w:w="1543" w:type="dxa"/>
            <w:vMerge w:val="restart"/>
            <w:tcBorders>
              <w:top w:val="nil"/>
              <w:left w:val="single" w:color="auto" w:sz="4" w:space="0"/>
              <w:right w:val="single" w:color="auto" w:sz="4" w:space="0"/>
            </w:tcBorders>
            <w:shd w:val="clear" w:color="auto" w:fill="auto"/>
            <w:vAlign w:val="center"/>
          </w:tcPr>
          <w:p w14:paraId="551205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Hans"/>
              </w:rPr>
            </w:pPr>
            <w:bookmarkStart w:id="267" w:name="_Toc30937"/>
            <w:r>
              <w:rPr>
                <w:rFonts w:hint="eastAsia" w:ascii="宋体" w:hAnsi="宋体" w:eastAsia="宋体" w:cs="宋体"/>
                <w:sz w:val="20"/>
                <w:szCs w:val="20"/>
                <w:lang w:val="en-US" w:eastAsia="zh-Hans"/>
              </w:rPr>
              <w:t>素质要求</w:t>
            </w:r>
            <w:bookmarkEnd w:id="267"/>
          </w:p>
          <w:p w14:paraId="1EA7F4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1983FB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1.以习近平新时代中国特色社会主义思想为指导，践行社会主义核心价值观，具有深厚的爱国情感和中华民族自豪感。</w:t>
            </w:r>
          </w:p>
        </w:tc>
      </w:tr>
      <w:tr w14:paraId="04AD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239DC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448DD5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12912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2.崇尚宪法、遵纪守法、崇德向善、诚实守信、尊重生命、热爱劳动，自觉遵守道德准则和行为规范，具有社会责任感和社会参与意识。</w:t>
            </w:r>
          </w:p>
        </w:tc>
      </w:tr>
      <w:tr w14:paraId="6579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1204B4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200AAA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7FA53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3.具有质量意识、环保意识、安全意识、信息素养、工匠精神及创新思维。</w:t>
            </w:r>
          </w:p>
        </w:tc>
      </w:tr>
      <w:tr w14:paraId="4E0B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47AD7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6CF50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085871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4.具备勇于奋斗、乐观向上的精神，具备自我管理能力、职业生涯规划的意识，同时具备较强的集体意识和团队合作精神。</w:t>
            </w:r>
          </w:p>
        </w:tc>
      </w:tr>
      <w:tr w14:paraId="7CA1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67176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2721F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0C217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5.具有健康的体魄、心理和健全的人格，掌握基本运动知识和1～2项运动技能，养成良好的健身与卫生习惯，以及良好的行为习惯。</w:t>
            </w:r>
          </w:p>
        </w:tc>
      </w:tr>
      <w:tr w14:paraId="691A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0D013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04035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49A1B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Hans" w:bidi="ar-SA"/>
              </w:rPr>
            </w:pPr>
            <w:r>
              <w:rPr>
                <w:rFonts w:hint="eastAsia" w:ascii="宋体" w:hAnsi="宋体"/>
                <w:color w:val="auto"/>
                <w:sz w:val="20"/>
                <w:szCs w:val="20"/>
                <w:highlight w:val="none"/>
                <w:lang w:val="en-US" w:eastAsia="zh-CN"/>
              </w:rPr>
              <w:t>6.具有一定的审美和人文素养，能够形成1～2项艺术特长或爱好。</w:t>
            </w:r>
          </w:p>
        </w:tc>
      </w:tr>
      <w:tr w14:paraId="1D67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C7DAF1" w:themeFill="text2" w:themeFillTint="32"/>
            <w:vAlign w:val="center"/>
          </w:tcPr>
          <w:p w14:paraId="3AB837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bookmarkStart w:id="268" w:name="_Toc30403"/>
            <w:r>
              <w:rPr>
                <w:rFonts w:hint="eastAsia" w:ascii="宋体" w:hAnsi="宋体" w:eastAsia="宋体" w:cs="宋体"/>
                <w:b/>
                <w:bCs/>
                <w:sz w:val="20"/>
                <w:szCs w:val="20"/>
                <w:lang w:eastAsia="zh-CN"/>
              </w:rPr>
              <w:t>2</w:t>
            </w:r>
            <w:bookmarkEnd w:id="268"/>
          </w:p>
        </w:tc>
        <w:tc>
          <w:tcPr>
            <w:tcW w:w="1543" w:type="dxa"/>
            <w:vMerge w:val="restart"/>
            <w:tcBorders>
              <w:top w:val="nil"/>
              <w:left w:val="single" w:color="auto" w:sz="4" w:space="0"/>
              <w:right w:val="single" w:color="auto" w:sz="4" w:space="0"/>
            </w:tcBorders>
            <w:shd w:val="clear" w:color="auto" w:fill="auto"/>
            <w:vAlign w:val="center"/>
          </w:tcPr>
          <w:p w14:paraId="421D4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Hans"/>
              </w:rPr>
            </w:pPr>
            <w:bookmarkStart w:id="269" w:name="_Toc16068"/>
            <w:r>
              <w:rPr>
                <w:rFonts w:hint="eastAsia" w:ascii="宋体" w:hAnsi="宋体" w:eastAsia="宋体" w:cs="宋体"/>
                <w:sz w:val="20"/>
                <w:szCs w:val="20"/>
                <w:lang w:val="en-US" w:eastAsia="zh-Hans"/>
              </w:rPr>
              <w:t>知识要求</w:t>
            </w:r>
            <w:bookmarkEnd w:id="269"/>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717C0F48">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Hans" w:bidi="ar-SA"/>
              </w:rPr>
            </w:pPr>
            <w:r>
              <w:rPr>
                <w:rFonts w:hint="eastAsia" w:ascii="宋体" w:hAnsi="宋体" w:cs="宋体"/>
                <w:kern w:val="2"/>
                <w:sz w:val="20"/>
                <w:szCs w:val="20"/>
                <w:lang w:val="en-US" w:eastAsia="zh-CN" w:bidi="ar"/>
              </w:rPr>
              <w:t>1</w:t>
            </w:r>
            <w:r>
              <w:rPr>
                <w:rFonts w:hint="eastAsia" w:ascii="宋体" w:hAnsi="宋体" w:eastAsia="宋体" w:cs="宋体"/>
                <w:kern w:val="2"/>
                <w:sz w:val="20"/>
                <w:szCs w:val="20"/>
                <w:lang w:val="en-US" w:eastAsia="zh-CN" w:bidi="ar"/>
              </w:rPr>
              <w:t>.掌握必备的思想政治理论、科学文化基础知识和中华优秀传统文化知识。</w:t>
            </w:r>
          </w:p>
        </w:tc>
      </w:tr>
      <w:tr w14:paraId="40B8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30B6D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322EF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34302F8F">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2</w:t>
            </w:r>
            <w:r>
              <w:rPr>
                <w:rFonts w:hint="eastAsia" w:ascii="宋体" w:hAnsi="宋体" w:eastAsia="宋体" w:cs="宋体"/>
                <w:kern w:val="2"/>
                <w:sz w:val="20"/>
                <w:szCs w:val="20"/>
                <w:lang w:val="en-US" w:eastAsia="zh-CN" w:bidi="ar"/>
              </w:rPr>
              <w:t>.熟悉与健康管理专业相关的法律法规以及环境保护、安全消防等知识。</w:t>
            </w:r>
          </w:p>
        </w:tc>
      </w:tr>
      <w:tr w14:paraId="2A99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2B049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78ADE9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2D62252D">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Hans" w:bidi="ar-SA"/>
              </w:rPr>
            </w:pPr>
            <w:r>
              <w:rPr>
                <w:rFonts w:hint="eastAsia" w:ascii="宋体" w:hAnsi="宋体" w:cs="宋体"/>
                <w:kern w:val="2"/>
                <w:sz w:val="20"/>
                <w:szCs w:val="20"/>
                <w:lang w:val="en-US" w:eastAsia="zh-CN" w:bidi="ar"/>
              </w:rPr>
              <w:t>3</w:t>
            </w:r>
            <w:r>
              <w:rPr>
                <w:rFonts w:hint="eastAsia" w:ascii="宋体" w:hAnsi="宋体" w:eastAsia="宋体" w:cs="宋体"/>
                <w:kern w:val="2"/>
                <w:sz w:val="20"/>
                <w:szCs w:val="20"/>
                <w:lang w:val="en-US" w:eastAsia="zh-CN" w:bidi="ar"/>
              </w:rPr>
              <w:t>.掌握健康管理专业必需的临床医学知识。</w:t>
            </w:r>
          </w:p>
        </w:tc>
      </w:tr>
      <w:tr w14:paraId="58D7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38B72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331B4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361AAC28">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Hans" w:bidi="ar-SA"/>
              </w:rPr>
            </w:pPr>
            <w:r>
              <w:rPr>
                <w:rFonts w:hint="eastAsia" w:ascii="宋体" w:hAnsi="宋体" w:cs="宋体"/>
                <w:kern w:val="2"/>
                <w:sz w:val="20"/>
                <w:szCs w:val="20"/>
                <w:lang w:val="en-US" w:eastAsia="zh-CN" w:bidi="ar"/>
              </w:rPr>
              <w:t>4</w:t>
            </w:r>
            <w:r>
              <w:rPr>
                <w:rFonts w:hint="eastAsia" w:ascii="宋体" w:hAnsi="宋体" w:eastAsia="宋体" w:cs="宋体"/>
                <w:kern w:val="2"/>
                <w:sz w:val="20"/>
                <w:szCs w:val="20"/>
                <w:lang w:val="en-US" w:eastAsia="zh-CN" w:bidi="ar"/>
              </w:rPr>
              <w:t>.掌握健康体检的基本理论和</w:t>
            </w:r>
            <w:r>
              <w:rPr>
                <w:rFonts w:hint="eastAsia" w:ascii="宋体" w:hAnsi="宋体" w:cs="宋体"/>
                <w:kern w:val="2"/>
                <w:sz w:val="20"/>
                <w:szCs w:val="20"/>
                <w:lang w:val="en-US" w:eastAsia="zh-CN" w:bidi="ar"/>
              </w:rPr>
              <w:t>管理</w:t>
            </w:r>
            <w:r>
              <w:rPr>
                <w:rFonts w:hint="eastAsia" w:ascii="宋体" w:hAnsi="宋体" w:eastAsia="宋体" w:cs="宋体"/>
                <w:kern w:val="2"/>
                <w:sz w:val="20"/>
                <w:szCs w:val="20"/>
                <w:lang w:val="en-US" w:eastAsia="zh-CN" w:bidi="ar"/>
              </w:rPr>
              <w:t>方法。</w:t>
            </w:r>
          </w:p>
        </w:tc>
      </w:tr>
      <w:tr w14:paraId="0DE5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5F8EC1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56484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05FF5EE8">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5</w:t>
            </w:r>
            <w:r>
              <w:rPr>
                <w:rFonts w:hint="eastAsia" w:ascii="宋体" w:hAnsi="宋体" w:eastAsia="宋体" w:cs="宋体"/>
                <w:kern w:val="2"/>
                <w:sz w:val="20"/>
                <w:szCs w:val="20"/>
                <w:lang w:val="en-US" w:eastAsia="zh-CN" w:bidi="ar"/>
              </w:rPr>
              <w:t>.掌握健康档案管理的</w:t>
            </w:r>
            <w:r>
              <w:rPr>
                <w:rFonts w:hint="eastAsia" w:ascii="宋体" w:hAnsi="宋体" w:cs="宋体"/>
                <w:kern w:val="2"/>
                <w:sz w:val="20"/>
                <w:szCs w:val="20"/>
                <w:lang w:val="en-US" w:eastAsia="zh-CN" w:bidi="ar"/>
              </w:rPr>
              <w:t>应用技术和基本知识</w:t>
            </w:r>
            <w:r>
              <w:rPr>
                <w:rFonts w:hint="eastAsia" w:ascii="宋体" w:hAnsi="宋体" w:eastAsia="宋体" w:cs="宋体"/>
                <w:kern w:val="2"/>
                <w:sz w:val="20"/>
                <w:szCs w:val="20"/>
                <w:lang w:val="en-US" w:eastAsia="zh-CN" w:bidi="ar"/>
              </w:rPr>
              <w:t>。</w:t>
            </w:r>
          </w:p>
        </w:tc>
      </w:tr>
      <w:tr w14:paraId="26E4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1C6625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6B75F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178D0736">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6</w:t>
            </w:r>
            <w:r>
              <w:rPr>
                <w:rFonts w:hint="eastAsia" w:ascii="宋体" w:hAnsi="宋体" w:eastAsia="宋体" w:cs="宋体"/>
                <w:kern w:val="2"/>
                <w:sz w:val="20"/>
                <w:szCs w:val="20"/>
                <w:lang w:val="en-US" w:eastAsia="zh-CN" w:bidi="ar"/>
              </w:rPr>
              <w:t>.掌握营养保健、社区疾病预防的相关知识和技术方法。</w:t>
            </w:r>
          </w:p>
        </w:tc>
      </w:tr>
      <w:tr w14:paraId="4CBC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3D830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bookmarkStart w:id="270" w:name="_Toc11250"/>
          </w:p>
        </w:tc>
        <w:tc>
          <w:tcPr>
            <w:tcW w:w="1543" w:type="dxa"/>
            <w:vMerge w:val="continue"/>
            <w:tcBorders>
              <w:left w:val="single" w:color="auto" w:sz="4" w:space="0"/>
              <w:right w:val="single" w:color="auto" w:sz="4" w:space="0"/>
            </w:tcBorders>
            <w:shd w:val="clear" w:color="auto" w:fill="auto"/>
            <w:vAlign w:val="center"/>
          </w:tcPr>
          <w:p w14:paraId="46285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7D6E1AA5">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7</w:t>
            </w:r>
            <w:r>
              <w:rPr>
                <w:rFonts w:hint="eastAsia" w:ascii="宋体" w:hAnsi="宋体" w:eastAsia="宋体" w:cs="宋体"/>
                <w:kern w:val="2"/>
                <w:sz w:val="20"/>
                <w:szCs w:val="20"/>
                <w:lang w:val="en-US" w:eastAsia="zh-CN" w:bidi="ar"/>
              </w:rPr>
              <w:t>.熟悉运动指导的基本知识。</w:t>
            </w:r>
          </w:p>
        </w:tc>
      </w:tr>
      <w:tr w14:paraId="216B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2ACCB5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00D794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00B6C9AB">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8</w:t>
            </w:r>
            <w:r>
              <w:rPr>
                <w:rFonts w:hint="eastAsia" w:ascii="宋体" w:hAnsi="宋体" w:eastAsia="宋体" w:cs="宋体"/>
                <w:kern w:val="2"/>
                <w:sz w:val="20"/>
                <w:szCs w:val="20"/>
                <w:lang w:val="en-US" w:eastAsia="zh-CN" w:bidi="ar"/>
              </w:rPr>
              <w:t>.熟悉基础医学、流行病学和卫生统计学的知识。</w:t>
            </w:r>
          </w:p>
        </w:tc>
      </w:tr>
      <w:tr w14:paraId="1D4C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C7DAF1" w:themeFill="text2" w:themeFillTint="32"/>
            <w:vAlign w:val="center"/>
          </w:tcPr>
          <w:p w14:paraId="2D3A8F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r>
              <w:rPr>
                <w:rFonts w:hint="eastAsia" w:ascii="宋体" w:hAnsi="宋体" w:eastAsia="宋体" w:cs="宋体"/>
                <w:b/>
                <w:bCs/>
                <w:sz w:val="20"/>
                <w:szCs w:val="20"/>
                <w:lang w:eastAsia="zh-CN"/>
              </w:rPr>
              <w:t>3</w:t>
            </w:r>
            <w:bookmarkEnd w:id="270"/>
          </w:p>
        </w:tc>
        <w:tc>
          <w:tcPr>
            <w:tcW w:w="1543" w:type="dxa"/>
            <w:vMerge w:val="restart"/>
            <w:tcBorders>
              <w:top w:val="nil"/>
              <w:left w:val="single" w:color="auto" w:sz="4" w:space="0"/>
              <w:right w:val="single" w:color="auto" w:sz="4" w:space="0"/>
            </w:tcBorders>
            <w:shd w:val="clear" w:color="auto" w:fill="auto"/>
            <w:vAlign w:val="center"/>
          </w:tcPr>
          <w:p w14:paraId="73765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Hans"/>
              </w:rPr>
            </w:pPr>
            <w:bookmarkStart w:id="271" w:name="_Toc14945"/>
            <w:bookmarkStart w:id="272" w:name="_Toc13703"/>
            <w:r>
              <w:rPr>
                <w:rFonts w:hint="eastAsia" w:ascii="宋体" w:hAnsi="宋体" w:eastAsia="宋体" w:cs="宋体"/>
                <w:sz w:val="20"/>
                <w:szCs w:val="20"/>
                <w:lang w:val="en-US" w:eastAsia="zh-CN"/>
              </w:rPr>
              <w:t>能力</w:t>
            </w:r>
            <w:bookmarkEnd w:id="271"/>
            <w:r>
              <w:rPr>
                <w:rFonts w:hint="eastAsia" w:ascii="宋体" w:hAnsi="宋体" w:eastAsia="宋体" w:cs="宋体"/>
                <w:sz w:val="20"/>
                <w:szCs w:val="20"/>
                <w:lang w:val="en-US" w:eastAsia="zh-Hans"/>
              </w:rPr>
              <w:t>要求</w:t>
            </w:r>
            <w:bookmarkEnd w:id="272"/>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6862D895">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1</w:t>
            </w:r>
            <w:r>
              <w:rPr>
                <w:rFonts w:hint="eastAsia" w:ascii="宋体" w:hAnsi="宋体" w:eastAsia="宋体" w:cs="宋体"/>
                <w:kern w:val="2"/>
                <w:sz w:val="20"/>
                <w:szCs w:val="20"/>
                <w:lang w:val="en-US" w:eastAsia="zh-CN" w:bidi="ar"/>
              </w:rPr>
              <w:t>.具有探究学习、终身学习、分析问题和解决问题的能力。</w:t>
            </w:r>
          </w:p>
        </w:tc>
      </w:tr>
      <w:tr w14:paraId="59D7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104C4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lang w:eastAsia="zh-CN"/>
              </w:rPr>
            </w:pPr>
          </w:p>
        </w:tc>
        <w:tc>
          <w:tcPr>
            <w:tcW w:w="1543" w:type="dxa"/>
            <w:vMerge w:val="continue"/>
            <w:tcBorders>
              <w:left w:val="single" w:color="auto" w:sz="4" w:space="0"/>
              <w:right w:val="single" w:color="auto" w:sz="4" w:space="0"/>
            </w:tcBorders>
            <w:shd w:val="clear" w:color="auto" w:fill="auto"/>
            <w:vAlign w:val="center"/>
          </w:tcPr>
          <w:p w14:paraId="58BDB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CN"/>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3D0EC867">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2</w:t>
            </w:r>
            <w:r>
              <w:rPr>
                <w:rFonts w:hint="eastAsia" w:ascii="宋体" w:hAnsi="宋体" w:eastAsia="宋体" w:cs="宋体"/>
                <w:kern w:val="2"/>
                <w:sz w:val="20"/>
                <w:szCs w:val="20"/>
                <w:lang w:val="en-US" w:eastAsia="zh-CN" w:bidi="ar"/>
              </w:rPr>
              <w:t>.具有良好的语言、文字表达能力和沟通能力。</w:t>
            </w:r>
          </w:p>
        </w:tc>
      </w:tr>
      <w:tr w14:paraId="7AF3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0E5C1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6755D7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670122A2">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3</w:t>
            </w:r>
            <w:r>
              <w:rPr>
                <w:rFonts w:hint="eastAsia" w:ascii="宋体" w:hAnsi="宋体" w:eastAsia="宋体" w:cs="宋体"/>
                <w:kern w:val="2"/>
                <w:sz w:val="20"/>
                <w:szCs w:val="20"/>
                <w:lang w:val="en-US" w:eastAsia="zh-CN" w:bidi="ar"/>
              </w:rPr>
              <w:t>.具有一定的计算机信息处理能力，能熟练使用办公软件。</w:t>
            </w:r>
          </w:p>
        </w:tc>
      </w:tr>
      <w:tr w14:paraId="5F03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595FA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029E5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225ED680">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4</w:t>
            </w:r>
            <w:r>
              <w:rPr>
                <w:rFonts w:hint="eastAsia" w:ascii="宋体" w:hAnsi="宋体" w:eastAsia="宋体" w:cs="宋体"/>
                <w:kern w:val="2"/>
                <w:sz w:val="20"/>
                <w:szCs w:val="20"/>
                <w:lang w:val="en-US" w:eastAsia="zh-CN" w:bidi="ar"/>
              </w:rPr>
              <w:t>.具有应用健康管理知识开展健康管理的咨询与服务能力。</w:t>
            </w:r>
          </w:p>
        </w:tc>
      </w:tr>
      <w:tr w14:paraId="4F65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9" w:hRule="atLeast"/>
        </w:trPr>
        <w:tc>
          <w:tcPr>
            <w:tcW w:w="1078" w:type="dxa"/>
            <w:vMerge w:val="continue"/>
            <w:tcBorders>
              <w:left w:val="single" w:color="auto" w:sz="4" w:space="0"/>
              <w:right w:val="single" w:color="auto" w:sz="4" w:space="0"/>
            </w:tcBorders>
            <w:shd w:val="clear" w:color="auto" w:fill="C7DAF1" w:themeFill="text2" w:themeFillTint="32"/>
            <w:vAlign w:val="center"/>
          </w:tcPr>
          <w:p w14:paraId="1EC06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01961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7F313D67">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5</w:t>
            </w:r>
            <w:r>
              <w:rPr>
                <w:rFonts w:hint="eastAsia" w:ascii="宋体" w:hAnsi="宋体" w:eastAsia="宋体" w:cs="宋体"/>
                <w:kern w:val="2"/>
                <w:sz w:val="20"/>
                <w:szCs w:val="20"/>
                <w:lang w:val="en-US" w:eastAsia="zh-CN" w:bidi="ar"/>
              </w:rPr>
              <w:t>.具有健康产品讲解及销售的能力。</w:t>
            </w:r>
          </w:p>
        </w:tc>
      </w:tr>
      <w:tr w14:paraId="0269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43088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63AA99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13DB3451">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6</w:t>
            </w:r>
            <w:r>
              <w:rPr>
                <w:rFonts w:hint="eastAsia" w:ascii="宋体" w:hAnsi="宋体" w:eastAsia="宋体" w:cs="宋体"/>
                <w:kern w:val="2"/>
                <w:sz w:val="20"/>
                <w:szCs w:val="20"/>
                <w:lang w:val="en-US" w:eastAsia="zh-CN" w:bidi="ar"/>
              </w:rPr>
              <w:t>.</w:t>
            </w:r>
            <w:r>
              <w:rPr>
                <w:rFonts w:hint="eastAsia" w:ascii="宋体" w:hAnsi="宋体" w:cs="宋体"/>
                <w:kern w:val="2"/>
                <w:sz w:val="20"/>
                <w:szCs w:val="20"/>
                <w:lang w:val="en-US" w:eastAsia="zh-CN" w:bidi="ar"/>
              </w:rPr>
              <w:t>具有和客户</w:t>
            </w:r>
            <w:r>
              <w:rPr>
                <w:rFonts w:hint="eastAsia" w:ascii="宋体" w:hAnsi="宋体" w:eastAsia="宋体" w:cs="宋体"/>
                <w:kern w:val="2"/>
                <w:sz w:val="20"/>
                <w:szCs w:val="20"/>
                <w:lang w:val="en-US" w:eastAsia="zh-CN" w:bidi="ar"/>
              </w:rPr>
              <w:t>沟通的能力，有良好的举止行为。</w:t>
            </w:r>
          </w:p>
        </w:tc>
      </w:tr>
      <w:tr w14:paraId="0992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26C78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63F3BD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4DFEC663">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7</w:t>
            </w:r>
            <w:r>
              <w:rPr>
                <w:rFonts w:hint="eastAsia" w:ascii="宋体" w:hAnsi="宋体" w:eastAsia="宋体" w:cs="宋体"/>
                <w:kern w:val="2"/>
                <w:sz w:val="20"/>
                <w:szCs w:val="20"/>
                <w:lang w:val="en-US" w:eastAsia="zh-CN" w:bidi="ar"/>
              </w:rPr>
              <w:t>.具有预防常见疾病的能力。</w:t>
            </w:r>
          </w:p>
        </w:tc>
      </w:tr>
      <w:tr w14:paraId="6A83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39D02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bookmarkStart w:id="273" w:name="_Toc12795"/>
            <w:bookmarkStart w:id="274" w:name="_Toc12685"/>
          </w:p>
        </w:tc>
        <w:tc>
          <w:tcPr>
            <w:tcW w:w="1543" w:type="dxa"/>
            <w:vMerge w:val="continue"/>
            <w:tcBorders>
              <w:left w:val="single" w:color="auto" w:sz="4" w:space="0"/>
              <w:right w:val="single" w:color="auto" w:sz="4" w:space="0"/>
            </w:tcBorders>
            <w:shd w:val="clear" w:color="auto" w:fill="auto"/>
            <w:vAlign w:val="center"/>
          </w:tcPr>
          <w:p w14:paraId="2D3171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7125038C">
            <w:pPr>
              <w:keepNext w:val="0"/>
              <w:keepLines w:val="0"/>
              <w:widowControl w:val="0"/>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0"/>
                <w:szCs w:val="20"/>
                <w:lang w:val="en-US" w:eastAsia="zh-CN" w:bidi="ar-SA"/>
              </w:rPr>
            </w:pPr>
            <w:r>
              <w:rPr>
                <w:rFonts w:hint="eastAsia" w:ascii="宋体" w:hAnsi="宋体" w:cs="宋体"/>
                <w:kern w:val="2"/>
                <w:sz w:val="20"/>
                <w:szCs w:val="20"/>
                <w:lang w:val="en-US" w:eastAsia="zh-CN" w:bidi="ar"/>
              </w:rPr>
              <w:t>8</w:t>
            </w:r>
            <w:r>
              <w:rPr>
                <w:rFonts w:hint="eastAsia" w:ascii="宋体" w:hAnsi="宋体" w:eastAsia="宋体" w:cs="宋体"/>
                <w:kern w:val="2"/>
                <w:sz w:val="20"/>
                <w:szCs w:val="20"/>
                <w:lang w:val="en-US" w:eastAsia="zh-CN" w:bidi="ar"/>
              </w:rPr>
              <w:t>.具有运用中医治未病的思维。</w:t>
            </w:r>
          </w:p>
        </w:tc>
      </w:tr>
    </w:tbl>
    <w:p w14:paraId="3ADC55A6">
      <w:pPr>
        <w:pStyle w:val="3"/>
        <w:bidi w:val="0"/>
        <w:rPr>
          <w:rFonts w:hint="default"/>
          <w:color w:val="auto"/>
          <w:highlight w:val="none"/>
        </w:rPr>
      </w:pPr>
      <w:bookmarkStart w:id="275" w:name="_Toc3687"/>
      <w:bookmarkStart w:id="276" w:name="_Toc8930"/>
      <w:r>
        <w:rPr>
          <w:rFonts w:hint="eastAsia"/>
          <w:color w:val="auto"/>
          <w:highlight w:val="none"/>
          <w:lang w:val="zh-CN"/>
        </w:rPr>
        <w:t>（</w:t>
      </w:r>
      <w:r>
        <w:rPr>
          <w:rFonts w:hint="eastAsia"/>
          <w:color w:val="auto"/>
          <w:highlight w:val="none"/>
        </w:rPr>
        <w:t>二</w:t>
      </w:r>
      <w:r>
        <w:rPr>
          <w:rFonts w:hint="eastAsia"/>
          <w:color w:val="auto"/>
          <w:highlight w:val="none"/>
          <w:lang w:val="zh-CN"/>
        </w:rPr>
        <w:t>）</w:t>
      </w:r>
      <w:bookmarkEnd w:id="273"/>
      <w:r>
        <w:rPr>
          <w:rFonts w:hint="default"/>
          <w:color w:val="auto"/>
          <w:highlight w:val="none"/>
        </w:rPr>
        <w:t>证书要求</w:t>
      </w:r>
      <w:bookmarkEnd w:id="274"/>
      <w:bookmarkEnd w:id="275"/>
      <w:bookmarkEnd w:id="276"/>
    </w:p>
    <w:p w14:paraId="383F4D69">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rPr>
          <w:lang w:val="zh-CN"/>
        </w:rPr>
      </w:pPr>
      <w:r>
        <w:rPr>
          <w:rFonts w:hint="eastAsia" w:ascii="仿宋_GB2312" w:hAnsi="仿宋_GB2312" w:eastAsia="仿宋_GB2312" w:cs="仿宋_GB2312"/>
          <w:b w:val="0"/>
          <w:bCs/>
          <w:color w:val="auto"/>
          <w:kern w:val="2"/>
          <w:sz w:val="32"/>
          <w:szCs w:val="32"/>
          <w:highlight w:val="none"/>
          <w:lang w:val="zh-CN" w:eastAsia="zh-CN" w:bidi="ar-SA"/>
        </w:rPr>
        <w:t>在校三年期间，鼓励学生考取专业相关</w:t>
      </w:r>
      <w:r>
        <w:rPr>
          <w:rFonts w:hint="eastAsia" w:ascii="仿宋_GB2312" w:hAnsi="仿宋_GB2312" w:eastAsia="仿宋_GB2312" w:cs="仿宋_GB2312"/>
          <w:b w:val="0"/>
          <w:bCs/>
          <w:color w:val="auto"/>
          <w:kern w:val="2"/>
          <w:sz w:val="32"/>
          <w:szCs w:val="32"/>
          <w:highlight w:val="none"/>
          <w:lang w:val="en-US" w:eastAsia="zh-CN" w:bidi="ar-SA"/>
        </w:rPr>
        <w:t>的</w:t>
      </w:r>
      <w:bookmarkStart w:id="293" w:name="_GoBack"/>
      <w:bookmarkEnd w:id="293"/>
      <w:r>
        <w:rPr>
          <w:rFonts w:hint="eastAsia" w:ascii="仿宋_GB2312" w:hAnsi="仿宋_GB2312" w:eastAsia="仿宋_GB2312" w:cs="仿宋_GB2312"/>
          <w:b w:val="0"/>
          <w:bCs/>
          <w:color w:val="auto"/>
          <w:kern w:val="2"/>
          <w:sz w:val="32"/>
          <w:szCs w:val="32"/>
          <w:highlight w:val="none"/>
          <w:lang w:val="en-US" w:eastAsia="zh-CN" w:bidi="ar-SA"/>
        </w:rPr>
        <w:t>职</w:t>
      </w:r>
      <w:r>
        <w:rPr>
          <w:rFonts w:hint="eastAsia" w:ascii="仿宋_GB2312" w:hAnsi="仿宋_GB2312" w:eastAsia="仿宋_GB2312" w:cs="仿宋_GB2312"/>
          <w:b w:val="0"/>
          <w:bCs/>
          <w:color w:val="auto"/>
          <w:kern w:val="2"/>
          <w:sz w:val="32"/>
          <w:szCs w:val="32"/>
          <w:highlight w:val="none"/>
          <w:lang w:val="zh-CN" w:eastAsia="zh-CN" w:bidi="ar-SA"/>
        </w:rPr>
        <w:t>业资格证书</w:t>
      </w:r>
      <w:r>
        <w:rPr>
          <w:rFonts w:hint="eastAsia" w:ascii="仿宋_GB2312" w:hAnsi="仿宋_GB2312" w:eastAsia="仿宋_GB2312" w:cs="仿宋_GB2312"/>
          <w:b w:val="0"/>
          <w:bCs/>
          <w:color w:val="auto"/>
          <w:kern w:val="2"/>
          <w:sz w:val="32"/>
          <w:szCs w:val="32"/>
          <w:highlight w:val="none"/>
          <w:lang w:val="en-US" w:eastAsia="zh-CN" w:bidi="ar-SA"/>
        </w:rPr>
        <w:t>和职业</w:t>
      </w:r>
      <w:r>
        <w:rPr>
          <w:rFonts w:hint="eastAsia" w:ascii="仿宋_GB2312" w:hAnsi="仿宋_GB2312" w:eastAsia="仿宋_GB2312" w:cs="仿宋_GB2312"/>
          <w:b w:val="0"/>
          <w:bCs/>
          <w:color w:val="auto"/>
          <w:kern w:val="2"/>
          <w:sz w:val="32"/>
          <w:szCs w:val="32"/>
          <w:highlight w:val="none"/>
          <w:lang w:val="zh-CN" w:eastAsia="zh-CN" w:bidi="ar-SA"/>
        </w:rPr>
        <w:t>技能等级证书。</w:t>
      </w:r>
    </w:p>
    <w:p w14:paraId="2EF47AE1">
      <w:pPr>
        <w:pStyle w:val="34"/>
        <w:tabs>
          <w:tab w:val="left" w:pos="923"/>
        </w:tabs>
        <w:snapToGrid w:val="0"/>
        <w:ind w:firstLine="660" w:firstLineChars="300"/>
        <w:jc w:val="center"/>
        <w:rPr>
          <w:rFonts w:hint="eastAsia" w:ascii="仿宋" w:hAnsi="仿宋" w:eastAsia="仿宋" w:cs="仿宋"/>
          <w:bCs/>
          <w:color w:val="auto"/>
          <w:sz w:val="28"/>
          <w:szCs w:val="28"/>
          <w:highlight w:val="none"/>
          <w:lang w:val="en-US" w:eastAsia="zh-CN"/>
        </w:rPr>
      </w:pPr>
      <w:r>
        <w:rPr>
          <w:rFonts w:hint="eastAsia" w:ascii="仿宋" w:hAnsi="仿宋" w:eastAsia="仿宋" w:cs="仿宋"/>
          <w:color w:val="auto"/>
          <w:sz w:val="22"/>
          <w:szCs w:val="18"/>
          <w:highlight w:val="none"/>
        </w:rPr>
        <w:t xml:space="preserve">  </w:t>
      </w: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26</w:t>
      </w:r>
      <w:r>
        <w:rPr>
          <w:rFonts w:hint="eastAsia" w:ascii="方正仿宋_GB2312" w:hAnsi="方正仿宋_GB2312" w:eastAsia="方正仿宋_GB2312" w:cs="方正仿宋_GB2312"/>
          <w:color w:val="auto"/>
          <w:sz w:val="28"/>
          <w:szCs w:val="28"/>
          <w:highlight w:val="none"/>
        </w:rPr>
        <w:t xml:space="preserve"> </w:t>
      </w:r>
      <w:r>
        <w:rPr>
          <w:rFonts w:hint="eastAsia" w:ascii="方正仿宋_GB2312" w:hAnsi="方正仿宋_GB2312" w:eastAsia="方正仿宋_GB2312" w:cs="方正仿宋_GB2312"/>
          <w:bCs/>
          <w:color w:val="auto"/>
          <w:sz w:val="28"/>
          <w:szCs w:val="28"/>
          <w:highlight w:val="none"/>
          <w:lang w:val="en-US"/>
        </w:rPr>
        <w:t>职业资格证</w:t>
      </w:r>
      <w:r>
        <w:rPr>
          <w:rFonts w:hint="eastAsia" w:ascii="方正仿宋_GB2312" w:hAnsi="方正仿宋_GB2312" w:eastAsia="方正仿宋_GB2312" w:cs="方正仿宋_GB2312"/>
          <w:bCs/>
          <w:color w:val="auto"/>
          <w:sz w:val="28"/>
          <w:szCs w:val="28"/>
          <w:highlight w:val="none"/>
          <w:lang w:val="en-US" w:eastAsia="zh-CN"/>
        </w:rPr>
        <w:t>书</w:t>
      </w:r>
    </w:p>
    <w:tbl>
      <w:tblPr>
        <w:tblStyle w:val="19"/>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010"/>
        <w:gridCol w:w="1363"/>
        <w:gridCol w:w="4187"/>
      </w:tblGrid>
      <w:tr w14:paraId="620C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934" w:type="dxa"/>
            <w:shd w:val="clear" w:color="auto" w:fill="8DB3E2" w:themeFill="text2" w:themeFillTint="66"/>
          </w:tcPr>
          <w:p w14:paraId="38B2E8B3">
            <w:pPr>
              <w:pStyle w:val="34"/>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序号</w:t>
            </w:r>
          </w:p>
        </w:tc>
        <w:tc>
          <w:tcPr>
            <w:tcW w:w="2010" w:type="dxa"/>
            <w:shd w:val="clear" w:color="auto" w:fill="8DB3E2" w:themeFill="text2" w:themeFillTint="66"/>
          </w:tcPr>
          <w:p w14:paraId="0D6EC473">
            <w:pPr>
              <w:pStyle w:val="34"/>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证书名称</w:t>
            </w:r>
          </w:p>
        </w:tc>
        <w:tc>
          <w:tcPr>
            <w:tcW w:w="1363" w:type="dxa"/>
            <w:shd w:val="clear" w:color="auto" w:fill="8DB3E2" w:themeFill="text2" w:themeFillTint="66"/>
          </w:tcPr>
          <w:p w14:paraId="3C57D425">
            <w:pPr>
              <w:pStyle w:val="34"/>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考证等级</w:t>
            </w:r>
          </w:p>
        </w:tc>
        <w:tc>
          <w:tcPr>
            <w:tcW w:w="4187" w:type="dxa"/>
            <w:shd w:val="clear" w:color="auto" w:fill="8DB3E2" w:themeFill="text2" w:themeFillTint="66"/>
          </w:tcPr>
          <w:p w14:paraId="5046739F">
            <w:pPr>
              <w:pStyle w:val="34"/>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颁发单位</w:t>
            </w:r>
          </w:p>
        </w:tc>
      </w:tr>
      <w:tr w14:paraId="7CE3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shd w:val="clear" w:color="auto" w:fill="C7DAF1" w:themeFill="text2" w:themeFillTint="32"/>
            <w:vAlign w:val="center"/>
          </w:tcPr>
          <w:p w14:paraId="5D92902A">
            <w:pPr>
              <w:pStyle w:val="34"/>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1</w:t>
            </w:r>
          </w:p>
        </w:tc>
        <w:tc>
          <w:tcPr>
            <w:tcW w:w="2010" w:type="dxa"/>
            <w:vAlign w:val="top"/>
          </w:tcPr>
          <w:p w14:paraId="12D45FCD">
            <w:pPr>
              <w:pStyle w:val="31"/>
              <w:keepNext w:val="0"/>
              <w:keepLines w:val="0"/>
              <w:suppressLineNumbers w:val="0"/>
              <w:spacing w:before="0" w:beforeAutospacing="0" w:after="0" w:afterAutospacing="0"/>
              <w:ind w:left="0" w:right="709" w:rightChars="0"/>
              <w:jc w:val="center"/>
              <w:rPr>
                <w:rFonts w:hint="default" w:ascii="宋体" w:hAnsi="宋体" w:eastAsia="宋体" w:cs="宋体"/>
                <w:kern w:val="2"/>
                <w:sz w:val="20"/>
                <w:szCs w:val="24"/>
                <w:lang w:val="en-US" w:eastAsia="zh-CN" w:bidi="zh-CN"/>
              </w:rPr>
            </w:pPr>
            <w:r>
              <w:rPr>
                <w:rFonts w:hint="eastAsia" w:cs="宋体"/>
                <w:kern w:val="2"/>
                <w:sz w:val="20"/>
                <w:szCs w:val="24"/>
                <w:lang w:val="en-US" w:eastAsia="zh-CN" w:bidi="zh-CN"/>
              </w:rPr>
              <w:t>健康管理师</w:t>
            </w:r>
          </w:p>
        </w:tc>
        <w:tc>
          <w:tcPr>
            <w:tcW w:w="1363" w:type="dxa"/>
            <w:vAlign w:val="top"/>
          </w:tcPr>
          <w:p w14:paraId="342F1A8F">
            <w:pPr>
              <w:pStyle w:val="31"/>
              <w:keepNext w:val="0"/>
              <w:keepLines w:val="0"/>
              <w:suppressLineNumbers w:val="0"/>
              <w:spacing w:before="0" w:beforeAutospacing="0" w:after="0" w:afterAutospacing="0"/>
              <w:ind w:left="0" w:right="617" w:rightChars="0"/>
              <w:jc w:val="center"/>
              <w:rPr>
                <w:rFonts w:hint="default" w:ascii="宋体" w:hAnsi="宋体" w:eastAsia="宋体" w:cs="宋体"/>
                <w:kern w:val="2"/>
                <w:sz w:val="20"/>
                <w:szCs w:val="24"/>
                <w:lang w:val="en-US" w:eastAsia="zh-CN" w:bidi="zh-CN"/>
              </w:rPr>
            </w:pPr>
            <w:r>
              <w:rPr>
                <w:rFonts w:hint="eastAsia" w:cs="宋体"/>
                <w:kern w:val="2"/>
                <w:sz w:val="20"/>
                <w:szCs w:val="24"/>
                <w:lang w:val="en-US" w:eastAsia="zh-CN" w:bidi="zh-CN"/>
              </w:rPr>
              <w:t>三级</w:t>
            </w:r>
          </w:p>
        </w:tc>
        <w:tc>
          <w:tcPr>
            <w:tcW w:w="4187" w:type="dxa"/>
            <w:vAlign w:val="center"/>
          </w:tcPr>
          <w:p w14:paraId="656503C1">
            <w:pPr>
              <w:pStyle w:val="34"/>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default"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cs="宋体"/>
                <w:color w:val="auto"/>
                <w:spacing w:val="0"/>
                <w:w w:val="100"/>
                <w:kern w:val="2"/>
                <w:position w:val="0"/>
                <w:sz w:val="20"/>
                <w:szCs w:val="20"/>
                <w:highlight w:val="none"/>
                <w:u w:val="none"/>
                <w:shd w:val="clear" w:color="auto" w:fill="auto"/>
                <w:vertAlign w:val="baseline"/>
                <w:lang w:val="en-US" w:eastAsia="zh-CN" w:bidi="zh-CN"/>
              </w:rPr>
              <w:t>贵州健康职业学院</w:t>
            </w:r>
          </w:p>
        </w:tc>
      </w:tr>
      <w:tr w14:paraId="0045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shd w:val="clear" w:color="auto" w:fill="C7DAF1" w:themeFill="text2" w:themeFillTint="32"/>
            <w:vAlign w:val="center"/>
          </w:tcPr>
          <w:p w14:paraId="55067418">
            <w:pPr>
              <w:pStyle w:val="34"/>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default"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cs="宋体"/>
                <w:b/>
                <w:bCs/>
                <w:color w:val="auto"/>
                <w:spacing w:val="0"/>
                <w:w w:val="100"/>
                <w:kern w:val="2"/>
                <w:position w:val="0"/>
                <w:sz w:val="20"/>
                <w:szCs w:val="20"/>
                <w:highlight w:val="none"/>
                <w:u w:val="none"/>
                <w:shd w:val="clear" w:color="auto" w:fill="auto"/>
                <w:vertAlign w:val="baseline"/>
                <w:lang w:val="en-US" w:eastAsia="zh-CN" w:bidi="zh-CN"/>
              </w:rPr>
              <w:t>2</w:t>
            </w:r>
          </w:p>
        </w:tc>
        <w:tc>
          <w:tcPr>
            <w:tcW w:w="2010" w:type="dxa"/>
            <w:vAlign w:val="top"/>
          </w:tcPr>
          <w:p w14:paraId="015C8497">
            <w:pPr>
              <w:pStyle w:val="31"/>
              <w:keepNext w:val="0"/>
              <w:keepLines w:val="0"/>
              <w:suppressLineNumbers w:val="0"/>
              <w:spacing w:before="0" w:beforeAutospacing="0" w:after="0" w:afterAutospacing="0"/>
              <w:ind w:left="0" w:right="709" w:rightChars="0"/>
              <w:jc w:val="center"/>
              <w:rPr>
                <w:rFonts w:hint="default" w:ascii="宋体" w:hAnsi="宋体" w:eastAsia="宋体" w:cs="宋体"/>
                <w:kern w:val="2"/>
                <w:sz w:val="20"/>
                <w:szCs w:val="24"/>
                <w:lang w:val="en-US" w:eastAsia="zh-CN" w:bidi="zh-CN"/>
              </w:rPr>
            </w:pPr>
            <w:r>
              <w:rPr>
                <w:rFonts w:hint="eastAsia" w:cs="宋体"/>
                <w:kern w:val="2"/>
                <w:sz w:val="20"/>
                <w:szCs w:val="24"/>
                <w:lang w:val="en-US" w:eastAsia="zh-CN" w:bidi="zh-CN"/>
              </w:rPr>
              <w:t>健康管理师</w:t>
            </w:r>
          </w:p>
        </w:tc>
        <w:tc>
          <w:tcPr>
            <w:tcW w:w="1363" w:type="dxa"/>
            <w:vAlign w:val="top"/>
          </w:tcPr>
          <w:p w14:paraId="3055243A">
            <w:pPr>
              <w:pStyle w:val="31"/>
              <w:keepNext w:val="0"/>
              <w:keepLines w:val="0"/>
              <w:suppressLineNumbers w:val="0"/>
              <w:spacing w:before="0" w:beforeAutospacing="0" w:after="0" w:afterAutospacing="0"/>
              <w:ind w:left="0" w:right="617" w:rightChars="0"/>
              <w:jc w:val="center"/>
              <w:rPr>
                <w:rFonts w:hint="eastAsia" w:ascii="宋体" w:hAnsi="宋体" w:eastAsia="宋体" w:cs="宋体"/>
                <w:kern w:val="2"/>
                <w:sz w:val="20"/>
                <w:szCs w:val="24"/>
                <w:lang w:val="en-US" w:eastAsia="zh-CN" w:bidi="zh-CN"/>
              </w:rPr>
            </w:pPr>
            <w:r>
              <w:rPr>
                <w:rFonts w:hint="eastAsia" w:cs="宋体"/>
                <w:kern w:val="2"/>
                <w:sz w:val="20"/>
                <w:szCs w:val="24"/>
                <w:lang w:val="en-US" w:eastAsia="zh-CN" w:bidi="zh-CN"/>
              </w:rPr>
              <w:t>三级</w:t>
            </w:r>
          </w:p>
        </w:tc>
        <w:tc>
          <w:tcPr>
            <w:tcW w:w="4187" w:type="dxa"/>
            <w:vAlign w:val="center"/>
          </w:tcPr>
          <w:p w14:paraId="1BBF27FA">
            <w:pPr>
              <w:pStyle w:val="34"/>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default"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cs="宋体"/>
                <w:color w:val="auto"/>
                <w:spacing w:val="0"/>
                <w:w w:val="100"/>
                <w:kern w:val="2"/>
                <w:position w:val="0"/>
                <w:sz w:val="20"/>
                <w:szCs w:val="20"/>
                <w:highlight w:val="none"/>
                <w:u w:val="none"/>
                <w:shd w:val="clear" w:color="auto" w:fill="auto"/>
                <w:vertAlign w:val="baseline"/>
                <w:lang w:val="en-US" w:eastAsia="zh-CN" w:bidi="zh-CN"/>
              </w:rPr>
              <w:t>贵州健康职业学院</w:t>
            </w:r>
          </w:p>
        </w:tc>
      </w:tr>
    </w:tbl>
    <w:p w14:paraId="45BFCEF6">
      <w:pPr>
        <w:pStyle w:val="34"/>
        <w:tabs>
          <w:tab w:val="left" w:pos="923"/>
        </w:tabs>
        <w:snapToGrid w:val="0"/>
        <w:ind w:firstLine="720" w:firstLineChars="300"/>
        <w:jc w:val="left"/>
        <w:rPr>
          <w:color w:val="auto"/>
          <w:sz w:val="24"/>
          <w:highlight w:val="none"/>
        </w:rPr>
      </w:pPr>
    </w:p>
    <w:p w14:paraId="53AECACD">
      <w:pPr>
        <w:pStyle w:val="2"/>
        <w:numPr>
          <w:ilvl w:val="0"/>
          <w:numId w:val="9"/>
        </w:numPr>
        <w:bidi w:val="0"/>
        <w:rPr>
          <w:rFonts w:hint="eastAsia"/>
          <w:color w:val="auto"/>
          <w:highlight w:val="none"/>
          <w:lang w:eastAsia="zh-CN"/>
        </w:rPr>
      </w:pPr>
      <w:bookmarkStart w:id="277" w:name="_Toc31241"/>
      <w:bookmarkStart w:id="278" w:name="_Toc23961"/>
      <w:r>
        <w:rPr>
          <w:rFonts w:hint="eastAsia"/>
          <w:color w:val="auto"/>
          <w:highlight w:val="none"/>
          <w:lang w:eastAsia="zh-CN"/>
        </w:rPr>
        <w:t>附录</w:t>
      </w:r>
      <w:bookmarkEnd w:id="277"/>
      <w:bookmarkEnd w:id="278"/>
    </w:p>
    <w:p w14:paraId="72B72C8C">
      <w:pPr>
        <w:pStyle w:val="7"/>
        <w:rPr>
          <w:rFonts w:hint="default" w:ascii="Times New Roman" w:hAnsi="Times New Roman" w:eastAsia="楷体" w:cs="Times New Roman"/>
          <w:bCs/>
          <w:color w:val="auto"/>
          <w:kern w:val="2"/>
          <w:sz w:val="32"/>
          <w:szCs w:val="32"/>
          <w:highlight w:val="none"/>
          <w:lang w:val="en-US" w:eastAsia="zh-CN" w:bidi="ar-SA"/>
        </w:rPr>
      </w:pPr>
      <w:r>
        <w:rPr>
          <w:rFonts w:hint="eastAsia" w:ascii="Times New Roman" w:hAnsi="Times New Roman" w:eastAsia="楷体" w:cs="Times New Roman"/>
          <w:bCs/>
          <w:color w:val="auto"/>
          <w:kern w:val="2"/>
          <w:sz w:val="32"/>
          <w:szCs w:val="32"/>
          <w:highlight w:val="none"/>
          <w:lang w:val="en-US" w:eastAsia="zh-CN" w:bidi="ar-SA"/>
        </w:rPr>
        <w:t>附件1：</w:t>
      </w:r>
      <w:r>
        <w:rPr>
          <w:rFonts w:hint="eastAsia" w:eastAsia="楷体" w:cs="Times New Roman"/>
          <w:bCs/>
          <w:color w:val="auto"/>
          <w:kern w:val="2"/>
          <w:sz w:val="32"/>
          <w:szCs w:val="32"/>
          <w:highlight w:val="none"/>
          <w:lang w:val="en-US" w:eastAsia="zh-CN" w:bidi="ar-SA"/>
        </w:rPr>
        <w:t>健康管理专业人才培养方案审定意见</w:t>
      </w:r>
    </w:p>
    <w:p w14:paraId="376D2630">
      <w:pPr>
        <w:pStyle w:val="7"/>
        <w:rPr>
          <w:rFonts w:hint="eastAsia" w:ascii="Times New Roman" w:hAnsi="Times New Roman" w:eastAsia="楷体" w:cs="Times New Roman"/>
          <w:bCs/>
          <w:color w:val="auto"/>
          <w:kern w:val="2"/>
          <w:sz w:val="32"/>
          <w:szCs w:val="32"/>
          <w:highlight w:val="none"/>
          <w:lang w:val="en-US" w:eastAsia="zh-CN" w:bidi="ar-SA"/>
        </w:rPr>
      </w:pPr>
    </w:p>
    <w:p w14:paraId="02CB17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3840" w:firstLineChars="1200"/>
        <w:jc w:val="both"/>
        <w:textAlignment w:val="auto"/>
        <w:outlineLvl w:val="9"/>
        <w:rPr>
          <w:rFonts w:hint="eastAsia" w:ascii="仿宋_GB2312" w:hAnsi="仿宋_GB2312" w:eastAsia="仿宋_GB2312" w:cs="仿宋_GB2312"/>
          <w:b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32"/>
          <w:szCs w:val="32"/>
          <w:lang w:val="en-US" w:eastAsia="zh-CN" w:bidi="ar-SA"/>
          <w14:textFill>
            <w14:solidFill>
              <w14:schemeClr w14:val="tx1"/>
            </w14:solidFill>
          </w14:textFill>
        </w:rPr>
        <w:t>贵州健康职业学院健康管理系</w:t>
      </w:r>
    </w:p>
    <w:p w14:paraId="4DF790EB">
      <w:pPr>
        <w:ind w:firstLine="4800" w:firstLineChars="1500"/>
        <w:rPr>
          <w:rFonts w:hint="eastAsia" w:ascii="方正仿宋_GB2312" w:hAnsi="方正仿宋_GB2312" w:eastAsia="方正仿宋_GB2312" w:cs="方正仿宋_GB2312"/>
          <w:b w:val="0"/>
          <w:color w:val="auto"/>
          <w:kern w:val="2"/>
          <w:sz w:val="32"/>
          <w:szCs w:val="32"/>
          <w:lang w:val="en-US" w:eastAsia="zh-CN" w:bidi="ar-SA"/>
        </w:rPr>
      </w:pPr>
      <w:r>
        <w:rPr>
          <w:rFonts w:hint="eastAsia" w:ascii="仿宋_GB2312" w:hAnsi="仿宋_GB2312" w:eastAsia="仿宋_GB2312" w:cs="仿宋_GB2312"/>
          <w:b w:val="0"/>
          <w:color w:val="000000" w:themeColor="text1"/>
          <w:kern w:val="2"/>
          <w:sz w:val="32"/>
          <w:szCs w:val="32"/>
          <w:lang w:val="en-US" w:eastAsia="zh-CN" w:bidi="ar-SA"/>
          <w14:textFill>
            <w14:solidFill>
              <w14:schemeClr w14:val="tx1"/>
            </w14:solidFill>
          </w14:textFill>
        </w:rPr>
        <w:t>2024年5月10日</w:t>
      </w:r>
      <w:r>
        <w:rPr>
          <w:rFonts w:hint="eastAsia" w:ascii="方正仿宋_GB2312" w:hAnsi="方正仿宋_GB2312" w:eastAsia="方正仿宋_GB2312" w:cs="方正仿宋_GB2312"/>
          <w:b w:val="0"/>
          <w:color w:val="auto"/>
          <w:kern w:val="2"/>
          <w:sz w:val="32"/>
          <w:szCs w:val="32"/>
          <w:lang w:val="en-US" w:eastAsia="zh-CN" w:bidi="ar-SA"/>
        </w:rPr>
        <w:t xml:space="preserve"> </w:t>
      </w:r>
    </w:p>
    <w:p w14:paraId="1749199F">
      <w:pPr>
        <w:ind w:firstLine="4800" w:firstLineChars="1500"/>
        <w:rPr>
          <w:rFonts w:hint="eastAsia" w:ascii="方正仿宋_GB2312" w:hAnsi="方正仿宋_GB2312" w:eastAsia="方正仿宋_GB2312" w:cs="方正仿宋_GB2312"/>
          <w:b w:val="0"/>
          <w:color w:val="auto"/>
          <w:kern w:val="2"/>
          <w:sz w:val="32"/>
          <w:szCs w:val="32"/>
          <w:lang w:val="en-US" w:eastAsia="zh-CN" w:bidi="ar-SA"/>
        </w:rPr>
      </w:pPr>
    </w:p>
    <w:p w14:paraId="644F7C10">
      <w:pPr>
        <w:ind w:firstLine="4800" w:firstLineChars="1500"/>
        <w:rPr>
          <w:rFonts w:hint="eastAsia" w:ascii="方正仿宋_GB2312" w:hAnsi="方正仿宋_GB2312" w:eastAsia="方正仿宋_GB2312" w:cs="方正仿宋_GB2312"/>
          <w:b w:val="0"/>
          <w:color w:val="auto"/>
          <w:kern w:val="2"/>
          <w:sz w:val="32"/>
          <w:szCs w:val="32"/>
          <w:lang w:val="en-US" w:eastAsia="zh-CN" w:bidi="ar-SA"/>
        </w:rPr>
      </w:pPr>
    </w:p>
    <w:p w14:paraId="6370994C">
      <w:pPr>
        <w:ind w:firstLine="4800" w:firstLineChars="1500"/>
        <w:rPr>
          <w:rFonts w:hint="eastAsia" w:ascii="方正仿宋_GB2312" w:hAnsi="方正仿宋_GB2312" w:eastAsia="方正仿宋_GB2312" w:cs="方正仿宋_GB2312"/>
          <w:b w:val="0"/>
          <w:color w:val="auto"/>
          <w:kern w:val="2"/>
          <w:sz w:val="32"/>
          <w:szCs w:val="32"/>
          <w:lang w:val="en-US" w:eastAsia="zh-CN" w:bidi="ar-SA"/>
        </w:rPr>
      </w:pPr>
    </w:p>
    <w:p w14:paraId="6593AAE3">
      <w:pPr>
        <w:rPr>
          <w:rFonts w:hint="eastAsia"/>
          <w:lang w:val="en-US" w:eastAsia="zh-CN"/>
        </w:rPr>
      </w:pPr>
    </w:p>
    <w:p w14:paraId="4418383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Times New Roman" w:hAnsi="Times New Roman" w:eastAsia="楷体" w:cs="Times New Roman"/>
          <w:bCs/>
          <w:color w:val="auto"/>
          <w:kern w:val="2"/>
          <w:sz w:val="32"/>
          <w:szCs w:val="32"/>
          <w:highlight w:val="none"/>
          <w:lang w:val="en-US" w:eastAsia="zh-CN" w:bidi="ar-SA"/>
        </w:rPr>
      </w:pPr>
      <w:bookmarkStart w:id="279" w:name="_Toc15191"/>
    </w:p>
    <w:p w14:paraId="2ED1426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default" w:ascii="Times New Roman" w:hAnsi="Times New Roman" w:eastAsia="楷体" w:cs="Times New Roman"/>
          <w:bCs/>
          <w:color w:val="auto"/>
          <w:kern w:val="2"/>
          <w:sz w:val="32"/>
          <w:szCs w:val="32"/>
          <w:highlight w:val="none"/>
          <w:lang w:val="en-US" w:eastAsia="zh-CN" w:bidi="ar-SA"/>
        </w:rPr>
      </w:pPr>
      <w:r>
        <w:rPr>
          <w:rFonts w:hint="eastAsia" w:ascii="Times New Roman" w:hAnsi="Times New Roman" w:eastAsia="楷体" w:cs="Times New Roman"/>
          <w:bCs/>
          <w:color w:val="auto"/>
          <w:kern w:val="2"/>
          <w:sz w:val="32"/>
          <w:szCs w:val="32"/>
          <w:highlight w:val="none"/>
          <w:lang w:val="en-US" w:eastAsia="zh-CN" w:bidi="ar-SA"/>
        </w:rPr>
        <w:t>附件1：</w:t>
      </w:r>
      <w:bookmarkEnd w:id="279"/>
    </w:p>
    <w:p w14:paraId="42572E46">
      <w:pPr>
        <w:pStyle w:val="7"/>
        <w:jc w:val="center"/>
        <w:outlineLvl w:val="0"/>
        <w:rPr>
          <w:rFonts w:hint="default" w:ascii="Times New Roman" w:hAnsi="Times New Roman" w:eastAsia="楷体" w:cs="Times New Roman"/>
          <w:bCs/>
          <w:color w:val="auto"/>
          <w:kern w:val="2"/>
          <w:sz w:val="32"/>
          <w:szCs w:val="32"/>
          <w:highlight w:val="none"/>
          <w:lang w:val="en-US" w:eastAsia="zh-CN" w:bidi="ar-SA"/>
        </w:rPr>
      </w:pPr>
      <w:bookmarkStart w:id="280" w:name="_Toc27775"/>
      <w:r>
        <w:rPr>
          <w:rFonts w:hint="eastAsia" w:eastAsia="楷体" w:cs="Times New Roman"/>
          <w:bCs/>
          <w:color w:val="auto"/>
          <w:kern w:val="2"/>
          <w:sz w:val="32"/>
          <w:szCs w:val="32"/>
          <w:highlight w:val="none"/>
          <w:lang w:val="en-US" w:eastAsia="zh-CN" w:bidi="ar-SA"/>
        </w:rPr>
        <w:t>健康管理专业</w:t>
      </w:r>
      <w:r>
        <w:rPr>
          <w:rFonts w:hint="eastAsia" w:ascii="Times New Roman" w:hAnsi="Times New Roman" w:eastAsia="楷体" w:cs="Times New Roman"/>
          <w:bCs/>
          <w:color w:val="auto"/>
          <w:kern w:val="2"/>
          <w:sz w:val="32"/>
          <w:szCs w:val="32"/>
          <w:highlight w:val="none"/>
          <w:lang w:val="en-US" w:eastAsia="zh-CN" w:bidi="ar-SA"/>
        </w:rPr>
        <w:t>人才培养方案审定意见</w:t>
      </w:r>
      <w:bookmarkEnd w:id="280"/>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6593"/>
      </w:tblGrid>
      <w:tr w14:paraId="4B1C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929" w:type="dxa"/>
          </w:tcPr>
          <w:p w14:paraId="35E26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4267A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ascii="方正小标宋简体" w:hAnsi="方正小标宋简体" w:eastAsia="方正小标宋简体" w:cs="方正小标宋简体"/>
                <w:b w:val="0"/>
                <w:bCs/>
                <w:sz w:val="72"/>
                <w:szCs w:val="72"/>
                <w:vertAlign w:val="baseline"/>
                <w:lang w:val="en-US" w:eastAsia="zh-CN"/>
              </w:rPr>
            </w:pPr>
            <w:bookmarkStart w:id="281" w:name="_Toc13503"/>
            <w:r>
              <w:rPr>
                <w:rFonts w:hint="eastAsia" w:ascii="仿宋_GB2312" w:hAnsi="仿宋_GB2312" w:eastAsia="仿宋_GB2312" w:cs="仿宋_GB2312"/>
                <w:b w:val="0"/>
                <w:bCs/>
                <w:sz w:val="28"/>
                <w:szCs w:val="28"/>
                <w:vertAlign w:val="baseline"/>
                <w:lang w:val="en-US" w:eastAsia="zh-CN"/>
              </w:rPr>
              <w:t>系专业（群）建设委员会意见</w:t>
            </w:r>
            <w:bookmarkEnd w:id="281"/>
          </w:p>
        </w:tc>
        <w:tc>
          <w:tcPr>
            <w:tcW w:w="6593" w:type="dxa"/>
          </w:tcPr>
          <w:p w14:paraId="0517E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3B41BC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597A3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p>
          <w:p w14:paraId="23D67A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eastAsia" w:ascii="方正小标宋简体" w:hAnsi="方正小标宋简体" w:eastAsia="方正小标宋简体" w:cs="方正小标宋简体"/>
                <w:b w:val="0"/>
                <w:bCs/>
                <w:sz w:val="72"/>
                <w:szCs w:val="72"/>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bookmarkStart w:id="282" w:name="_Toc22529"/>
            <w:r>
              <w:rPr>
                <w:rFonts w:hint="eastAsia" w:ascii="仿宋_GB2312" w:hAnsi="仿宋_GB2312" w:eastAsia="仿宋_GB2312" w:cs="仿宋_GB2312"/>
                <w:b w:val="0"/>
                <w:bCs/>
                <w:sz w:val="28"/>
                <w:szCs w:val="28"/>
                <w:vertAlign w:val="baseline"/>
                <w:lang w:val="en-US" w:eastAsia="zh-CN"/>
              </w:rPr>
              <w:t>签章：</w:t>
            </w:r>
            <w:bookmarkEnd w:id="282"/>
          </w:p>
        </w:tc>
      </w:tr>
      <w:tr w14:paraId="4A1E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trPr>
        <w:tc>
          <w:tcPr>
            <w:tcW w:w="1929" w:type="dxa"/>
          </w:tcPr>
          <w:p w14:paraId="20059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283" w:name="_Toc3238"/>
            <w:r>
              <w:rPr>
                <w:rFonts w:hint="eastAsia" w:ascii="仿宋_GB2312" w:hAnsi="仿宋_GB2312" w:eastAsia="仿宋_GB2312" w:cs="仿宋_GB2312"/>
                <w:b w:val="0"/>
                <w:bCs/>
                <w:sz w:val="28"/>
                <w:szCs w:val="28"/>
                <w:vertAlign w:val="baseline"/>
                <w:lang w:val="en-US" w:eastAsia="zh-CN"/>
              </w:rPr>
              <w:t>二级系部意见</w:t>
            </w:r>
            <w:bookmarkEnd w:id="283"/>
          </w:p>
        </w:tc>
        <w:tc>
          <w:tcPr>
            <w:tcW w:w="6593" w:type="dxa"/>
          </w:tcPr>
          <w:p w14:paraId="38080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right"/>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p>
          <w:p w14:paraId="2861A5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560" w:firstLineChars="200"/>
              <w:jc w:val="both"/>
              <w:textAlignment w:val="auto"/>
              <w:outlineLvl w:val="0"/>
              <w:rPr>
                <w:rFonts w:hint="eastAsia" w:ascii="仿宋_GB2312" w:hAnsi="仿宋_GB2312" w:eastAsia="仿宋_GB2312" w:cs="仿宋_GB2312"/>
                <w:b w:val="0"/>
                <w:bCs/>
                <w:sz w:val="28"/>
                <w:szCs w:val="28"/>
                <w:vertAlign w:val="baseline"/>
                <w:lang w:val="en-US" w:eastAsia="zh-CN"/>
              </w:rPr>
            </w:pPr>
          </w:p>
          <w:p w14:paraId="698089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240" w:firstLineChars="800"/>
              <w:jc w:val="both"/>
              <w:textAlignment w:val="auto"/>
              <w:outlineLvl w:val="0"/>
              <w:rPr>
                <w:rFonts w:hint="eastAsia" w:ascii="仿宋_GB2312" w:hAnsi="仿宋_GB2312" w:eastAsia="仿宋_GB2312" w:cs="仿宋_GB2312"/>
                <w:b w:val="0"/>
                <w:bCs/>
                <w:sz w:val="28"/>
                <w:szCs w:val="28"/>
                <w:vertAlign w:val="baseline"/>
                <w:lang w:val="en-US" w:eastAsia="zh-CN"/>
              </w:rPr>
            </w:pPr>
            <w:bookmarkStart w:id="284" w:name="_Toc7208"/>
            <w:r>
              <w:rPr>
                <w:rFonts w:hint="eastAsia" w:ascii="仿宋_GB2312" w:hAnsi="仿宋_GB2312" w:eastAsia="仿宋_GB2312" w:cs="仿宋_GB2312"/>
                <w:b w:val="0"/>
                <w:bCs/>
                <w:sz w:val="28"/>
                <w:szCs w:val="28"/>
                <w:vertAlign w:val="baseline"/>
                <w:lang w:val="en-US" w:eastAsia="zh-CN"/>
              </w:rPr>
              <w:t>二级系部负责人签章：</w:t>
            </w:r>
            <w:bookmarkEnd w:id="284"/>
          </w:p>
        </w:tc>
      </w:tr>
      <w:tr w14:paraId="11FD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1929" w:type="dxa"/>
          </w:tcPr>
          <w:p w14:paraId="38B13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1028B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285" w:name="_Toc2879"/>
            <w:r>
              <w:rPr>
                <w:rFonts w:hint="eastAsia" w:ascii="仿宋_GB2312" w:hAnsi="仿宋_GB2312" w:eastAsia="仿宋_GB2312" w:cs="仿宋_GB2312"/>
                <w:b w:val="0"/>
                <w:bCs/>
                <w:sz w:val="28"/>
                <w:szCs w:val="28"/>
                <w:vertAlign w:val="baseline"/>
                <w:lang w:val="en-US" w:eastAsia="zh-CN"/>
              </w:rPr>
              <w:t>教务处意见</w:t>
            </w:r>
            <w:bookmarkEnd w:id="285"/>
          </w:p>
        </w:tc>
        <w:tc>
          <w:tcPr>
            <w:tcW w:w="6593" w:type="dxa"/>
          </w:tcPr>
          <w:p w14:paraId="54886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671E5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11630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bookmarkStart w:id="286" w:name="_Toc13137"/>
            <w:r>
              <w:rPr>
                <w:rFonts w:hint="eastAsia" w:ascii="仿宋_GB2312" w:hAnsi="仿宋_GB2312" w:eastAsia="仿宋_GB2312" w:cs="仿宋_GB2312"/>
                <w:b w:val="0"/>
                <w:bCs/>
                <w:sz w:val="28"/>
                <w:szCs w:val="28"/>
                <w:vertAlign w:val="baseline"/>
                <w:lang w:val="en-US" w:eastAsia="zh-CN"/>
              </w:rPr>
              <w:t>教务处负责人签章：</w:t>
            </w:r>
            <w:bookmarkEnd w:id="286"/>
          </w:p>
        </w:tc>
      </w:tr>
      <w:tr w14:paraId="71FC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1929" w:type="dxa"/>
          </w:tcPr>
          <w:p w14:paraId="0EF139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287" w:name="_Toc12423"/>
            <w:r>
              <w:rPr>
                <w:rFonts w:hint="eastAsia" w:ascii="仿宋_GB2312" w:hAnsi="仿宋_GB2312" w:eastAsia="仿宋_GB2312" w:cs="仿宋_GB2312"/>
                <w:b w:val="0"/>
                <w:bCs/>
                <w:sz w:val="28"/>
                <w:szCs w:val="28"/>
                <w:vertAlign w:val="baseline"/>
                <w:lang w:val="en-US" w:eastAsia="zh-CN"/>
              </w:rPr>
              <w:t>党委宣传统战部意见</w:t>
            </w:r>
            <w:bookmarkEnd w:id="287"/>
          </w:p>
        </w:tc>
        <w:tc>
          <w:tcPr>
            <w:tcW w:w="6593" w:type="dxa"/>
          </w:tcPr>
          <w:p w14:paraId="36EDF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eastAsia" w:ascii="仿宋_GB2312" w:hAnsi="仿宋_GB2312" w:eastAsia="仿宋_GB2312" w:cs="仿宋_GB2312"/>
                <w:b w:val="0"/>
                <w:bCs/>
                <w:sz w:val="28"/>
                <w:szCs w:val="28"/>
                <w:vertAlign w:val="baseline"/>
                <w:lang w:val="en-US" w:eastAsia="zh-CN"/>
              </w:rPr>
            </w:pPr>
          </w:p>
          <w:p w14:paraId="406B2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bookmarkStart w:id="288" w:name="_Toc6226"/>
            <w:r>
              <w:rPr>
                <w:rFonts w:hint="eastAsia" w:ascii="仿宋_GB2312" w:hAnsi="仿宋_GB2312" w:eastAsia="仿宋_GB2312" w:cs="仿宋_GB2312"/>
                <w:b w:val="0"/>
                <w:bCs/>
                <w:sz w:val="28"/>
                <w:szCs w:val="28"/>
                <w:vertAlign w:val="baseline"/>
                <w:lang w:val="en-US" w:eastAsia="zh-CN"/>
              </w:rPr>
              <w:t>党委宣传统战部签章：</w:t>
            </w:r>
            <w:bookmarkEnd w:id="288"/>
          </w:p>
        </w:tc>
      </w:tr>
      <w:tr w14:paraId="609D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1929" w:type="dxa"/>
          </w:tcPr>
          <w:p w14:paraId="316B0A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289" w:name="_Toc17311"/>
            <w:r>
              <w:rPr>
                <w:rFonts w:hint="eastAsia" w:ascii="仿宋_GB2312" w:hAnsi="仿宋_GB2312" w:eastAsia="仿宋_GB2312" w:cs="仿宋_GB2312"/>
                <w:b w:val="0"/>
                <w:bCs/>
                <w:sz w:val="28"/>
                <w:szCs w:val="28"/>
                <w:vertAlign w:val="baseline"/>
                <w:lang w:val="en-US" w:eastAsia="zh-CN"/>
              </w:rPr>
              <w:t>分管副院长专题会意见</w:t>
            </w:r>
            <w:bookmarkEnd w:id="289"/>
          </w:p>
        </w:tc>
        <w:tc>
          <w:tcPr>
            <w:tcW w:w="6593" w:type="dxa"/>
          </w:tcPr>
          <w:p w14:paraId="2D3CD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eastAsia"/>
                <w:lang w:val="en-US" w:eastAsia="zh-CN"/>
              </w:rPr>
            </w:pPr>
          </w:p>
          <w:p w14:paraId="47CC8AB7">
            <w:pPr>
              <w:pStyle w:val="13"/>
              <w:keepNext w:val="0"/>
              <w:keepLines w:val="0"/>
              <w:suppressLineNumbers w:val="0"/>
              <w:spacing w:before="0" w:beforeAutospacing="0" w:after="0" w:afterAutospacing="0"/>
              <w:ind w:left="0" w:right="0"/>
              <w:rPr>
                <w:rFonts w:hint="eastAsia"/>
                <w:lang w:val="en-US" w:eastAsia="zh-CN"/>
              </w:rPr>
            </w:pPr>
          </w:p>
          <w:p w14:paraId="482F6EAF">
            <w:pPr>
              <w:pStyle w:val="13"/>
              <w:keepNext w:val="0"/>
              <w:keepLines w:val="0"/>
              <w:suppressLineNumbers w:val="0"/>
              <w:spacing w:before="0" w:beforeAutospacing="0" w:after="0" w:afterAutospacing="0"/>
              <w:ind w:left="0" w:right="0"/>
              <w:rPr>
                <w:rFonts w:hint="default" w:ascii="仿宋_GB2312" w:hAnsi="仿宋_GB2312" w:eastAsia="仿宋_GB2312" w:cs="仿宋_GB2312"/>
                <w:b w:val="0"/>
                <w:bCs/>
                <w:sz w:val="28"/>
                <w:szCs w:val="28"/>
                <w:vertAlign w:val="baseline"/>
                <w:lang w:val="en-US" w:eastAsia="zh-CN"/>
              </w:rPr>
            </w:pPr>
            <w:r>
              <w:rPr>
                <w:rFonts w:hint="eastAsia"/>
                <w:lang w:val="en-US" w:eastAsia="zh-CN"/>
              </w:rPr>
              <w:t xml:space="preserve">                            </w:t>
            </w:r>
            <w:r>
              <w:rPr>
                <w:rFonts w:hint="eastAsia" w:ascii="仿宋_GB2312" w:hAnsi="仿宋_GB2312" w:eastAsia="仿宋_GB2312" w:cs="仿宋_GB2312"/>
                <w:b w:val="0"/>
                <w:bCs/>
                <w:sz w:val="28"/>
                <w:szCs w:val="28"/>
                <w:vertAlign w:val="baseline"/>
                <w:lang w:val="en-US" w:eastAsia="zh-CN"/>
              </w:rPr>
              <w:t>分管副院长签章：</w:t>
            </w:r>
          </w:p>
          <w:p w14:paraId="14FC78AB">
            <w:pPr>
              <w:keepNext w:val="0"/>
              <w:keepLines w:val="0"/>
              <w:suppressLineNumbers w:val="0"/>
              <w:spacing w:before="0" w:beforeAutospacing="0" w:after="0" w:afterAutospacing="0"/>
              <w:ind w:left="0" w:right="0"/>
              <w:rPr>
                <w:rFonts w:hint="eastAsia"/>
                <w:lang w:val="en-US" w:eastAsia="zh-CN"/>
              </w:rPr>
            </w:pPr>
          </w:p>
        </w:tc>
      </w:tr>
      <w:tr w14:paraId="57CF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929" w:type="dxa"/>
          </w:tcPr>
          <w:p w14:paraId="1E9114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290" w:name="_Toc22239"/>
            <w:r>
              <w:rPr>
                <w:rFonts w:hint="eastAsia" w:ascii="仿宋_GB2312" w:hAnsi="仿宋_GB2312" w:eastAsia="仿宋_GB2312" w:cs="仿宋_GB2312"/>
                <w:b w:val="0"/>
                <w:bCs/>
                <w:sz w:val="28"/>
                <w:szCs w:val="28"/>
                <w:vertAlign w:val="baseline"/>
                <w:lang w:val="en-US" w:eastAsia="zh-CN"/>
              </w:rPr>
              <w:t>院长办公会</w:t>
            </w:r>
            <w:bookmarkEnd w:id="290"/>
          </w:p>
          <w:p w14:paraId="1B1A9E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291" w:name="_Toc26136"/>
            <w:r>
              <w:rPr>
                <w:rFonts w:hint="eastAsia" w:ascii="仿宋_GB2312" w:hAnsi="仿宋_GB2312" w:eastAsia="仿宋_GB2312" w:cs="仿宋_GB2312"/>
                <w:b w:val="0"/>
                <w:bCs/>
                <w:sz w:val="28"/>
                <w:szCs w:val="28"/>
                <w:vertAlign w:val="baseline"/>
                <w:lang w:val="en-US" w:eastAsia="zh-CN"/>
              </w:rPr>
              <w:t>意见</w:t>
            </w:r>
            <w:bookmarkEnd w:id="291"/>
          </w:p>
        </w:tc>
        <w:tc>
          <w:tcPr>
            <w:tcW w:w="6593" w:type="dxa"/>
          </w:tcPr>
          <w:p w14:paraId="6EB840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p>
          <w:p w14:paraId="5B3121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bookmarkStart w:id="292" w:name="_Toc1071"/>
            <w:r>
              <w:rPr>
                <w:rFonts w:hint="eastAsia" w:ascii="仿宋_GB2312" w:hAnsi="仿宋_GB2312" w:eastAsia="仿宋_GB2312" w:cs="仿宋_GB2312"/>
                <w:b w:val="0"/>
                <w:bCs/>
                <w:sz w:val="28"/>
                <w:szCs w:val="28"/>
                <w:vertAlign w:val="baseline"/>
                <w:lang w:val="en-US" w:eastAsia="zh-CN"/>
              </w:rPr>
              <w:t>院长签章：</w:t>
            </w:r>
            <w:bookmarkEnd w:id="292"/>
          </w:p>
        </w:tc>
      </w:tr>
      <w:bookmarkEnd w:id="76"/>
      <w:bookmarkEnd w:id="77"/>
      <w:bookmarkEnd w:id="78"/>
      <w:bookmarkEnd w:id="79"/>
      <w:bookmarkEnd w:id="152"/>
      <w:bookmarkEnd w:id="153"/>
      <w:bookmarkEnd w:id="154"/>
      <w:bookmarkEnd w:id="155"/>
      <w:bookmarkEnd w:id="156"/>
      <w:bookmarkEnd w:id="157"/>
      <w:bookmarkEnd w:id="158"/>
      <w:bookmarkEnd w:id="159"/>
      <w:bookmarkEnd w:id="160"/>
      <w:bookmarkEnd w:id="248"/>
      <w:bookmarkEnd w:id="249"/>
      <w:bookmarkEnd w:id="250"/>
      <w:bookmarkEnd w:id="251"/>
      <w:bookmarkEnd w:id="252"/>
    </w:tbl>
    <w:p w14:paraId="226DAD90">
      <w:pPr>
        <w:pStyle w:val="7"/>
        <w:ind w:left="0" w:leftChars="0" w:firstLine="0" w:firstLineChars="0"/>
        <w:rPr>
          <w:rFonts w:hint="eastAsia"/>
          <w:lang w:eastAsia="zh-CN"/>
        </w:rPr>
      </w:pPr>
    </w:p>
    <w:sectPr>
      <w:footerReference r:id="rId6" w:type="default"/>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A93306-1C3E-4CDD-B0D2-C1DFD7C479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8F95128-6797-4414-95D7-BE23BC3B5DA9}"/>
  </w:font>
  <w:font w:name="楷体">
    <w:panose1 w:val="02010609060101010101"/>
    <w:charset w:val="86"/>
    <w:family w:val="modern"/>
    <w:pitch w:val="default"/>
    <w:sig w:usb0="800002BF" w:usb1="38CF7CFA" w:usb2="00000016" w:usb3="00000000" w:csb0="00040001" w:csb1="00000000"/>
    <w:embedRegular r:id="rId3" w:fontKey="{CE693208-8428-4862-8763-A7456A24A4E5}"/>
  </w:font>
  <w:font w:name="仿宋_GB2312">
    <w:panose1 w:val="02010609030101010101"/>
    <w:charset w:val="86"/>
    <w:family w:val="modern"/>
    <w:pitch w:val="default"/>
    <w:sig w:usb0="00000001" w:usb1="080E0000" w:usb2="00000000" w:usb3="00000000" w:csb0="00040000" w:csb1="00000000"/>
    <w:embedRegular r:id="rId4" w:fontKey="{B9B709B2-BCE8-46A3-8AD6-37A20C0E0B50}"/>
  </w:font>
  <w:font w:name="微软雅黑">
    <w:panose1 w:val="020B0503020204020204"/>
    <w:charset w:val="86"/>
    <w:family w:val="auto"/>
    <w:pitch w:val="default"/>
    <w:sig w:usb0="80000287" w:usb1="2ACF3C50" w:usb2="00000016" w:usb3="00000000" w:csb0="0004001F" w:csb1="00000000"/>
    <w:embedRegular r:id="rId5" w:fontKey="{C95C4DA4-11FB-4643-962C-3B75E6D6AB7B}"/>
  </w:font>
  <w:font w:name="仿宋">
    <w:panose1 w:val="02010609060101010101"/>
    <w:charset w:val="86"/>
    <w:family w:val="auto"/>
    <w:pitch w:val="default"/>
    <w:sig w:usb0="800002BF" w:usb1="38CF7CFA" w:usb2="00000016" w:usb3="00000000" w:csb0="00040001" w:csb1="00000000"/>
    <w:embedRegular r:id="rId6" w:fontKey="{1E4AD4EE-E7F4-4327-B089-FEB0D6593DC3}"/>
  </w:font>
  <w:font w:name="方正小标宋简体">
    <w:panose1 w:val="03000509000000000000"/>
    <w:charset w:val="86"/>
    <w:family w:val="script"/>
    <w:pitch w:val="default"/>
    <w:sig w:usb0="00000001" w:usb1="080E0000" w:usb2="00000000" w:usb3="00000000" w:csb0="00040000" w:csb1="00000000"/>
    <w:embedRegular r:id="rId7" w:fontKey="{E48FD387-083B-4D08-B58E-3F89DBDEEF4E}"/>
  </w:font>
  <w:font w:name="方正仿宋_GB2312">
    <w:panose1 w:val="02000000000000000000"/>
    <w:charset w:val="86"/>
    <w:family w:val="auto"/>
    <w:pitch w:val="default"/>
    <w:sig w:usb0="A00002BF" w:usb1="184F6CFA" w:usb2="00000012" w:usb3="00000000" w:csb0="00040001" w:csb1="00000000"/>
    <w:embedRegular r:id="rId8" w:fontKey="{D5593E0D-B8F3-40FE-9A6E-B900E9B0B70E}"/>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A6DB1">
    <w:pPr>
      <w:pStyle w:val="11"/>
      <w:tabs>
        <w:tab w:val="center" w:pos="4156"/>
        <w:tab w:val="clear" w:pos="4153"/>
      </w:tabs>
      <w:rPr>
        <w:rFonts w:hint="eastAsia" w:eastAsia="宋体"/>
        <w:lang w:val="en-US" w:eastAsia="zh-CN"/>
      </w:rPr>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A2943">
    <w:pPr>
      <w:pStyle w:val="11"/>
      <w:tabs>
        <w:tab w:val="center" w:pos="4156"/>
        <w:tab w:val="clear" w:pos="4153"/>
      </w:tabs>
      <w:ind w:firstLine="4140" w:firstLineChars="2300"/>
      <w:rPr>
        <w:rFonts w:hint="default"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E27F7">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F8E27F7">
                    <w:pPr>
                      <w:pStyle w:val="11"/>
                    </w:pPr>
                    <w:r>
                      <w:fldChar w:fldCharType="begin"/>
                    </w:r>
                    <w:r>
                      <w:instrText xml:space="preserve"> PAGE  \* MERGEFORMAT </w:instrText>
                    </w:r>
                    <w:r>
                      <w:fldChar w:fldCharType="separate"/>
                    </w:r>
                    <w:r>
                      <w:t>2</w:t>
                    </w:r>
                    <w:r>
                      <w:fldChar w:fldCharType="end"/>
                    </w:r>
                  </w:p>
                </w:txbxContent>
              </v:textbox>
            </v:shape>
          </w:pict>
        </mc:Fallback>
      </mc:AlternateContent>
    </w:r>
  </w:p>
  <w:p w14:paraId="34E23DA0">
    <w:pPr>
      <w:pStyle w:val="11"/>
      <w:tabs>
        <w:tab w:val="center" w:pos="4156"/>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B9989A2">
                          <w:pPr>
                            <w:snapToGrid w:val="0"/>
                            <w:rPr>
                              <w:sz w:val="18"/>
                            </w:rPr>
                          </w:pP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X03Hp4QEAAMwDAAAOAAAA&#10;AAAAAAEAIAAAAB4BAABkcnMvZTJvRG9jLnhtbFBLBQYAAAAABgAGAFkBAABxBQAAAAA=&#10;">
              <v:fill on="f" focussize="0,0"/>
              <v:stroke on="f"/>
              <v:imagedata o:title=""/>
              <o:lock v:ext="edit" aspectratio="f"/>
              <v:textbox inset="0mm,0mm,0mm,0mm" style="mso-fit-shape-to-text:t;">
                <w:txbxContent>
                  <w:p w14:paraId="0B9989A2">
                    <w:pPr>
                      <w:snapToGrid w:val="0"/>
                      <w:rPr>
                        <w:sz w:val="18"/>
                      </w:rPr>
                    </w:pP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ED5D1">
    <w:pPr>
      <w:pStyle w:val="11"/>
      <w:tabs>
        <w:tab w:val="center" w:pos="4156"/>
        <w:tab w:val="clear" w:pos="4153"/>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74447">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A074447">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59C50">
                          <w:pPr>
                            <w:snapToGrid w:val="0"/>
                            <w:rPr>
                              <w:rFonts w:hint="eastAsia" w:eastAsia="宋体"/>
                              <w:sz w:val="18"/>
                              <w:lang w:eastAsia="zh-CN"/>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xX0xsoBAACbAwAADgAAAGRycy9lMm9Eb2MueG1srVPNjtMwEL4j8Q6W&#10;79Rpk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maEsctTvzy/dvlx6/Lz68E&#10;fdigPkCNeXcBM9Pw1g+4NrMf0Jl1Dyra/EVFBOPY3vO1vXJIRORH69V6XWFIYGy+ID57eB4ipHfS&#10;W5KNhkacX2krP32ANKbOKbma87famDJD4/5yIGb2sMx95JitNOyHSdDet2fU0+PoG+pw0ykx7x12&#10;Nm/JbMTZ2M/GMUR96JDasvCC8OaYkEThliuMsFNhnFlRN+1XXoo/7yXr4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3xX0xsoBAACbAwAADgAAAAAAAAABACAAAAAeAQAAZHJzL2Uyb0Rv&#10;Yy54bWxQSwUGAAAAAAYABgBZAQAAWgUAAAAA&#10;">
              <v:fill on="f" focussize="0,0"/>
              <v:stroke on="f"/>
              <v:imagedata o:title=""/>
              <o:lock v:ext="edit" aspectratio="f"/>
              <v:textbox inset="0mm,0mm,0mm,0mm" style="mso-fit-shape-to-text:t;">
                <w:txbxContent>
                  <w:p w14:paraId="41359C50">
                    <w:pPr>
                      <w:snapToGrid w:val="0"/>
                      <w:rPr>
                        <w:rFonts w:hint="eastAsia" w:eastAsia="宋体"/>
                        <w:sz w:val="18"/>
                        <w:lang w:eastAsia="zh-CN"/>
                      </w:rPr>
                    </w:pP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ECA81">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FCEBF">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F0FCEBF">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F64FFA"/>
    <w:multiLevelType w:val="singleLevel"/>
    <w:tmpl w:val="A9F64FFA"/>
    <w:lvl w:ilvl="0" w:tentative="0">
      <w:start w:val="1"/>
      <w:numFmt w:val="chineseCounting"/>
      <w:suff w:val="nothing"/>
      <w:lvlText w:val="（%1）"/>
      <w:lvlJc w:val="left"/>
      <w:rPr>
        <w:rFonts w:hint="eastAsia"/>
      </w:rPr>
    </w:lvl>
  </w:abstractNum>
  <w:abstractNum w:abstractNumId="1">
    <w:nsid w:val="CC0BC77B"/>
    <w:multiLevelType w:val="singleLevel"/>
    <w:tmpl w:val="CC0BC77B"/>
    <w:lvl w:ilvl="0" w:tentative="0">
      <w:start w:val="1"/>
      <w:numFmt w:val="decimal"/>
      <w:suff w:val="nothing"/>
      <w:lvlText w:val="（%1）"/>
      <w:lvlJc w:val="left"/>
    </w:lvl>
  </w:abstractNum>
  <w:abstractNum w:abstractNumId="2">
    <w:nsid w:val="DD8F57E7"/>
    <w:multiLevelType w:val="singleLevel"/>
    <w:tmpl w:val="DD8F57E7"/>
    <w:lvl w:ilvl="0" w:tentative="0">
      <w:start w:val="10"/>
      <w:numFmt w:val="chineseCounting"/>
      <w:suff w:val="nothing"/>
      <w:lvlText w:val="%1、"/>
      <w:lvlJc w:val="left"/>
      <w:rPr>
        <w:rFonts w:hint="eastAsia"/>
      </w:rPr>
    </w:lvl>
  </w:abstractNum>
  <w:abstractNum w:abstractNumId="3">
    <w:nsid w:val="ECFA7EE4"/>
    <w:multiLevelType w:val="multilevel"/>
    <w:tmpl w:val="ECFA7EE4"/>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F2D4B8AE"/>
    <w:multiLevelType w:val="singleLevel"/>
    <w:tmpl w:val="F2D4B8AE"/>
    <w:lvl w:ilvl="0" w:tentative="0">
      <w:start w:val="2"/>
      <w:numFmt w:val="chineseCounting"/>
      <w:suff w:val="nothing"/>
      <w:lvlText w:val="（%1）"/>
      <w:lvlJc w:val="left"/>
      <w:rPr>
        <w:rFonts w:hint="eastAsia"/>
      </w:rPr>
    </w:lvl>
  </w:abstractNum>
  <w:abstractNum w:abstractNumId="5">
    <w:nsid w:val="0695F56A"/>
    <w:multiLevelType w:val="singleLevel"/>
    <w:tmpl w:val="0695F56A"/>
    <w:lvl w:ilvl="0" w:tentative="0">
      <w:start w:val="1"/>
      <w:numFmt w:val="decimal"/>
      <w:lvlText w:val="%1."/>
      <w:lvlJc w:val="left"/>
      <w:pPr>
        <w:tabs>
          <w:tab w:val="left" w:pos="312"/>
        </w:tabs>
      </w:pPr>
    </w:lvl>
  </w:abstractNum>
  <w:abstractNum w:abstractNumId="6">
    <w:nsid w:val="1893C957"/>
    <w:multiLevelType w:val="singleLevel"/>
    <w:tmpl w:val="1893C957"/>
    <w:lvl w:ilvl="0" w:tentative="0">
      <w:start w:val="1"/>
      <w:numFmt w:val="chineseCounting"/>
      <w:suff w:val="nothing"/>
      <w:lvlText w:val="（%1）"/>
      <w:lvlJc w:val="left"/>
      <w:rPr>
        <w:rFonts w:hint="eastAsia"/>
      </w:rPr>
    </w:lvl>
  </w:abstractNum>
  <w:abstractNum w:abstractNumId="7">
    <w:nsid w:val="52BFBF44"/>
    <w:multiLevelType w:val="singleLevel"/>
    <w:tmpl w:val="52BFBF44"/>
    <w:lvl w:ilvl="0" w:tentative="0">
      <w:start w:val="1"/>
      <w:numFmt w:val="decimal"/>
      <w:suff w:val="nothing"/>
      <w:lvlText w:val="（%1）"/>
      <w:lvlJc w:val="left"/>
    </w:lvl>
  </w:abstractNum>
  <w:abstractNum w:abstractNumId="8">
    <w:nsid w:val="59ADCABA"/>
    <w:multiLevelType w:val="multilevel"/>
    <w:tmpl w:val="59ADCABA"/>
    <w:lvl w:ilvl="0" w:tentative="0">
      <w:start w:val="1"/>
      <w:numFmt w:val="decimal"/>
      <w:lvlText w:val="%1."/>
      <w:lvlJc w:val="left"/>
      <w:pPr>
        <w:ind w:left="418" w:hanging="312"/>
        <w:jc w:val="left"/>
      </w:pPr>
      <w:rPr>
        <w:rFonts w:hint="default" w:ascii="Calibri" w:hAnsi="Calibri" w:eastAsia="Calibri" w:cs="Calibri"/>
        <w:spacing w:val="-1"/>
        <w:w w:val="99"/>
        <w:sz w:val="21"/>
        <w:szCs w:val="21"/>
        <w:lang w:val="zh-CN" w:eastAsia="zh-CN" w:bidi="zh-CN"/>
      </w:rPr>
    </w:lvl>
    <w:lvl w:ilvl="1" w:tentative="0">
      <w:start w:val="0"/>
      <w:numFmt w:val="bullet"/>
      <w:lvlText w:val="•"/>
      <w:lvlJc w:val="left"/>
      <w:pPr>
        <w:ind w:left="956" w:hanging="312"/>
      </w:pPr>
      <w:rPr>
        <w:rFonts w:hint="default"/>
        <w:lang w:val="zh-CN" w:eastAsia="zh-CN" w:bidi="zh-CN"/>
      </w:rPr>
    </w:lvl>
    <w:lvl w:ilvl="2" w:tentative="0">
      <w:start w:val="0"/>
      <w:numFmt w:val="bullet"/>
      <w:lvlText w:val="•"/>
      <w:lvlJc w:val="left"/>
      <w:pPr>
        <w:ind w:left="1492" w:hanging="312"/>
      </w:pPr>
      <w:rPr>
        <w:rFonts w:hint="default"/>
        <w:lang w:val="zh-CN" w:eastAsia="zh-CN" w:bidi="zh-CN"/>
      </w:rPr>
    </w:lvl>
    <w:lvl w:ilvl="3" w:tentative="0">
      <w:start w:val="0"/>
      <w:numFmt w:val="bullet"/>
      <w:lvlText w:val="•"/>
      <w:lvlJc w:val="left"/>
      <w:pPr>
        <w:ind w:left="2028" w:hanging="312"/>
      </w:pPr>
      <w:rPr>
        <w:rFonts w:hint="default"/>
        <w:lang w:val="zh-CN" w:eastAsia="zh-CN" w:bidi="zh-CN"/>
      </w:rPr>
    </w:lvl>
    <w:lvl w:ilvl="4" w:tentative="0">
      <w:start w:val="0"/>
      <w:numFmt w:val="bullet"/>
      <w:lvlText w:val="•"/>
      <w:lvlJc w:val="left"/>
      <w:pPr>
        <w:ind w:left="2564" w:hanging="312"/>
      </w:pPr>
      <w:rPr>
        <w:rFonts w:hint="default"/>
        <w:lang w:val="zh-CN" w:eastAsia="zh-CN" w:bidi="zh-CN"/>
      </w:rPr>
    </w:lvl>
    <w:lvl w:ilvl="5" w:tentative="0">
      <w:start w:val="0"/>
      <w:numFmt w:val="bullet"/>
      <w:lvlText w:val="•"/>
      <w:lvlJc w:val="left"/>
      <w:pPr>
        <w:ind w:left="3100" w:hanging="312"/>
      </w:pPr>
      <w:rPr>
        <w:rFonts w:hint="default"/>
        <w:lang w:val="zh-CN" w:eastAsia="zh-CN" w:bidi="zh-CN"/>
      </w:rPr>
    </w:lvl>
    <w:lvl w:ilvl="6" w:tentative="0">
      <w:start w:val="0"/>
      <w:numFmt w:val="bullet"/>
      <w:lvlText w:val="•"/>
      <w:lvlJc w:val="left"/>
      <w:pPr>
        <w:ind w:left="3636" w:hanging="312"/>
      </w:pPr>
      <w:rPr>
        <w:rFonts w:hint="default"/>
        <w:lang w:val="zh-CN" w:eastAsia="zh-CN" w:bidi="zh-CN"/>
      </w:rPr>
    </w:lvl>
    <w:lvl w:ilvl="7" w:tentative="0">
      <w:start w:val="0"/>
      <w:numFmt w:val="bullet"/>
      <w:lvlText w:val="•"/>
      <w:lvlJc w:val="left"/>
      <w:pPr>
        <w:ind w:left="4172" w:hanging="312"/>
      </w:pPr>
      <w:rPr>
        <w:rFonts w:hint="default"/>
        <w:lang w:val="zh-CN" w:eastAsia="zh-CN" w:bidi="zh-CN"/>
      </w:rPr>
    </w:lvl>
    <w:lvl w:ilvl="8" w:tentative="0">
      <w:start w:val="0"/>
      <w:numFmt w:val="bullet"/>
      <w:lvlText w:val="•"/>
      <w:lvlJc w:val="left"/>
      <w:pPr>
        <w:ind w:left="4708" w:hanging="312"/>
      </w:pPr>
      <w:rPr>
        <w:rFonts w:hint="default"/>
        <w:lang w:val="zh-CN" w:eastAsia="zh-CN" w:bidi="zh-CN"/>
      </w:rPr>
    </w:lvl>
  </w:abstractNum>
  <w:num w:numId="1">
    <w:abstractNumId w:val="8"/>
  </w:num>
  <w:num w:numId="2">
    <w:abstractNumId w:val="3"/>
  </w:num>
  <w:num w:numId="3">
    <w:abstractNumId w:val="0"/>
  </w:num>
  <w:num w:numId="4">
    <w:abstractNumId w:val="7"/>
  </w:num>
  <w:num w:numId="5">
    <w:abstractNumId w:val="6"/>
  </w:num>
  <w:num w:numId="6">
    <w:abstractNumId w:val="4"/>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mNjY4ZmQ4YmY2YTE1ZjVhZDI5YTY5YTU2MjQ5MzgifQ=="/>
  </w:docVars>
  <w:rsids>
    <w:rsidRoot w:val="6A6C6EE1"/>
    <w:rsid w:val="00141671"/>
    <w:rsid w:val="00196D06"/>
    <w:rsid w:val="0020631E"/>
    <w:rsid w:val="004C75CD"/>
    <w:rsid w:val="00574D3F"/>
    <w:rsid w:val="00621E9D"/>
    <w:rsid w:val="006624AF"/>
    <w:rsid w:val="0076509F"/>
    <w:rsid w:val="007E625A"/>
    <w:rsid w:val="00870093"/>
    <w:rsid w:val="00927AC7"/>
    <w:rsid w:val="00960C8B"/>
    <w:rsid w:val="00A12741"/>
    <w:rsid w:val="00AE5BCD"/>
    <w:rsid w:val="00CC272A"/>
    <w:rsid w:val="00CE7E47"/>
    <w:rsid w:val="00CF6737"/>
    <w:rsid w:val="00E61245"/>
    <w:rsid w:val="00F66994"/>
    <w:rsid w:val="0117225E"/>
    <w:rsid w:val="01394779"/>
    <w:rsid w:val="014528CE"/>
    <w:rsid w:val="01520363"/>
    <w:rsid w:val="0160084E"/>
    <w:rsid w:val="016F0A91"/>
    <w:rsid w:val="01A928F6"/>
    <w:rsid w:val="01B262C8"/>
    <w:rsid w:val="01E37417"/>
    <w:rsid w:val="02092D11"/>
    <w:rsid w:val="02180DF4"/>
    <w:rsid w:val="022C2CE5"/>
    <w:rsid w:val="02AA016E"/>
    <w:rsid w:val="02B40856"/>
    <w:rsid w:val="02D516EB"/>
    <w:rsid w:val="03007978"/>
    <w:rsid w:val="031D5980"/>
    <w:rsid w:val="032D650E"/>
    <w:rsid w:val="034002A9"/>
    <w:rsid w:val="03425E33"/>
    <w:rsid w:val="03532DE3"/>
    <w:rsid w:val="03595555"/>
    <w:rsid w:val="038960B3"/>
    <w:rsid w:val="040E27C4"/>
    <w:rsid w:val="04140CBA"/>
    <w:rsid w:val="0417410F"/>
    <w:rsid w:val="04240890"/>
    <w:rsid w:val="0458705D"/>
    <w:rsid w:val="045D72C7"/>
    <w:rsid w:val="0475016D"/>
    <w:rsid w:val="048C4F59"/>
    <w:rsid w:val="048F3D22"/>
    <w:rsid w:val="04AF6D9C"/>
    <w:rsid w:val="04D40A5E"/>
    <w:rsid w:val="053E027A"/>
    <w:rsid w:val="0577735C"/>
    <w:rsid w:val="057847E5"/>
    <w:rsid w:val="05790970"/>
    <w:rsid w:val="05826191"/>
    <w:rsid w:val="05A507CB"/>
    <w:rsid w:val="05AD3936"/>
    <w:rsid w:val="06201021"/>
    <w:rsid w:val="064737C1"/>
    <w:rsid w:val="064C0609"/>
    <w:rsid w:val="06640F3C"/>
    <w:rsid w:val="066942E5"/>
    <w:rsid w:val="067E0CD1"/>
    <w:rsid w:val="0683305D"/>
    <w:rsid w:val="06A4006C"/>
    <w:rsid w:val="06A42779"/>
    <w:rsid w:val="06E829A8"/>
    <w:rsid w:val="06FA2BAB"/>
    <w:rsid w:val="07383262"/>
    <w:rsid w:val="0741737B"/>
    <w:rsid w:val="07544081"/>
    <w:rsid w:val="075A799A"/>
    <w:rsid w:val="075D74A6"/>
    <w:rsid w:val="07735E32"/>
    <w:rsid w:val="07B0770E"/>
    <w:rsid w:val="07D309C1"/>
    <w:rsid w:val="07D93108"/>
    <w:rsid w:val="07ED6DA1"/>
    <w:rsid w:val="08380B5A"/>
    <w:rsid w:val="084B1CEF"/>
    <w:rsid w:val="08943FB8"/>
    <w:rsid w:val="08C11756"/>
    <w:rsid w:val="08F50432"/>
    <w:rsid w:val="091446B6"/>
    <w:rsid w:val="09246B12"/>
    <w:rsid w:val="09336848"/>
    <w:rsid w:val="094A7911"/>
    <w:rsid w:val="094F5E75"/>
    <w:rsid w:val="09714F52"/>
    <w:rsid w:val="099B71BC"/>
    <w:rsid w:val="09A714A5"/>
    <w:rsid w:val="09B41F9B"/>
    <w:rsid w:val="09B721D5"/>
    <w:rsid w:val="09BA7D80"/>
    <w:rsid w:val="09F37366"/>
    <w:rsid w:val="09FF0E8B"/>
    <w:rsid w:val="0A401CA6"/>
    <w:rsid w:val="0A424C14"/>
    <w:rsid w:val="0A734135"/>
    <w:rsid w:val="0A75188B"/>
    <w:rsid w:val="0A7E6BFE"/>
    <w:rsid w:val="0A945C10"/>
    <w:rsid w:val="0A9C761A"/>
    <w:rsid w:val="0AA74DF8"/>
    <w:rsid w:val="0AAD02CE"/>
    <w:rsid w:val="0AAF0855"/>
    <w:rsid w:val="0AB418AF"/>
    <w:rsid w:val="0AB74D9E"/>
    <w:rsid w:val="0ADB7197"/>
    <w:rsid w:val="0ADC5D4D"/>
    <w:rsid w:val="0B0A4259"/>
    <w:rsid w:val="0B2E443D"/>
    <w:rsid w:val="0B3B3792"/>
    <w:rsid w:val="0B3E2722"/>
    <w:rsid w:val="0B623F32"/>
    <w:rsid w:val="0B7F1829"/>
    <w:rsid w:val="0B9B78F8"/>
    <w:rsid w:val="0BA650B0"/>
    <w:rsid w:val="0BDF1DFE"/>
    <w:rsid w:val="0BEC2D80"/>
    <w:rsid w:val="0BF75F85"/>
    <w:rsid w:val="0C0E4DB8"/>
    <w:rsid w:val="0C157BC7"/>
    <w:rsid w:val="0C2D17DD"/>
    <w:rsid w:val="0C3856AB"/>
    <w:rsid w:val="0C4A3638"/>
    <w:rsid w:val="0C4F5DF3"/>
    <w:rsid w:val="0C6D3E1F"/>
    <w:rsid w:val="0C7F310F"/>
    <w:rsid w:val="0C850CA2"/>
    <w:rsid w:val="0C8573BB"/>
    <w:rsid w:val="0C9239AB"/>
    <w:rsid w:val="0CAC73B5"/>
    <w:rsid w:val="0D3E093A"/>
    <w:rsid w:val="0D456472"/>
    <w:rsid w:val="0D6F60E1"/>
    <w:rsid w:val="0D7A4248"/>
    <w:rsid w:val="0D921D8F"/>
    <w:rsid w:val="0DA90BB7"/>
    <w:rsid w:val="0E06766D"/>
    <w:rsid w:val="0E0D74EB"/>
    <w:rsid w:val="0E4B7385"/>
    <w:rsid w:val="0E4E5196"/>
    <w:rsid w:val="0E575A3A"/>
    <w:rsid w:val="0E7019A5"/>
    <w:rsid w:val="0E715E49"/>
    <w:rsid w:val="0E7B2FF0"/>
    <w:rsid w:val="0E8B3232"/>
    <w:rsid w:val="0EBE02E6"/>
    <w:rsid w:val="0ECA4B48"/>
    <w:rsid w:val="0EE228A3"/>
    <w:rsid w:val="0F013810"/>
    <w:rsid w:val="0F1B52E6"/>
    <w:rsid w:val="0F2427B1"/>
    <w:rsid w:val="0F4470B9"/>
    <w:rsid w:val="0F4B2AE7"/>
    <w:rsid w:val="0F994541"/>
    <w:rsid w:val="0F9A5B47"/>
    <w:rsid w:val="0F9B3C24"/>
    <w:rsid w:val="0FDE606C"/>
    <w:rsid w:val="0FE20B1B"/>
    <w:rsid w:val="0FF7422C"/>
    <w:rsid w:val="0FFE261A"/>
    <w:rsid w:val="100700F4"/>
    <w:rsid w:val="10087DD9"/>
    <w:rsid w:val="107555FC"/>
    <w:rsid w:val="108C7062"/>
    <w:rsid w:val="10B75245"/>
    <w:rsid w:val="10D46F31"/>
    <w:rsid w:val="10E2302E"/>
    <w:rsid w:val="111138BF"/>
    <w:rsid w:val="1141247D"/>
    <w:rsid w:val="118D29CF"/>
    <w:rsid w:val="11A42091"/>
    <w:rsid w:val="11BE031A"/>
    <w:rsid w:val="11C43117"/>
    <w:rsid w:val="121C3C30"/>
    <w:rsid w:val="122C5BC2"/>
    <w:rsid w:val="123D0AA8"/>
    <w:rsid w:val="129E11D6"/>
    <w:rsid w:val="12AF6F40"/>
    <w:rsid w:val="12C11C41"/>
    <w:rsid w:val="12FF077C"/>
    <w:rsid w:val="1363620C"/>
    <w:rsid w:val="13691B45"/>
    <w:rsid w:val="136E5257"/>
    <w:rsid w:val="138A6789"/>
    <w:rsid w:val="139B130F"/>
    <w:rsid w:val="139E521C"/>
    <w:rsid w:val="13A16F7B"/>
    <w:rsid w:val="13A472F6"/>
    <w:rsid w:val="13AD5A97"/>
    <w:rsid w:val="13BB6320"/>
    <w:rsid w:val="13BE5941"/>
    <w:rsid w:val="13BF46BA"/>
    <w:rsid w:val="13DF1D30"/>
    <w:rsid w:val="14231B81"/>
    <w:rsid w:val="144E2788"/>
    <w:rsid w:val="14BA2272"/>
    <w:rsid w:val="14CA62B3"/>
    <w:rsid w:val="14E71AE0"/>
    <w:rsid w:val="14FC0436"/>
    <w:rsid w:val="150E4CA4"/>
    <w:rsid w:val="15227E9D"/>
    <w:rsid w:val="154776E3"/>
    <w:rsid w:val="15570AA7"/>
    <w:rsid w:val="155913E5"/>
    <w:rsid w:val="155F451A"/>
    <w:rsid w:val="1574577A"/>
    <w:rsid w:val="15762F9A"/>
    <w:rsid w:val="157C08A7"/>
    <w:rsid w:val="15C43462"/>
    <w:rsid w:val="15C55BA2"/>
    <w:rsid w:val="15C83909"/>
    <w:rsid w:val="15C92ADC"/>
    <w:rsid w:val="15E056A4"/>
    <w:rsid w:val="15E66294"/>
    <w:rsid w:val="15F1161D"/>
    <w:rsid w:val="16034F81"/>
    <w:rsid w:val="160400E7"/>
    <w:rsid w:val="16205E41"/>
    <w:rsid w:val="162158FB"/>
    <w:rsid w:val="16242978"/>
    <w:rsid w:val="162E62FD"/>
    <w:rsid w:val="163B1CA8"/>
    <w:rsid w:val="163E1CF0"/>
    <w:rsid w:val="163F6E9F"/>
    <w:rsid w:val="166D7E8F"/>
    <w:rsid w:val="168836DE"/>
    <w:rsid w:val="16897AA8"/>
    <w:rsid w:val="16E45C04"/>
    <w:rsid w:val="16E46C4B"/>
    <w:rsid w:val="16F2320B"/>
    <w:rsid w:val="172A565B"/>
    <w:rsid w:val="1733989A"/>
    <w:rsid w:val="17387FB3"/>
    <w:rsid w:val="173F4C00"/>
    <w:rsid w:val="174D31A5"/>
    <w:rsid w:val="1753243E"/>
    <w:rsid w:val="175C7610"/>
    <w:rsid w:val="1767735A"/>
    <w:rsid w:val="17AC7EF2"/>
    <w:rsid w:val="17B5679A"/>
    <w:rsid w:val="17F17FFA"/>
    <w:rsid w:val="18083F2D"/>
    <w:rsid w:val="183A54FD"/>
    <w:rsid w:val="187B1605"/>
    <w:rsid w:val="18A874E9"/>
    <w:rsid w:val="18B1212D"/>
    <w:rsid w:val="18C63C2C"/>
    <w:rsid w:val="18D02B69"/>
    <w:rsid w:val="18D44DBE"/>
    <w:rsid w:val="18F50B45"/>
    <w:rsid w:val="192817FA"/>
    <w:rsid w:val="194D4394"/>
    <w:rsid w:val="19563E56"/>
    <w:rsid w:val="19792479"/>
    <w:rsid w:val="19801636"/>
    <w:rsid w:val="19812B0E"/>
    <w:rsid w:val="199401FA"/>
    <w:rsid w:val="199B6470"/>
    <w:rsid w:val="19A57E96"/>
    <w:rsid w:val="19CF48D7"/>
    <w:rsid w:val="19D11E91"/>
    <w:rsid w:val="19EA7220"/>
    <w:rsid w:val="1A163F83"/>
    <w:rsid w:val="1A3D77E6"/>
    <w:rsid w:val="1A3F5C09"/>
    <w:rsid w:val="1A493809"/>
    <w:rsid w:val="1A72759A"/>
    <w:rsid w:val="1A79495F"/>
    <w:rsid w:val="1A8813F7"/>
    <w:rsid w:val="1AA55FA5"/>
    <w:rsid w:val="1AC50ABB"/>
    <w:rsid w:val="1AE97FCD"/>
    <w:rsid w:val="1B1A7868"/>
    <w:rsid w:val="1B7E11E2"/>
    <w:rsid w:val="1BAB0FB5"/>
    <w:rsid w:val="1BBF3529"/>
    <w:rsid w:val="1BD263B7"/>
    <w:rsid w:val="1BD448CC"/>
    <w:rsid w:val="1BE063BC"/>
    <w:rsid w:val="1BE91714"/>
    <w:rsid w:val="1BEC6B0F"/>
    <w:rsid w:val="1C087D5F"/>
    <w:rsid w:val="1C165718"/>
    <w:rsid w:val="1C555349"/>
    <w:rsid w:val="1C5B082F"/>
    <w:rsid w:val="1C6A2129"/>
    <w:rsid w:val="1CB54615"/>
    <w:rsid w:val="1D046C80"/>
    <w:rsid w:val="1D0D31E0"/>
    <w:rsid w:val="1D131660"/>
    <w:rsid w:val="1D2515B2"/>
    <w:rsid w:val="1D2949BB"/>
    <w:rsid w:val="1D2C3CFE"/>
    <w:rsid w:val="1D465F04"/>
    <w:rsid w:val="1D9A7C32"/>
    <w:rsid w:val="1DA37C9E"/>
    <w:rsid w:val="1DB96EC4"/>
    <w:rsid w:val="1DD03EA2"/>
    <w:rsid w:val="1DF44F5A"/>
    <w:rsid w:val="1E075E82"/>
    <w:rsid w:val="1E0F37F7"/>
    <w:rsid w:val="1E197963"/>
    <w:rsid w:val="1E233E20"/>
    <w:rsid w:val="1E29229C"/>
    <w:rsid w:val="1E2949A5"/>
    <w:rsid w:val="1E3623F8"/>
    <w:rsid w:val="1E4C7CB2"/>
    <w:rsid w:val="1E726399"/>
    <w:rsid w:val="1E965458"/>
    <w:rsid w:val="1EC24C8C"/>
    <w:rsid w:val="1EEC608F"/>
    <w:rsid w:val="1EED1389"/>
    <w:rsid w:val="1F7FBD4F"/>
    <w:rsid w:val="1F8F3C24"/>
    <w:rsid w:val="1F9A13AF"/>
    <w:rsid w:val="1F9E45C4"/>
    <w:rsid w:val="1FA0171F"/>
    <w:rsid w:val="1FA31BDA"/>
    <w:rsid w:val="1FDD6763"/>
    <w:rsid w:val="1FDF1966"/>
    <w:rsid w:val="1FE30003"/>
    <w:rsid w:val="1FF40126"/>
    <w:rsid w:val="1FF61B32"/>
    <w:rsid w:val="1FFFA652"/>
    <w:rsid w:val="201D4345"/>
    <w:rsid w:val="203B5FCA"/>
    <w:rsid w:val="20447C1C"/>
    <w:rsid w:val="20AA67BB"/>
    <w:rsid w:val="20B138CB"/>
    <w:rsid w:val="20E116BE"/>
    <w:rsid w:val="20FA6C4B"/>
    <w:rsid w:val="213072C5"/>
    <w:rsid w:val="215018EE"/>
    <w:rsid w:val="215C4763"/>
    <w:rsid w:val="216D6944"/>
    <w:rsid w:val="21710889"/>
    <w:rsid w:val="21A00567"/>
    <w:rsid w:val="21A64844"/>
    <w:rsid w:val="222F587C"/>
    <w:rsid w:val="224640FD"/>
    <w:rsid w:val="22655D1C"/>
    <w:rsid w:val="22742C45"/>
    <w:rsid w:val="228F44B7"/>
    <w:rsid w:val="22997907"/>
    <w:rsid w:val="22AF4BEB"/>
    <w:rsid w:val="22BE4B0E"/>
    <w:rsid w:val="22C71623"/>
    <w:rsid w:val="230F0BB7"/>
    <w:rsid w:val="231C78B9"/>
    <w:rsid w:val="23214B15"/>
    <w:rsid w:val="233D4392"/>
    <w:rsid w:val="234560B2"/>
    <w:rsid w:val="23600EF4"/>
    <w:rsid w:val="23627FFE"/>
    <w:rsid w:val="236F5520"/>
    <w:rsid w:val="23B24616"/>
    <w:rsid w:val="23C979B7"/>
    <w:rsid w:val="23D02E2C"/>
    <w:rsid w:val="23FF5D03"/>
    <w:rsid w:val="2414195C"/>
    <w:rsid w:val="24216E84"/>
    <w:rsid w:val="243472A5"/>
    <w:rsid w:val="243A0633"/>
    <w:rsid w:val="246A4EC9"/>
    <w:rsid w:val="247955FF"/>
    <w:rsid w:val="24A626D7"/>
    <w:rsid w:val="24BA7E85"/>
    <w:rsid w:val="24C33EA5"/>
    <w:rsid w:val="24DB471F"/>
    <w:rsid w:val="24DD5423"/>
    <w:rsid w:val="24E20239"/>
    <w:rsid w:val="24F2033A"/>
    <w:rsid w:val="24F63AE7"/>
    <w:rsid w:val="250A305E"/>
    <w:rsid w:val="251302FF"/>
    <w:rsid w:val="251B55E2"/>
    <w:rsid w:val="251C281B"/>
    <w:rsid w:val="252018C8"/>
    <w:rsid w:val="252A662E"/>
    <w:rsid w:val="254A1AC5"/>
    <w:rsid w:val="255228EC"/>
    <w:rsid w:val="25867FD4"/>
    <w:rsid w:val="258952E4"/>
    <w:rsid w:val="259D3B04"/>
    <w:rsid w:val="25A2150E"/>
    <w:rsid w:val="25AB3B28"/>
    <w:rsid w:val="25E252D2"/>
    <w:rsid w:val="260D48AD"/>
    <w:rsid w:val="264048FF"/>
    <w:rsid w:val="267D355D"/>
    <w:rsid w:val="26927660"/>
    <w:rsid w:val="26963D4E"/>
    <w:rsid w:val="26A444D7"/>
    <w:rsid w:val="26C24F6B"/>
    <w:rsid w:val="26ED41FE"/>
    <w:rsid w:val="27286E69"/>
    <w:rsid w:val="27800A53"/>
    <w:rsid w:val="279274FF"/>
    <w:rsid w:val="279A057A"/>
    <w:rsid w:val="27EC7936"/>
    <w:rsid w:val="27FE6547"/>
    <w:rsid w:val="28111130"/>
    <w:rsid w:val="28214762"/>
    <w:rsid w:val="282F0F86"/>
    <w:rsid w:val="28380A01"/>
    <w:rsid w:val="283A13F4"/>
    <w:rsid w:val="28421EA9"/>
    <w:rsid w:val="2852419D"/>
    <w:rsid w:val="285C5D9C"/>
    <w:rsid w:val="28616AD6"/>
    <w:rsid w:val="28834C9E"/>
    <w:rsid w:val="289162C9"/>
    <w:rsid w:val="289572DB"/>
    <w:rsid w:val="28C76B9C"/>
    <w:rsid w:val="28EC7B6B"/>
    <w:rsid w:val="28F2772E"/>
    <w:rsid w:val="29405CD3"/>
    <w:rsid w:val="296E7E0A"/>
    <w:rsid w:val="297D6AD1"/>
    <w:rsid w:val="29A273A6"/>
    <w:rsid w:val="29B1597A"/>
    <w:rsid w:val="29C235A5"/>
    <w:rsid w:val="29D62A3D"/>
    <w:rsid w:val="29E64091"/>
    <w:rsid w:val="29E835CB"/>
    <w:rsid w:val="29EA7CA5"/>
    <w:rsid w:val="29F82DB7"/>
    <w:rsid w:val="2A1614BA"/>
    <w:rsid w:val="2A2C0A1E"/>
    <w:rsid w:val="2A2E744F"/>
    <w:rsid w:val="2A3F69A3"/>
    <w:rsid w:val="2A6D2908"/>
    <w:rsid w:val="2A9B68C9"/>
    <w:rsid w:val="2AA151B4"/>
    <w:rsid w:val="2AA270B2"/>
    <w:rsid w:val="2ADD72DC"/>
    <w:rsid w:val="2B073965"/>
    <w:rsid w:val="2B0D0850"/>
    <w:rsid w:val="2B3230EA"/>
    <w:rsid w:val="2BB03759"/>
    <w:rsid w:val="2BB22344"/>
    <w:rsid w:val="2BB331A5"/>
    <w:rsid w:val="2BBD35A0"/>
    <w:rsid w:val="2BD355F5"/>
    <w:rsid w:val="2BF253E5"/>
    <w:rsid w:val="2BFDAA72"/>
    <w:rsid w:val="2C0D0D9F"/>
    <w:rsid w:val="2C190B6D"/>
    <w:rsid w:val="2C32749F"/>
    <w:rsid w:val="2C33009F"/>
    <w:rsid w:val="2C3E1E82"/>
    <w:rsid w:val="2C4A29B5"/>
    <w:rsid w:val="2C4E663C"/>
    <w:rsid w:val="2C6C08F7"/>
    <w:rsid w:val="2C701D30"/>
    <w:rsid w:val="2C765CB5"/>
    <w:rsid w:val="2C923702"/>
    <w:rsid w:val="2CB573F1"/>
    <w:rsid w:val="2CCF6488"/>
    <w:rsid w:val="2CE726DA"/>
    <w:rsid w:val="2CF376A2"/>
    <w:rsid w:val="2D033B54"/>
    <w:rsid w:val="2D033D7B"/>
    <w:rsid w:val="2D0E4DAD"/>
    <w:rsid w:val="2D194C68"/>
    <w:rsid w:val="2D287FE2"/>
    <w:rsid w:val="2D5C786C"/>
    <w:rsid w:val="2D5E7A06"/>
    <w:rsid w:val="2D6A3D37"/>
    <w:rsid w:val="2D79392A"/>
    <w:rsid w:val="2D9A7C67"/>
    <w:rsid w:val="2DAD4CBA"/>
    <w:rsid w:val="2DCA2A28"/>
    <w:rsid w:val="2DD05058"/>
    <w:rsid w:val="2DD732DD"/>
    <w:rsid w:val="2E321965"/>
    <w:rsid w:val="2E436D47"/>
    <w:rsid w:val="2E467A24"/>
    <w:rsid w:val="2E4E18AB"/>
    <w:rsid w:val="2E522D8F"/>
    <w:rsid w:val="2E571638"/>
    <w:rsid w:val="2E5B686B"/>
    <w:rsid w:val="2E620EB2"/>
    <w:rsid w:val="2E625D58"/>
    <w:rsid w:val="2E693639"/>
    <w:rsid w:val="2E9B161E"/>
    <w:rsid w:val="2EA551A0"/>
    <w:rsid w:val="2EA8720D"/>
    <w:rsid w:val="2EAC625C"/>
    <w:rsid w:val="2EDD678B"/>
    <w:rsid w:val="2EE96697"/>
    <w:rsid w:val="2EF53A5C"/>
    <w:rsid w:val="2EFBDE7A"/>
    <w:rsid w:val="2F0B779C"/>
    <w:rsid w:val="2F2B3052"/>
    <w:rsid w:val="2F421299"/>
    <w:rsid w:val="2F4B7B1A"/>
    <w:rsid w:val="2F4B7B98"/>
    <w:rsid w:val="2F4C450C"/>
    <w:rsid w:val="2F5B602D"/>
    <w:rsid w:val="2F5F421D"/>
    <w:rsid w:val="2F713370"/>
    <w:rsid w:val="2F7536DA"/>
    <w:rsid w:val="2F9044D8"/>
    <w:rsid w:val="2F9C3423"/>
    <w:rsid w:val="2FBB66C8"/>
    <w:rsid w:val="2FCC22D8"/>
    <w:rsid w:val="30247905"/>
    <w:rsid w:val="309F7B39"/>
    <w:rsid w:val="30C265D6"/>
    <w:rsid w:val="30E0500F"/>
    <w:rsid w:val="30FB138A"/>
    <w:rsid w:val="31226A79"/>
    <w:rsid w:val="315D4319"/>
    <w:rsid w:val="316A2906"/>
    <w:rsid w:val="31A87524"/>
    <w:rsid w:val="31D431E0"/>
    <w:rsid w:val="31F167D5"/>
    <w:rsid w:val="32051D8E"/>
    <w:rsid w:val="320C1861"/>
    <w:rsid w:val="322910CA"/>
    <w:rsid w:val="32337A74"/>
    <w:rsid w:val="3250284F"/>
    <w:rsid w:val="3258318C"/>
    <w:rsid w:val="329F2FE5"/>
    <w:rsid w:val="32B34710"/>
    <w:rsid w:val="32B44855"/>
    <w:rsid w:val="32EA5ED7"/>
    <w:rsid w:val="32EB3B6C"/>
    <w:rsid w:val="32F967A1"/>
    <w:rsid w:val="330A7152"/>
    <w:rsid w:val="332574E1"/>
    <w:rsid w:val="3336423C"/>
    <w:rsid w:val="3361515F"/>
    <w:rsid w:val="33666079"/>
    <w:rsid w:val="340547BA"/>
    <w:rsid w:val="342E6785"/>
    <w:rsid w:val="34392AF0"/>
    <w:rsid w:val="344538E5"/>
    <w:rsid w:val="345614B9"/>
    <w:rsid w:val="346550DA"/>
    <w:rsid w:val="3469F4C8"/>
    <w:rsid w:val="3470527D"/>
    <w:rsid w:val="349E6AC4"/>
    <w:rsid w:val="34DC61C0"/>
    <w:rsid w:val="3508058C"/>
    <w:rsid w:val="350A4C63"/>
    <w:rsid w:val="352E39E7"/>
    <w:rsid w:val="35496928"/>
    <w:rsid w:val="3560402E"/>
    <w:rsid w:val="35966FD7"/>
    <w:rsid w:val="35A46254"/>
    <w:rsid w:val="35CE1630"/>
    <w:rsid w:val="35ED7200"/>
    <w:rsid w:val="35F726BB"/>
    <w:rsid w:val="36026DB7"/>
    <w:rsid w:val="3604064B"/>
    <w:rsid w:val="366C4FC4"/>
    <w:rsid w:val="36AE6A98"/>
    <w:rsid w:val="36B64491"/>
    <w:rsid w:val="36C74C15"/>
    <w:rsid w:val="36CF7347"/>
    <w:rsid w:val="36E5235F"/>
    <w:rsid w:val="36E53A88"/>
    <w:rsid w:val="36FA632A"/>
    <w:rsid w:val="36FB3820"/>
    <w:rsid w:val="37021484"/>
    <w:rsid w:val="37714C8A"/>
    <w:rsid w:val="377F86C6"/>
    <w:rsid w:val="37953427"/>
    <w:rsid w:val="37A755A0"/>
    <w:rsid w:val="37C93D50"/>
    <w:rsid w:val="37CC5CA8"/>
    <w:rsid w:val="37DD30CE"/>
    <w:rsid w:val="37EFA0E9"/>
    <w:rsid w:val="37FF7772"/>
    <w:rsid w:val="38082ACA"/>
    <w:rsid w:val="38172E3D"/>
    <w:rsid w:val="382D01CB"/>
    <w:rsid w:val="38352061"/>
    <w:rsid w:val="386E2006"/>
    <w:rsid w:val="38B56D99"/>
    <w:rsid w:val="390531EB"/>
    <w:rsid w:val="393B0668"/>
    <w:rsid w:val="395B30A2"/>
    <w:rsid w:val="396666A3"/>
    <w:rsid w:val="3967226F"/>
    <w:rsid w:val="39922C89"/>
    <w:rsid w:val="39A8172E"/>
    <w:rsid w:val="39C37637"/>
    <w:rsid w:val="39D0185D"/>
    <w:rsid w:val="3A192D6D"/>
    <w:rsid w:val="3A22616F"/>
    <w:rsid w:val="3A253BF8"/>
    <w:rsid w:val="3A32565C"/>
    <w:rsid w:val="3A766411"/>
    <w:rsid w:val="3A846DD6"/>
    <w:rsid w:val="3A8D6765"/>
    <w:rsid w:val="3AB2464A"/>
    <w:rsid w:val="3AC96C9F"/>
    <w:rsid w:val="3ADD4E26"/>
    <w:rsid w:val="3AEB4588"/>
    <w:rsid w:val="3B05254B"/>
    <w:rsid w:val="3B405FA2"/>
    <w:rsid w:val="3B53405D"/>
    <w:rsid w:val="3B866245"/>
    <w:rsid w:val="3B9741B1"/>
    <w:rsid w:val="3BBE37A8"/>
    <w:rsid w:val="3BE64ED1"/>
    <w:rsid w:val="3BF62848"/>
    <w:rsid w:val="3BF75DBB"/>
    <w:rsid w:val="3C1C6476"/>
    <w:rsid w:val="3C2033DF"/>
    <w:rsid w:val="3C3C1698"/>
    <w:rsid w:val="3C4932F9"/>
    <w:rsid w:val="3C4D6CFE"/>
    <w:rsid w:val="3C63572E"/>
    <w:rsid w:val="3C6D3125"/>
    <w:rsid w:val="3C8C49A6"/>
    <w:rsid w:val="3CB24A66"/>
    <w:rsid w:val="3CE533DA"/>
    <w:rsid w:val="3CF73323"/>
    <w:rsid w:val="3D0A5B6E"/>
    <w:rsid w:val="3D4536B3"/>
    <w:rsid w:val="3D6E465D"/>
    <w:rsid w:val="3D76186D"/>
    <w:rsid w:val="3D883FE9"/>
    <w:rsid w:val="3DA5E909"/>
    <w:rsid w:val="3DAF7D75"/>
    <w:rsid w:val="3DD334B8"/>
    <w:rsid w:val="3DE04EEA"/>
    <w:rsid w:val="3E037B09"/>
    <w:rsid w:val="3E1C2E2C"/>
    <w:rsid w:val="3E1D3889"/>
    <w:rsid w:val="3E1D64AC"/>
    <w:rsid w:val="3E3D37A6"/>
    <w:rsid w:val="3E403446"/>
    <w:rsid w:val="3E486CAF"/>
    <w:rsid w:val="3E5E7F64"/>
    <w:rsid w:val="3E656254"/>
    <w:rsid w:val="3E691DE9"/>
    <w:rsid w:val="3E6C4B3D"/>
    <w:rsid w:val="3EAB6B34"/>
    <w:rsid w:val="3EB52980"/>
    <w:rsid w:val="3EB946BA"/>
    <w:rsid w:val="3EBB58F7"/>
    <w:rsid w:val="3EC7081A"/>
    <w:rsid w:val="3F055FB6"/>
    <w:rsid w:val="3F08324C"/>
    <w:rsid w:val="3F196044"/>
    <w:rsid w:val="3F446ADE"/>
    <w:rsid w:val="3F6156F2"/>
    <w:rsid w:val="3F6705F7"/>
    <w:rsid w:val="3F7D3E62"/>
    <w:rsid w:val="3FC15762"/>
    <w:rsid w:val="405857FB"/>
    <w:rsid w:val="406074C1"/>
    <w:rsid w:val="40814D3E"/>
    <w:rsid w:val="408377A3"/>
    <w:rsid w:val="409E24F1"/>
    <w:rsid w:val="40BE78C7"/>
    <w:rsid w:val="40DB28F9"/>
    <w:rsid w:val="40E555ED"/>
    <w:rsid w:val="41270465"/>
    <w:rsid w:val="412B6290"/>
    <w:rsid w:val="412F6485"/>
    <w:rsid w:val="4143008E"/>
    <w:rsid w:val="41536A5A"/>
    <w:rsid w:val="41591F73"/>
    <w:rsid w:val="415C18F2"/>
    <w:rsid w:val="416E5111"/>
    <w:rsid w:val="41742F7F"/>
    <w:rsid w:val="41870680"/>
    <w:rsid w:val="418F5603"/>
    <w:rsid w:val="41E47BFD"/>
    <w:rsid w:val="42084F38"/>
    <w:rsid w:val="422818C0"/>
    <w:rsid w:val="42497AE0"/>
    <w:rsid w:val="427E7EB5"/>
    <w:rsid w:val="42C231A0"/>
    <w:rsid w:val="42D479A7"/>
    <w:rsid w:val="432D7275"/>
    <w:rsid w:val="43417D9B"/>
    <w:rsid w:val="434D3A2A"/>
    <w:rsid w:val="435A5B3E"/>
    <w:rsid w:val="439E2818"/>
    <w:rsid w:val="43C14FDB"/>
    <w:rsid w:val="440E4923"/>
    <w:rsid w:val="44133845"/>
    <w:rsid w:val="44617BA5"/>
    <w:rsid w:val="44965CAB"/>
    <w:rsid w:val="44C92EBA"/>
    <w:rsid w:val="44E7214D"/>
    <w:rsid w:val="44EF17F3"/>
    <w:rsid w:val="4516218A"/>
    <w:rsid w:val="4537106F"/>
    <w:rsid w:val="453D4EEE"/>
    <w:rsid w:val="45651F7F"/>
    <w:rsid w:val="4582291E"/>
    <w:rsid w:val="45C30031"/>
    <w:rsid w:val="45F1351A"/>
    <w:rsid w:val="45FF286A"/>
    <w:rsid w:val="465720A6"/>
    <w:rsid w:val="468E588C"/>
    <w:rsid w:val="46B21621"/>
    <w:rsid w:val="47321912"/>
    <w:rsid w:val="47514196"/>
    <w:rsid w:val="47540AB3"/>
    <w:rsid w:val="475B2555"/>
    <w:rsid w:val="47653CA1"/>
    <w:rsid w:val="4770221E"/>
    <w:rsid w:val="47744173"/>
    <w:rsid w:val="47854EA0"/>
    <w:rsid w:val="47991ABD"/>
    <w:rsid w:val="47BF07B6"/>
    <w:rsid w:val="47F67A4E"/>
    <w:rsid w:val="47FF57A2"/>
    <w:rsid w:val="48112AF1"/>
    <w:rsid w:val="48175DAE"/>
    <w:rsid w:val="4832592F"/>
    <w:rsid w:val="485F7CA1"/>
    <w:rsid w:val="486440B0"/>
    <w:rsid w:val="48733B2F"/>
    <w:rsid w:val="48786B69"/>
    <w:rsid w:val="488021B1"/>
    <w:rsid w:val="48853CC3"/>
    <w:rsid w:val="48911A8B"/>
    <w:rsid w:val="4895246F"/>
    <w:rsid w:val="48BF5427"/>
    <w:rsid w:val="48DE6DF6"/>
    <w:rsid w:val="48E556D0"/>
    <w:rsid w:val="490815FC"/>
    <w:rsid w:val="49145A09"/>
    <w:rsid w:val="49200577"/>
    <w:rsid w:val="492572EF"/>
    <w:rsid w:val="496B752E"/>
    <w:rsid w:val="49815097"/>
    <w:rsid w:val="49E54B4B"/>
    <w:rsid w:val="49F371D2"/>
    <w:rsid w:val="49FD5C7B"/>
    <w:rsid w:val="4A0A47ED"/>
    <w:rsid w:val="4A0C31CE"/>
    <w:rsid w:val="4A406ECB"/>
    <w:rsid w:val="4A7615BA"/>
    <w:rsid w:val="4A9457F4"/>
    <w:rsid w:val="4AC85B7D"/>
    <w:rsid w:val="4B1B446B"/>
    <w:rsid w:val="4B1C1CAE"/>
    <w:rsid w:val="4B242082"/>
    <w:rsid w:val="4B3A3F62"/>
    <w:rsid w:val="4B6E6C91"/>
    <w:rsid w:val="4B797B0F"/>
    <w:rsid w:val="4B84191C"/>
    <w:rsid w:val="4BDE31C0"/>
    <w:rsid w:val="4BE230DE"/>
    <w:rsid w:val="4C156B16"/>
    <w:rsid w:val="4C5270AA"/>
    <w:rsid w:val="4C5B5467"/>
    <w:rsid w:val="4C702C35"/>
    <w:rsid w:val="4C72352E"/>
    <w:rsid w:val="4C79611E"/>
    <w:rsid w:val="4C90495D"/>
    <w:rsid w:val="4C941C20"/>
    <w:rsid w:val="4CA010CC"/>
    <w:rsid w:val="4CA26BE7"/>
    <w:rsid w:val="4CA65713"/>
    <w:rsid w:val="4CB22BAD"/>
    <w:rsid w:val="4CBB75A1"/>
    <w:rsid w:val="4CC07B16"/>
    <w:rsid w:val="4CC96AB2"/>
    <w:rsid w:val="4CD82D53"/>
    <w:rsid w:val="4CEE75A4"/>
    <w:rsid w:val="4CF1293A"/>
    <w:rsid w:val="4D5AEBC4"/>
    <w:rsid w:val="4D8636D2"/>
    <w:rsid w:val="4D8927F2"/>
    <w:rsid w:val="4DB04D76"/>
    <w:rsid w:val="4DCA17E2"/>
    <w:rsid w:val="4DCB3AED"/>
    <w:rsid w:val="4DD6394C"/>
    <w:rsid w:val="4DEC1E5E"/>
    <w:rsid w:val="4DF3347D"/>
    <w:rsid w:val="4DFF1D00"/>
    <w:rsid w:val="4E7A6558"/>
    <w:rsid w:val="4E887946"/>
    <w:rsid w:val="4E966638"/>
    <w:rsid w:val="4EA84FD1"/>
    <w:rsid w:val="4EAF2B8E"/>
    <w:rsid w:val="4ECD6A76"/>
    <w:rsid w:val="4ED42230"/>
    <w:rsid w:val="4F05790C"/>
    <w:rsid w:val="4F19025B"/>
    <w:rsid w:val="4F1B24A1"/>
    <w:rsid w:val="4F2F5D79"/>
    <w:rsid w:val="4F477F24"/>
    <w:rsid w:val="4F701171"/>
    <w:rsid w:val="4F79252A"/>
    <w:rsid w:val="4F7A3C5A"/>
    <w:rsid w:val="4F7C1829"/>
    <w:rsid w:val="4FAD7F30"/>
    <w:rsid w:val="4FCA3E9F"/>
    <w:rsid w:val="4FDA98E7"/>
    <w:rsid w:val="4FDB1C3D"/>
    <w:rsid w:val="4FDB362C"/>
    <w:rsid w:val="4FF06842"/>
    <w:rsid w:val="50120532"/>
    <w:rsid w:val="5023513F"/>
    <w:rsid w:val="502672D0"/>
    <w:rsid w:val="50616610"/>
    <w:rsid w:val="506A5C79"/>
    <w:rsid w:val="506B19F1"/>
    <w:rsid w:val="508D5397"/>
    <w:rsid w:val="50925143"/>
    <w:rsid w:val="50B37E70"/>
    <w:rsid w:val="50F6575E"/>
    <w:rsid w:val="51005703"/>
    <w:rsid w:val="51167BAE"/>
    <w:rsid w:val="51232E31"/>
    <w:rsid w:val="512F2A1E"/>
    <w:rsid w:val="514965DE"/>
    <w:rsid w:val="514E6A22"/>
    <w:rsid w:val="515D0F2F"/>
    <w:rsid w:val="51EE0B2B"/>
    <w:rsid w:val="521657D2"/>
    <w:rsid w:val="521E1A7B"/>
    <w:rsid w:val="524723C6"/>
    <w:rsid w:val="526B7A45"/>
    <w:rsid w:val="52744856"/>
    <w:rsid w:val="527728CF"/>
    <w:rsid w:val="527B02D7"/>
    <w:rsid w:val="5280328B"/>
    <w:rsid w:val="529D6019"/>
    <w:rsid w:val="52A31629"/>
    <w:rsid w:val="52D01FDF"/>
    <w:rsid w:val="52D758F6"/>
    <w:rsid w:val="52DC2732"/>
    <w:rsid w:val="53222E14"/>
    <w:rsid w:val="532277F7"/>
    <w:rsid w:val="534E0F6C"/>
    <w:rsid w:val="5355120F"/>
    <w:rsid w:val="536868FE"/>
    <w:rsid w:val="537B26FF"/>
    <w:rsid w:val="538D3E43"/>
    <w:rsid w:val="5397689E"/>
    <w:rsid w:val="54573EED"/>
    <w:rsid w:val="548968E9"/>
    <w:rsid w:val="54BF1688"/>
    <w:rsid w:val="54D4378B"/>
    <w:rsid w:val="54E352DC"/>
    <w:rsid w:val="550E2E00"/>
    <w:rsid w:val="551C9E6F"/>
    <w:rsid w:val="55345F97"/>
    <w:rsid w:val="5536079B"/>
    <w:rsid w:val="554A0474"/>
    <w:rsid w:val="5554656C"/>
    <w:rsid w:val="555A5571"/>
    <w:rsid w:val="5565190C"/>
    <w:rsid w:val="55730DF0"/>
    <w:rsid w:val="557425C4"/>
    <w:rsid w:val="55746076"/>
    <w:rsid w:val="55834C55"/>
    <w:rsid w:val="559F1D65"/>
    <w:rsid w:val="55A74A65"/>
    <w:rsid w:val="55B11974"/>
    <w:rsid w:val="55B85928"/>
    <w:rsid w:val="55C53D3D"/>
    <w:rsid w:val="55D50719"/>
    <w:rsid w:val="56044479"/>
    <w:rsid w:val="56163D0B"/>
    <w:rsid w:val="562B0856"/>
    <w:rsid w:val="562D023A"/>
    <w:rsid w:val="56351E88"/>
    <w:rsid w:val="56460895"/>
    <w:rsid w:val="56784950"/>
    <w:rsid w:val="56821842"/>
    <w:rsid w:val="56866C66"/>
    <w:rsid w:val="569107B7"/>
    <w:rsid w:val="5693127A"/>
    <w:rsid w:val="56A93273"/>
    <w:rsid w:val="56AC7C64"/>
    <w:rsid w:val="56E86B7A"/>
    <w:rsid w:val="57016C0B"/>
    <w:rsid w:val="570D55B0"/>
    <w:rsid w:val="571B09BA"/>
    <w:rsid w:val="57444650"/>
    <w:rsid w:val="57670721"/>
    <w:rsid w:val="577044C9"/>
    <w:rsid w:val="5782224F"/>
    <w:rsid w:val="579623C3"/>
    <w:rsid w:val="57971C8A"/>
    <w:rsid w:val="57CE377C"/>
    <w:rsid w:val="57DCE933"/>
    <w:rsid w:val="57EEBF29"/>
    <w:rsid w:val="58051471"/>
    <w:rsid w:val="5806097D"/>
    <w:rsid w:val="58360B36"/>
    <w:rsid w:val="5863206A"/>
    <w:rsid w:val="58707F0C"/>
    <w:rsid w:val="58C52045"/>
    <w:rsid w:val="58C92502"/>
    <w:rsid w:val="58DE45AD"/>
    <w:rsid w:val="58F95724"/>
    <w:rsid w:val="58FB5772"/>
    <w:rsid w:val="590511CA"/>
    <w:rsid w:val="59172716"/>
    <w:rsid w:val="5932734D"/>
    <w:rsid w:val="59593DC0"/>
    <w:rsid w:val="59A321FB"/>
    <w:rsid w:val="59C57813"/>
    <w:rsid w:val="59CC37BF"/>
    <w:rsid w:val="59D44401"/>
    <w:rsid w:val="5A18183B"/>
    <w:rsid w:val="5A4A08C9"/>
    <w:rsid w:val="5A5E44E0"/>
    <w:rsid w:val="5A635598"/>
    <w:rsid w:val="5A700A88"/>
    <w:rsid w:val="5A81427A"/>
    <w:rsid w:val="5A8E0B31"/>
    <w:rsid w:val="5A93401E"/>
    <w:rsid w:val="5A967C8C"/>
    <w:rsid w:val="5ABA3CA0"/>
    <w:rsid w:val="5ABD541C"/>
    <w:rsid w:val="5ABE3AE8"/>
    <w:rsid w:val="5AD05D9D"/>
    <w:rsid w:val="5AF323D0"/>
    <w:rsid w:val="5AF466D3"/>
    <w:rsid w:val="5B061643"/>
    <w:rsid w:val="5B12588A"/>
    <w:rsid w:val="5B2B2979"/>
    <w:rsid w:val="5B3B5560"/>
    <w:rsid w:val="5B4A008D"/>
    <w:rsid w:val="5B55135F"/>
    <w:rsid w:val="5B775AF2"/>
    <w:rsid w:val="5B79457C"/>
    <w:rsid w:val="5B815B24"/>
    <w:rsid w:val="5BA40692"/>
    <w:rsid w:val="5BF92F12"/>
    <w:rsid w:val="5C027E40"/>
    <w:rsid w:val="5C0729CD"/>
    <w:rsid w:val="5C074CC3"/>
    <w:rsid w:val="5C377137"/>
    <w:rsid w:val="5C3D1734"/>
    <w:rsid w:val="5C532024"/>
    <w:rsid w:val="5C9D1B5D"/>
    <w:rsid w:val="5CAA49C4"/>
    <w:rsid w:val="5CB62246"/>
    <w:rsid w:val="5CC4535A"/>
    <w:rsid w:val="5CCA09AF"/>
    <w:rsid w:val="5CEA1C71"/>
    <w:rsid w:val="5CED2071"/>
    <w:rsid w:val="5D053507"/>
    <w:rsid w:val="5D2B5DC0"/>
    <w:rsid w:val="5D4779EE"/>
    <w:rsid w:val="5D4D2248"/>
    <w:rsid w:val="5D55380D"/>
    <w:rsid w:val="5D910461"/>
    <w:rsid w:val="5D9766FE"/>
    <w:rsid w:val="5DA37443"/>
    <w:rsid w:val="5DA64068"/>
    <w:rsid w:val="5DA7583A"/>
    <w:rsid w:val="5DFF15FC"/>
    <w:rsid w:val="5E0B266D"/>
    <w:rsid w:val="5E315C33"/>
    <w:rsid w:val="5E451AD3"/>
    <w:rsid w:val="5E7B496F"/>
    <w:rsid w:val="5EFD9444"/>
    <w:rsid w:val="5F322057"/>
    <w:rsid w:val="5F4A3F9A"/>
    <w:rsid w:val="5F5E1444"/>
    <w:rsid w:val="5F67433C"/>
    <w:rsid w:val="5F700D61"/>
    <w:rsid w:val="5F8DC962"/>
    <w:rsid w:val="5F9EE731"/>
    <w:rsid w:val="5FD37162"/>
    <w:rsid w:val="600C79CB"/>
    <w:rsid w:val="601A4EE2"/>
    <w:rsid w:val="60627683"/>
    <w:rsid w:val="608E1F5D"/>
    <w:rsid w:val="60A35BE3"/>
    <w:rsid w:val="60A3731B"/>
    <w:rsid w:val="60BD5AE6"/>
    <w:rsid w:val="60DB04CD"/>
    <w:rsid w:val="61055F83"/>
    <w:rsid w:val="61185F8D"/>
    <w:rsid w:val="611A0CDF"/>
    <w:rsid w:val="612B25AE"/>
    <w:rsid w:val="612B4FB0"/>
    <w:rsid w:val="614B1B4E"/>
    <w:rsid w:val="618F0EC7"/>
    <w:rsid w:val="61A87E49"/>
    <w:rsid w:val="61EF0A46"/>
    <w:rsid w:val="62193393"/>
    <w:rsid w:val="62206ADF"/>
    <w:rsid w:val="626016F8"/>
    <w:rsid w:val="62772066"/>
    <w:rsid w:val="62784767"/>
    <w:rsid w:val="627B3F2E"/>
    <w:rsid w:val="628D2FB1"/>
    <w:rsid w:val="62A50A9C"/>
    <w:rsid w:val="62AE5A4A"/>
    <w:rsid w:val="62CD44A7"/>
    <w:rsid w:val="62D63B75"/>
    <w:rsid w:val="62DA387F"/>
    <w:rsid w:val="62F74A57"/>
    <w:rsid w:val="63687EBB"/>
    <w:rsid w:val="638460BA"/>
    <w:rsid w:val="63A025B8"/>
    <w:rsid w:val="63F105D5"/>
    <w:rsid w:val="64021BA7"/>
    <w:rsid w:val="641A095F"/>
    <w:rsid w:val="645E7245"/>
    <w:rsid w:val="6478243F"/>
    <w:rsid w:val="64873C6F"/>
    <w:rsid w:val="64992B79"/>
    <w:rsid w:val="64A3001D"/>
    <w:rsid w:val="64AF7CA6"/>
    <w:rsid w:val="65096166"/>
    <w:rsid w:val="653F106D"/>
    <w:rsid w:val="655323FC"/>
    <w:rsid w:val="656F0225"/>
    <w:rsid w:val="65716197"/>
    <w:rsid w:val="657939B2"/>
    <w:rsid w:val="65921AA2"/>
    <w:rsid w:val="659C5E97"/>
    <w:rsid w:val="65D5373C"/>
    <w:rsid w:val="65FF4C5D"/>
    <w:rsid w:val="6604090B"/>
    <w:rsid w:val="6608304C"/>
    <w:rsid w:val="663568D1"/>
    <w:rsid w:val="663761A5"/>
    <w:rsid w:val="663E2B95"/>
    <w:rsid w:val="6645639C"/>
    <w:rsid w:val="667A1BC4"/>
    <w:rsid w:val="667E34D1"/>
    <w:rsid w:val="668F0398"/>
    <w:rsid w:val="66A81139"/>
    <w:rsid w:val="66B206ED"/>
    <w:rsid w:val="66EB31BA"/>
    <w:rsid w:val="66F421B7"/>
    <w:rsid w:val="66F556B1"/>
    <w:rsid w:val="67024D25"/>
    <w:rsid w:val="675C7C45"/>
    <w:rsid w:val="67794B66"/>
    <w:rsid w:val="677B66FE"/>
    <w:rsid w:val="677C1524"/>
    <w:rsid w:val="679F3469"/>
    <w:rsid w:val="67D405B8"/>
    <w:rsid w:val="67F68B3D"/>
    <w:rsid w:val="68016A6B"/>
    <w:rsid w:val="68052947"/>
    <w:rsid w:val="68224C33"/>
    <w:rsid w:val="6841330B"/>
    <w:rsid w:val="68427DF3"/>
    <w:rsid w:val="68454BBE"/>
    <w:rsid w:val="6880004A"/>
    <w:rsid w:val="68BA4E6C"/>
    <w:rsid w:val="68BF0276"/>
    <w:rsid w:val="68F77E6E"/>
    <w:rsid w:val="6910011A"/>
    <w:rsid w:val="6950686C"/>
    <w:rsid w:val="696227FA"/>
    <w:rsid w:val="69852275"/>
    <w:rsid w:val="698D28A6"/>
    <w:rsid w:val="698F00A6"/>
    <w:rsid w:val="69A43B52"/>
    <w:rsid w:val="69ED13D5"/>
    <w:rsid w:val="6A1439D9"/>
    <w:rsid w:val="6A220CCF"/>
    <w:rsid w:val="6A2D7FEB"/>
    <w:rsid w:val="6A6C6EE1"/>
    <w:rsid w:val="6A771266"/>
    <w:rsid w:val="6A9E2C97"/>
    <w:rsid w:val="6AD7577F"/>
    <w:rsid w:val="6AED777A"/>
    <w:rsid w:val="6AF90D62"/>
    <w:rsid w:val="6B0D1BA4"/>
    <w:rsid w:val="6B3135DC"/>
    <w:rsid w:val="6B3E762B"/>
    <w:rsid w:val="6B40300D"/>
    <w:rsid w:val="6B421B12"/>
    <w:rsid w:val="6B65785F"/>
    <w:rsid w:val="6B74CE7C"/>
    <w:rsid w:val="6B7C117C"/>
    <w:rsid w:val="6B8E2D0B"/>
    <w:rsid w:val="6BA27505"/>
    <w:rsid w:val="6BEDE683"/>
    <w:rsid w:val="6BEF3AAF"/>
    <w:rsid w:val="6BF33303"/>
    <w:rsid w:val="6BF848C1"/>
    <w:rsid w:val="6C085150"/>
    <w:rsid w:val="6C3508FF"/>
    <w:rsid w:val="6C6A7571"/>
    <w:rsid w:val="6C8049DE"/>
    <w:rsid w:val="6CB011A4"/>
    <w:rsid w:val="6CB644CF"/>
    <w:rsid w:val="6CBC5DE8"/>
    <w:rsid w:val="6CE91D89"/>
    <w:rsid w:val="6D282CEC"/>
    <w:rsid w:val="6D823826"/>
    <w:rsid w:val="6D9258E0"/>
    <w:rsid w:val="6D95C4B0"/>
    <w:rsid w:val="6D9D04C0"/>
    <w:rsid w:val="6DB21505"/>
    <w:rsid w:val="6DBA329C"/>
    <w:rsid w:val="6DBA682E"/>
    <w:rsid w:val="6DBE346D"/>
    <w:rsid w:val="6DC220A6"/>
    <w:rsid w:val="6DC87717"/>
    <w:rsid w:val="6DF66946"/>
    <w:rsid w:val="6E080EE8"/>
    <w:rsid w:val="6E1374F8"/>
    <w:rsid w:val="6E5A6ED5"/>
    <w:rsid w:val="6E60062D"/>
    <w:rsid w:val="6E817B43"/>
    <w:rsid w:val="6E8C581E"/>
    <w:rsid w:val="6E9B0588"/>
    <w:rsid w:val="6EBF1A46"/>
    <w:rsid w:val="6EF5D3C2"/>
    <w:rsid w:val="6F0202D5"/>
    <w:rsid w:val="6F023CEA"/>
    <w:rsid w:val="6F5F3D5D"/>
    <w:rsid w:val="6FBF8C94"/>
    <w:rsid w:val="6FC14D32"/>
    <w:rsid w:val="6FCD03A6"/>
    <w:rsid w:val="6FD22490"/>
    <w:rsid w:val="6FF75F6B"/>
    <w:rsid w:val="6FF7C1C1"/>
    <w:rsid w:val="6FF87EAF"/>
    <w:rsid w:val="6FFC662D"/>
    <w:rsid w:val="70007FB9"/>
    <w:rsid w:val="701F1322"/>
    <w:rsid w:val="702C664F"/>
    <w:rsid w:val="703D2D24"/>
    <w:rsid w:val="705253AC"/>
    <w:rsid w:val="707B455C"/>
    <w:rsid w:val="708D1479"/>
    <w:rsid w:val="70A3308F"/>
    <w:rsid w:val="70C141B7"/>
    <w:rsid w:val="70C22FAF"/>
    <w:rsid w:val="70C531A4"/>
    <w:rsid w:val="70CB6E1A"/>
    <w:rsid w:val="711C3985"/>
    <w:rsid w:val="71265F37"/>
    <w:rsid w:val="71443E13"/>
    <w:rsid w:val="71B27028"/>
    <w:rsid w:val="71C15214"/>
    <w:rsid w:val="71D50FA7"/>
    <w:rsid w:val="71D57381"/>
    <w:rsid w:val="71DE7EF6"/>
    <w:rsid w:val="720F6228"/>
    <w:rsid w:val="721124ED"/>
    <w:rsid w:val="72123F23"/>
    <w:rsid w:val="723A30DF"/>
    <w:rsid w:val="72462E44"/>
    <w:rsid w:val="724A4828"/>
    <w:rsid w:val="72750FB4"/>
    <w:rsid w:val="72767D6E"/>
    <w:rsid w:val="727D76CB"/>
    <w:rsid w:val="72A921D9"/>
    <w:rsid w:val="72FD282A"/>
    <w:rsid w:val="730833A3"/>
    <w:rsid w:val="73215F1F"/>
    <w:rsid w:val="73240945"/>
    <w:rsid w:val="732A2BA8"/>
    <w:rsid w:val="734264F5"/>
    <w:rsid w:val="736877CE"/>
    <w:rsid w:val="736D1447"/>
    <w:rsid w:val="739B3DDC"/>
    <w:rsid w:val="73BA581D"/>
    <w:rsid w:val="73BD6B30"/>
    <w:rsid w:val="73CF2113"/>
    <w:rsid w:val="73DF1812"/>
    <w:rsid w:val="73EDA67D"/>
    <w:rsid w:val="73F63AE1"/>
    <w:rsid w:val="745D6B90"/>
    <w:rsid w:val="747D41F6"/>
    <w:rsid w:val="749B1FF5"/>
    <w:rsid w:val="74BD0E8F"/>
    <w:rsid w:val="74CD7CDC"/>
    <w:rsid w:val="74D66F70"/>
    <w:rsid w:val="74F6722B"/>
    <w:rsid w:val="74F788DF"/>
    <w:rsid w:val="75106CCB"/>
    <w:rsid w:val="7521678B"/>
    <w:rsid w:val="7523739D"/>
    <w:rsid w:val="75301F6A"/>
    <w:rsid w:val="755C6274"/>
    <w:rsid w:val="756A0810"/>
    <w:rsid w:val="756F168C"/>
    <w:rsid w:val="75B85441"/>
    <w:rsid w:val="75EDDF1F"/>
    <w:rsid w:val="75FD4A92"/>
    <w:rsid w:val="760806DF"/>
    <w:rsid w:val="76085468"/>
    <w:rsid w:val="763F2974"/>
    <w:rsid w:val="768EDBFC"/>
    <w:rsid w:val="7690733C"/>
    <w:rsid w:val="76BADECE"/>
    <w:rsid w:val="76BD232E"/>
    <w:rsid w:val="76DE4F77"/>
    <w:rsid w:val="77106CCA"/>
    <w:rsid w:val="771A0628"/>
    <w:rsid w:val="77214F01"/>
    <w:rsid w:val="772B523F"/>
    <w:rsid w:val="772E1F89"/>
    <w:rsid w:val="774820F5"/>
    <w:rsid w:val="77491ADF"/>
    <w:rsid w:val="77506E6F"/>
    <w:rsid w:val="775C2215"/>
    <w:rsid w:val="778C3726"/>
    <w:rsid w:val="77981C0D"/>
    <w:rsid w:val="77B707F8"/>
    <w:rsid w:val="77EE6135"/>
    <w:rsid w:val="77F13B00"/>
    <w:rsid w:val="77F51A1C"/>
    <w:rsid w:val="77F665CE"/>
    <w:rsid w:val="77F69C9D"/>
    <w:rsid w:val="77F79E34"/>
    <w:rsid w:val="781F36AD"/>
    <w:rsid w:val="78476152"/>
    <w:rsid w:val="784C3D32"/>
    <w:rsid w:val="789B2974"/>
    <w:rsid w:val="78AC657F"/>
    <w:rsid w:val="78AD63F6"/>
    <w:rsid w:val="78B662C4"/>
    <w:rsid w:val="78CC7EDB"/>
    <w:rsid w:val="78FF1D13"/>
    <w:rsid w:val="79006F43"/>
    <w:rsid w:val="790A75B8"/>
    <w:rsid w:val="791900F3"/>
    <w:rsid w:val="791B4FF1"/>
    <w:rsid w:val="791F31F5"/>
    <w:rsid w:val="795D5ACB"/>
    <w:rsid w:val="795E40A7"/>
    <w:rsid w:val="796B60A9"/>
    <w:rsid w:val="796E68D3"/>
    <w:rsid w:val="79831A66"/>
    <w:rsid w:val="798A2B47"/>
    <w:rsid w:val="79903062"/>
    <w:rsid w:val="79AE4579"/>
    <w:rsid w:val="79B02C60"/>
    <w:rsid w:val="79C51ADA"/>
    <w:rsid w:val="79E1743E"/>
    <w:rsid w:val="79E611F8"/>
    <w:rsid w:val="79F5416C"/>
    <w:rsid w:val="7A1D6B28"/>
    <w:rsid w:val="7A384364"/>
    <w:rsid w:val="7A597E56"/>
    <w:rsid w:val="7A5C5D83"/>
    <w:rsid w:val="7A706476"/>
    <w:rsid w:val="7A8F4608"/>
    <w:rsid w:val="7A993117"/>
    <w:rsid w:val="7AA716F4"/>
    <w:rsid w:val="7AC202DC"/>
    <w:rsid w:val="7AD65FD5"/>
    <w:rsid w:val="7B072A49"/>
    <w:rsid w:val="7B2722CE"/>
    <w:rsid w:val="7B5304CE"/>
    <w:rsid w:val="7B5D22FB"/>
    <w:rsid w:val="7B7C3166"/>
    <w:rsid w:val="7B8A43E6"/>
    <w:rsid w:val="7B9D58B4"/>
    <w:rsid w:val="7BA4665F"/>
    <w:rsid w:val="7BA75723"/>
    <w:rsid w:val="7BF3075C"/>
    <w:rsid w:val="7C0F110F"/>
    <w:rsid w:val="7C0F1EA3"/>
    <w:rsid w:val="7C4F7CCC"/>
    <w:rsid w:val="7C583BC9"/>
    <w:rsid w:val="7C5E7214"/>
    <w:rsid w:val="7C814E7C"/>
    <w:rsid w:val="7CB65C1E"/>
    <w:rsid w:val="7CDB14A0"/>
    <w:rsid w:val="7CFB1437"/>
    <w:rsid w:val="7D303724"/>
    <w:rsid w:val="7D37422B"/>
    <w:rsid w:val="7D383367"/>
    <w:rsid w:val="7D426374"/>
    <w:rsid w:val="7D504A80"/>
    <w:rsid w:val="7D533194"/>
    <w:rsid w:val="7D715FE9"/>
    <w:rsid w:val="7D82295C"/>
    <w:rsid w:val="7D865B2B"/>
    <w:rsid w:val="7D8957CA"/>
    <w:rsid w:val="7DBF4FA6"/>
    <w:rsid w:val="7DCD07C8"/>
    <w:rsid w:val="7DCF5139"/>
    <w:rsid w:val="7E077A82"/>
    <w:rsid w:val="7E0A2C52"/>
    <w:rsid w:val="7E0B3D48"/>
    <w:rsid w:val="7E0B477A"/>
    <w:rsid w:val="7E1C41A7"/>
    <w:rsid w:val="7E2E3F57"/>
    <w:rsid w:val="7E2F5CA7"/>
    <w:rsid w:val="7E3A287F"/>
    <w:rsid w:val="7E8C6FD9"/>
    <w:rsid w:val="7EA10E34"/>
    <w:rsid w:val="7EAD4188"/>
    <w:rsid w:val="7EC254D0"/>
    <w:rsid w:val="7EC43595"/>
    <w:rsid w:val="7EC517D8"/>
    <w:rsid w:val="7ED35AC6"/>
    <w:rsid w:val="7ED505DB"/>
    <w:rsid w:val="7ED60DDF"/>
    <w:rsid w:val="7ED76320"/>
    <w:rsid w:val="7EF02CD0"/>
    <w:rsid w:val="7EFD6439"/>
    <w:rsid w:val="7EFF7672"/>
    <w:rsid w:val="7F172B7C"/>
    <w:rsid w:val="7F3B0611"/>
    <w:rsid w:val="7F3B68AE"/>
    <w:rsid w:val="7F604567"/>
    <w:rsid w:val="7F79F5F2"/>
    <w:rsid w:val="7F7D512E"/>
    <w:rsid w:val="7F7F3DAB"/>
    <w:rsid w:val="7F7FFEF2"/>
    <w:rsid w:val="7F9F4723"/>
    <w:rsid w:val="7FA65DFB"/>
    <w:rsid w:val="7FAA1D5D"/>
    <w:rsid w:val="7FBEC09B"/>
    <w:rsid w:val="7FC72661"/>
    <w:rsid w:val="7FCF0812"/>
    <w:rsid w:val="7FD055B2"/>
    <w:rsid w:val="7FD535ED"/>
    <w:rsid w:val="7FE26D2A"/>
    <w:rsid w:val="7FE53D31"/>
    <w:rsid w:val="7FF8053E"/>
    <w:rsid w:val="7FFD3B64"/>
    <w:rsid w:val="8A6C82B4"/>
    <w:rsid w:val="94FF4BF7"/>
    <w:rsid w:val="9B9FFAF6"/>
    <w:rsid w:val="9FF6CB3E"/>
    <w:rsid w:val="9FFFDB4C"/>
    <w:rsid w:val="A0FA1BEA"/>
    <w:rsid w:val="A6DF36D2"/>
    <w:rsid w:val="AEFFED44"/>
    <w:rsid w:val="AFCF6A90"/>
    <w:rsid w:val="B3F79F0B"/>
    <w:rsid w:val="B5F76295"/>
    <w:rsid w:val="B9FF4CC7"/>
    <w:rsid w:val="BA2D909B"/>
    <w:rsid w:val="BCFB9A3B"/>
    <w:rsid w:val="BDDB7D28"/>
    <w:rsid w:val="BDF5FEA6"/>
    <w:rsid w:val="BDFB9780"/>
    <w:rsid w:val="BE9F930F"/>
    <w:rsid w:val="BEFFE2E5"/>
    <w:rsid w:val="BFD6D39A"/>
    <w:rsid w:val="BFD7C5E4"/>
    <w:rsid w:val="C4BF892C"/>
    <w:rsid w:val="CCFFE50E"/>
    <w:rsid w:val="CFDFDCF3"/>
    <w:rsid w:val="CFF3FCCB"/>
    <w:rsid w:val="D4FDD98B"/>
    <w:rsid w:val="D53F730C"/>
    <w:rsid w:val="D6DFECE9"/>
    <w:rsid w:val="D6FC8586"/>
    <w:rsid w:val="D77FFDD7"/>
    <w:rsid w:val="D9EBF0D4"/>
    <w:rsid w:val="DB7BB555"/>
    <w:rsid w:val="DD6B34F7"/>
    <w:rsid w:val="DF7BFBE7"/>
    <w:rsid w:val="DF7E84BF"/>
    <w:rsid w:val="DFDF38F9"/>
    <w:rsid w:val="DFEF7F59"/>
    <w:rsid w:val="E3FFFD69"/>
    <w:rsid w:val="EBBFCEF8"/>
    <w:rsid w:val="ECBF853E"/>
    <w:rsid w:val="ED3F306D"/>
    <w:rsid w:val="EEFFB46D"/>
    <w:rsid w:val="EFD71E51"/>
    <w:rsid w:val="EFE3619B"/>
    <w:rsid w:val="EFEBACDA"/>
    <w:rsid w:val="F37787E8"/>
    <w:rsid w:val="F4FF3A22"/>
    <w:rsid w:val="F77EFC1A"/>
    <w:rsid w:val="F7AD300F"/>
    <w:rsid w:val="F7CE8B0A"/>
    <w:rsid w:val="F7FB067E"/>
    <w:rsid w:val="F7FC98B5"/>
    <w:rsid w:val="F7FE88F7"/>
    <w:rsid w:val="F7FF1593"/>
    <w:rsid w:val="F9EF83DD"/>
    <w:rsid w:val="FAB7A119"/>
    <w:rsid w:val="FB0A16F0"/>
    <w:rsid w:val="FB799618"/>
    <w:rsid w:val="FBB5139B"/>
    <w:rsid w:val="FBBD1F78"/>
    <w:rsid w:val="FBE3442B"/>
    <w:rsid w:val="FBFA0ACB"/>
    <w:rsid w:val="FBFB1EB4"/>
    <w:rsid w:val="FDB9FBCB"/>
    <w:rsid w:val="FDBF7BCF"/>
    <w:rsid w:val="FDF5EAFA"/>
    <w:rsid w:val="FDFE13BF"/>
    <w:rsid w:val="FE55A81A"/>
    <w:rsid w:val="FE9B3E5E"/>
    <w:rsid w:val="FEC9ED21"/>
    <w:rsid w:val="FF4A911E"/>
    <w:rsid w:val="FF776431"/>
    <w:rsid w:val="FF7AFC86"/>
    <w:rsid w:val="FF7F0C43"/>
    <w:rsid w:val="FFA3516B"/>
    <w:rsid w:val="FFCFB8DD"/>
    <w:rsid w:val="FFD4D4C5"/>
    <w:rsid w:val="FFEF8CB9"/>
    <w:rsid w:val="FFF5D826"/>
    <w:rsid w:val="FFFFF1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line="360" w:lineRule="auto"/>
      <w:outlineLvl w:val="0"/>
    </w:pPr>
    <w:rPr>
      <w:rFonts w:ascii="Times New Roman" w:hAnsi="Times New Roman" w:eastAsia="黑体"/>
      <w:b/>
      <w:bCs/>
      <w:kern w:val="44"/>
      <w:sz w:val="32"/>
      <w:szCs w:val="44"/>
    </w:rPr>
  </w:style>
  <w:style w:type="paragraph" w:styleId="3">
    <w:name w:val="heading 2"/>
    <w:basedOn w:val="1"/>
    <w:next w:val="1"/>
    <w:link w:val="38"/>
    <w:qFormat/>
    <w:uiPriority w:val="0"/>
    <w:pPr>
      <w:keepNext/>
      <w:keepLines/>
      <w:spacing w:line="360" w:lineRule="auto"/>
      <w:outlineLvl w:val="1"/>
    </w:pPr>
    <w:rPr>
      <w:rFonts w:ascii="Times New Roman" w:hAnsi="Times New Roman" w:eastAsia="楷体"/>
      <w:bCs/>
      <w:sz w:val="32"/>
      <w:szCs w:val="32"/>
    </w:rPr>
  </w:style>
  <w:style w:type="paragraph" w:styleId="4">
    <w:name w:val="heading 3"/>
    <w:basedOn w:val="1"/>
    <w:next w:val="1"/>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44"/>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table of authorities"/>
    <w:basedOn w:val="1"/>
    <w:next w:val="1"/>
    <w:unhideWhenUsed/>
    <w:qFormat/>
    <w:uiPriority w:val="99"/>
    <w:pPr>
      <w:keepNext w:val="0"/>
      <w:keepLines w:val="0"/>
      <w:widowControl w:val="0"/>
      <w:suppressLineNumbers w:val="0"/>
      <w:ind w:left="420" w:leftChars="200"/>
      <w:jc w:val="both"/>
    </w:pPr>
    <w:rPr>
      <w:rFonts w:hint="default" w:ascii="Times New Roman" w:hAnsi="Times New Roman" w:eastAsia="宋体" w:cs="Times New Roman"/>
      <w:kern w:val="2"/>
      <w:sz w:val="21"/>
      <w:szCs w:val="21"/>
      <w:lang w:val="en-US" w:eastAsia="zh-CN" w:bidi="ar"/>
    </w:rPr>
  </w:style>
  <w:style w:type="paragraph" w:styleId="8">
    <w:name w:val="annotation text"/>
    <w:basedOn w:val="1"/>
    <w:qFormat/>
    <w:uiPriority w:val="0"/>
    <w:pPr>
      <w:jc w:val="left"/>
    </w:pPr>
  </w:style>
  <w:style w:type="paragraph" w:styleId="9">
    <w:name w:val="Body Text"/>
    <w:basedOn w:val="1"/>
    <w:qFormat/>
    <w:uiPriority w:val="1"/>
    <w:rPr>
      <w:rFonts w:ascii="宋体" w:hAnsi="宋体" w:eastAsia="宋体" w:cs="宋体"/>
      <w:sz w:val="24"/>
      <w:szCs w:val="24"/>
      <w:lang w:val="zh-CN" w:eastAsia="zh-CN" w:bidi="zh-CN"/>
    </w:rPr>
  </w:style>
  <w:style w:type="paragraph" w:styleId="10">
    <w:name w:val="Body Text Indent"/>
    <w:basedOn w:val="1"/>
    <w:qFormat/>
    <w:uiPriority w:val="99"/>
    <w:pPr>
      <w:spacing w:line="312" w:lineRule="atLeast"/>
      <w:ind w:firstLine="420"/>
    </w:pPr>
    <w:rPr>
      <w:szCs w:val="20"/>
    </w:rPr>
  </w:style>
  <w:style w:type="paragraph" w:styleId="11">
    <w:name w:val="footer"/>
    <w:basedOn w:val="1"/>
    <w:qFormat/>
    <w:uiPriority w:val="0"/>
    <w:pPr>
      <w:tabs>
        <w:tab w:val="center" w:pos="4153"/>
        <w:tab w:val="right" w:pos="8306"/>
      </w:tabs>
      <w:snapToGrid w:val="0"/>
      <w:jc w:val="left"/>
    </w:pPr>
    <w:rPr>
      <w:rFonts w:ascii="Times New Roman" w:hAnsi="Times New Roman"/>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3">
    <w:name w:val="toc 1"/>
    <w:basedOn w:val="1"/>
    <w:next w:val="1"/>
    <w:qFormat/>
    <w:uiPriority w:val="0"/>
  </w:style>
  <w:style w:type="paragraph" w:styleId="14">
    <w:name w:val="Subtitle"/>
    <w:basedOn w:val="1"/>
    <w:next w:val="1"/>
    <w:qFormat/>
    <w:uiPriority w:val="0"/>
    <w:pPr>
      <w:wordWrap w:val="0"/>
      <w:spacing w:after="60"/>
      <w:jc w:val="center"/>
    </w:pPr>
    <w:rPr>
      <w:sz w:val="24"/>
      <w:szCs w:val="22"/>
    </w:rPr>
  </w:style>
  <w:style w:type="paragraph" w:styleId="15">
    <w:name w:val="toc 2"/>
    <w:basedOn w:val="1"/>
    <w:next w:val="1"/>
    <w:qFormat/>
    <w:uiPriority w:val="0"/>
    <w:pPr>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qFormat/>
    <w:uiPriority w:val="0"/>
    <w:pPr>
      <w:keepNext w:val="0"/>
      <w:keepLines w:val="0"/>
      <w:widowControl w:val="0"/>
      <w:suppressLineNumbers w:val="0"/>
      <w:spacing w:before="0" w:beforeAutospacing="0" w:after="120" w:afterAutospacing="0"/>
      <w:ind w:left="420" w:leftChars="200" w:right="0" w:firstLine="420" w:firstLineChars="200"/>
      <w:jc w:val="both"/>
    </w:pPr>
    <w:rPr>
      <w:rFonts w:hint="default" w:ascii="Calibri" w:hAnsi="Calibri" w:eastAsia="宋体" w:cs="Times New Roman"/>
      <w:kern w:val="2"/>
      <w:sz w:val="21"/>
      <w:szCs w:val="21"/>
      <w:lang w:val="en-US" w:eastAsia="zh-CN" w:bidi="ar"/>
    </w:rPr>
  </w:style>
  <w:style w:type="table" w:styleId="19">
    <w:name w:val="Table Grid"/>
    <w:basedOn w:val="18"/>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1">
    <w:name w:val="Strong"/>
    <w:basedOn w:val="20"/>
    <w:qFormat/>
    <w:uiPriority w:val="0"/>
    <w:rPr>
      <w:b/>
      <w:bCs/>
    </w:rPr>
  </w:style>
  <w:style w:type="character" w:styleId="22">
    <w:name w:val="page number"/>
    <w:basedOn w:val="20"/>
    <w:qFormat/>
    <w:uiPriority w:val="0"/>
  </w:style>
  <w:style w:type="character" w:styleId="23">
    <w:name w:val="Emphasis"/>
    <w:basedOn w:val="20"/>
    <w:qFormat/>
    <w:uiPriority w:val="20"/>
    <w:rPr>
      <w:i/>
    </w:rPr>
  </w:style>
  <w:style w:type="character" w:styleId="24">
    <w:name w:val="Hyperlink"/>
    <w:basedOn w:val="20"/>
    <w:qFormat/>
    <w:uiPriority w:val="0"/>
    <w:rPr>
      <w:color w:val="0000FF"/>
      <w:u w:val="single"/>
    </w:rPr>
  </w:style>
  <w:style w:type="paragraph" w:customStyle="1" w:styleId="25">
    <w:name w:val="标题 Char Char"/>
    <w:basedOn w:val="1"/>
    <w:qFormat/>
    <w:uiPriority w:val="99"/>
    <w:pPr>
      <w:jc w:val="center"/>
      <w:outlineLvl w:val="0"/>
    </w:pPr>
    <w:rPr>
      <w:rFonts w:ascii="Arial" w:hAnsi="Arial"/>
      <w:b/>
      <w:sz w:val="32"/>
    </w:rPr>
  </w:style>
  <w:style w:type="paragraph" w:customStyle="1" w:styleId="26">
    <w:name w:val="清單段落"/>
    <w:basedOn w:val="1"/>
    <w:qFormat/>
    <w:uiPriority w:val="99"/>
    <w:pPr>
      <w:ind w:firstLine="420" w:firstLineChars="200"/>
    </w:pPr>
    <w:rPr>
      <w:kern w:val="0"/>
      <w:sz w:val="20"/>
    </w:rPr>
  </w:style>
  <w:style w:type="paragraph" w:customStyle="1" w:styleId="27">
    <w:name w:val="Other|2"/>
    <w:basedOn w:val="1"/>
    <w:qFormat/>
    <w:uiPriority w:val="0"/>
    <w:pPr>
      <w:jc w:val="center"/>
    </w:pPr>
    <w:rPr>
      <w:rFonts w:ascii="宋体" w:hAnsi="宋体" w:cs="宋体"/>
      <w:sz w:val="20"/>
      <w:szCs w:val="20"/>
      <w:lang w:val="zh-TW" w:eastAsia="zh-TW" w:bidi="zh-TW"/>
    </w:rPr>
  </w:style>
  <w:style w:type="paragraph" w:customStyle="1" w:styleId="2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9">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30">
    <w:name w:val="Other|1"/>
    <w:basedOn w:val="1"/>
    <w:qFormat/>
    <w:uiPriority w:val="0"/>
    <w:pPr>
      <w:spacing w:line="360" w:lineRule="auto"/>
      <w:ind w:firstLine="400"/>
    </w:pPr>
    <w:rPr>
      <w:rFonts w:ascii="宋体" w:hAnsi="宋体" w:cs="宋体"/>
      <w:sz w:val="20"/>
      <w:szCs w:val="20"/>
      <w:lang w:val="zh-CN" w:bidi="zh-CN"/>
    </w:rPr>
  </w:style>
  <w:style w:type="paragraph" w:customStyle="1" w:styleId="31">
    <w:name w:val="Table Paragraph"/>
    <w:basedOn w:val="1"/>
    <w:qFormat/>
    <w:uiPriority w:val="1"/>
    <w:rPr>
      <w:rFonts w:ascii="宋体" w:hAnsi="宋体" w:cs="宋体"/>
      <w:lang w:val="zh-CN" w:bidi="zh-CN"/>
    </w:rPr>
  </w:style>
  <w:style w:type="paragraph" w:customStyle="1" w:styleId="32">
    <w:name w:val="WPSOffice手动目录 2"/>
    <w:qFormat/>
    <w:uiPriority w:val="0"/>
    <w:pPr>
      <w:ind w:left="200" w:leftChars="200"/>
    </w:pPr>
    <w:rPr>
      <w:rFonts w:ascii="Calibri" w:hAnsi="Calibri" w:eastAsia="宋体" w:cs="Times New Roman"/>
      <w:lang w:val="en-US" w:eastAsia="zh-CN" w:bidi="ar-SA"/>
    </w:rPr>
  </w:style>
  <w:style w:type="paragraph" w:customStyle="1" w:styleId="33">
    <w:name w:val="WPSOffice手动目录 1"/>
    <w:qFormat/>
    <w:uiPriority w:val="0"/>
    <w:rPr>
      <w:rFonts w:ascii="Calibri" w:hAnsi="Calibri" w:eastAsia="宋体" w:cs="Times New Roman"/>
      <w:lang w:val="en-US" w:eastAsia="zh-CN" w:bidi="ar-SA"/>
    </w:rPr>
  </w:style>
  <w:style w:type="paragraph" w:customStyle="1" w:styleId="34">
    <w:name w:val="Body text|1"/>
    <w:basedOn w:val="1"/>
    <w:qFormat/>
    <w:uiPriority w:val="0"/>
    <w:pPr>
      <w:spacing w:line="360" w:lineRule="auto"/>
      <w:ind w:firstLine="400"/>
    </w:pPr>
    <w:rPr>
      <w:rFonts w:ascii="宋体" w:hAnsi="宋体" w:cs="宋体"/>
      <w:sz w:val="20"/>
      <w:szCs w:val="20"/>
      <w:lang w:val="zh-CN" w:bidi="zh-CN"/>
    </w:rPr>
  </w:style>
  <w:style w:type="character" w:customStyle="1" w:styleId="35">
    <w:name w:val="font01"/>
    <w:basedOn w:val="20"/>
    <w:qFormat/>
    <w:uiPriority w:val="0"/>
    <w:rPr>
      <w:rFonts w:hint="eastAsia" w:ascii="宋体" w:hAnsi="宋体" w:eastAsia="宋体" w:cs="宋体"/>
      <w:color w:val="000000"/>
      <w:sz w:val="21"/>
      <w:szCs w:val="21"/>
      <w:u w:val="none"/>
    </w:rPr>
  </w:style>
  <w:style w:type="character" w:customStyle="1" w:styleId="36">
    <w:name w:val="font51"/>
    <w:basedOn w:val="20"/>
    <w:qFormat/>
    <w:uiPriority w:val="0"/>
    <w:rPr>
      <w:rFonts w:hint="eastAsia" w:ascii="仿宋_GB2312" w:eastAsia="仿宋_GB2312" w:cs="仿宋_GB2312"/>
      <w:color w:val="000000"/>
      <w:sz w:val="21"/>
      <w:szCs w:val="21"/>
      <w:u w:val="none"/>
    </w:rPr>
  </w:style>
  <w:style w:type="character" w:customStyle="1" w:styleId="37">
    <w:name w:val="font11"/>
    <w:basedOn w:val="20"/>
    <w:qFormat/>
    <w:uiPriority w:val="0"/>
    <w:rPr>
      <w:rFonts w:hint="eastAsia" w:ascii="仿宋_GB2312" w:eastAsia="仿宋_GB2312" w:cs="仿宋_GB2312"/>
      <w:color w:val="000000"/>
      <w:sz w:val="21"/>
      <w:szCs w:val="21"/>
      <w:u w:val="none"/>
    </w:rPr>
  </w:style>
  <w:style w:type="character" w:customStyle="1" w:styleId="38">
    <w:name w:val="标题 2 Char"/>
    <w:link w:val="3"/>
    <w:qFormat/>
    <w:uiPriority w:val="0"/>
    <w:rPr>
      <w:rFonts w:ascii="Times New Roman" w:hAnsi="Times New Roman" w:eastAsia="楷体"/>
      <w:bCs/>
      <w:sz w:val="32"/>
      <w:szCs w:val="32"/>
    </w:rPr>
  </w:style>
  <w:style w:type="paragraph" w:customStyle="1" w:styleId="39">
    <w:name w:val="标题4"/>
    <w:basedOn w:val="4"/>
    <w:qFormat/>
    <w:uiPriority w:val="0"/>
    <w:pPr>
      <w:spacing w:before="0" w:after="0" w:line="400" w:lineRule="exact"/>
      <w:ind w:firstLine="200" w:firstLineChars="200"/>
      <w:outlineLvl w:val="3"/>
    </w:pPr>
    <w:rPr>
      <w:rFonts w:ascii="Calibri" w:hAnsi="Calibri"/>
      <w:sz w:val="24"/>
    </w:rPr>
  </w:style>
  <w:style w:type="character" w:customStyle="1" w:styleId="40">
    <w:name w:val="font31"/>
    <w:basedOn w:val="20"/>
    <w:qFormat/>
    <w:uiPriority w:val="0"/>
    <w:rPr>
      <w:rFonts w:ascii="微软雅黑" w:hAnsi="微软雅黑" w:eastAsia="微软雅黑" w:cs="微软雅黑"/>
      <w:b/>
      <w:bCs/>
      <w:color w:val="000000"/>
      <w:sz w:val="20"/>
      <w:szCs w:val="20"/>
      <w:u w:val="none"/>
    </w:rPr>
  </w:style>
  <w:style w:type="character" w:customStyle="1" w:styleId="41">
    <w:name w:val="NormalCharacter"/>
    <w:qFormat/>
    <w:uiPriority w:val="0"/>
    <w:rPr>
      <w:rFonts w:ascii="Times New Roman" w:hAnsi="Times New Roman" w:eastAsia="宋体" w:cs="Times New Roman"/>
    </w:rPr>
  </w:style>
  <w:style w:type="character" w:customStyle="1" w:styleId="42">
    <w:name w:val="font41"/>
    <w:basedOn w:val="20"/>
    <w:qFormat/>
    <w:uiPriority w:val="0"/>
    <w:rPr>
      <w:rFonts w:hint="eastAsia" w:ascii="宋体" w:hAnsi="宋体" w:eastAsia="宋体" w:cs="宋体"/>
      <w:color w:val="000000"/>
      <w:sz w:val="21"/>
      <w:szCs w:val="21"/>
      <w:u w:val="none"/>
    </w:rPr>
  </w:style>
  <w:style w:type="character" w:customStyle="1" w:styleId="43">
    <w:name w:val="font21"/>
    <w:basedOn w:val="20"/>
    <w:qFormat/>
    <w:uiPriority w:val="0"/>
    <w:rPr>
      <w:rFonts w:hint="eastAsia" w:ascii="仿宋_GB2312" w:eastAsia="仿宋_GB2312" w:cs="仿宋_GB2312"/>
      <w:color w:val="000000"/>
      <w:sz w:val="21"/>
      <w:szCs w:val="21"/>
      <w:u w:val="none"/>
    </w:rPr>
  </w:style>
  <w:style w:type="character" w:customStyle="1" w:styleId="44">
    <w:name w:val="标题 4 Char"/>
    <w:link w:val="5"/>
    <w:qFormat/>
    <w:uiPriority w:val="0"/>
    <w:rPr>
      <w:rFonts w:ascii="Arial" w:hAnsi="Arial" w:eastAsia="黑体"/>
      <w:b/>
      <w:sz w:val="28"/>
    </w:rPr>
  </w:style>
  <w:style w:type="paragraph" w:customStyle="1" w:styleId="45">
    <w:name w:val="表格样式"/>
    <w:qFormat/>
    <w:uiPriority w:val="0"/>
    <w:pPr>
      <w:jc w:val="center"/>
    </w:pPr>
    <w:rPr>
      <w:rFonts w:ascii="Calibri" w:hAnsi="Calibri" w:eastAsia="仿宋_GB2312" w:cs="Times New Roman"/>
      <w:kern w:val="2"/>
      <w:sz w:val="24"/>
      <w:szCs w:val="24"/>
      <w:lang w:val="en-US" w:eastAsia="zh-CN" w:bidi="ar-SA"/>
    </w:rPr>
  </w:style>
  <w:style w:type="paragraph" w:styleId="46">
    <w:name w:val="List Paragraph"/>
    <w:basedOn w:val="1"/>
    <w:qFormat/>
    <w:uiPriority w:val="99"/>
    <w:pPr>
      <w:ind w:firstLine="420" w:firstLineChars="200"/>
    </w:pPr>
  </w:style>
  <w:style w:type="paragraph" w:customStyle="1" w:styleId="47">
    <w:name w:val="正文文本1"/>
    <w:basedOn w:val="1"/>
    <w:qFormat/>
    <w:uiPriority w:val="0"/>
    <w:pPr>
      <w:widowControl w:val="0"/>
      <w:shd w:val="clear" w:color="auto" w:fill="auto"/>
      <w:spacing w:line="449" w:lineRule="auto"/>
      <w:ind w:firstLine="400"/>
    </w:pPr>
    <w:rPr>
      <w:rFonts w:ascii="宋体" w:hAnsi="宋体" w:eastAsia="宋体" w:cs="宋体"/>
      <w:sz w:val="22"/>
      <w:szCs w:val="22"/>
      <w:u w:val="none"/>
      <w:lang w:val="zh-CN" w:eastAsia="zh-CN" w:bidi="zh-CN"/>
    </w:rPr>
  </w:style>
  <w:style w:type="paragraph" w:customStyle="1" w:styleId="48">
    <w:name w:val="标题 #2"/>
    <w:basedOn w:val="1"/>
    <w:qFormat/>
    <w:uiPriority w:val="0"/>
    <w:pPr>
      <w:widowControl w:val="0"/>
      <w:shd w:val="clear" w:color="auto" w:fill="auto"/>
      <w:spacing w:line="469" w:lineRule="exact"/>
      <w:ind w:firstLine="580"/>
      <w:outlineLvl w:val="1"/>
    </w:pPr>
    <w:rPr>
      <w:rFonts w:ascii="宋体" w:hAnsi="宋体" w:eastAsia="宋体" w:cs="宋体"/>
      <w:b/>
      <w:bCs/>
      <w:sz w:val="22"/>
      <w:szCs w:val="22"/>
      <w:u w:val="none"/>
      <w:lang w:val="zh-CN" w:eastAsia="zh-CN" w:bidi="zh-CN"/>
    </w:rPr>
  </w:style>
  <w:style w:type="paragraph" w:customStyle="1" w:styleId="49">
    <w:name w:val="Table Text"/>
    <w:basedOn w:val="1"/>
    <w:semiHidden/>
    <w:qFormat/>
    <w:uiPriority w:val="0"/>
    <w:rPr>
      <w:rFonts w:ascii="宋体" w:hAnsi="宋体" w:eastAsia="宋体" w:cs="宋体"/>
      <w:sz w:val="19"/>
      <w:szCs w:val="19"/>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75</Pages>
  <Words>382</Words>
  <Characters>408</Characters>
  <Lines>1</Lines>
  <Paragraphs>1</Paragraphs>
  <TotalTime>10</TotalTime>
  <ScaleCrop>false</ScaleCrop>
  <LinksUpToDate>false</LinksUpToDate>
  <CharactersWithSpaces>442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2021-05-16T09:34:00Z</dcterms:created>
  <dc:creator>Administrator</dc:creator>
  <cp:lastModifiedBy>任小柯</cp:lastModifiedBy>
  <cp:lastPrinted>2022-10-21T06:49:00Z</cp:lastPrinted>
  <dcterms:modified xsi:type="dcterms:W3CDTF">2025-04-02T14:44:30Z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258058744_btnclosed</vt:lpwstr>
  </property>
  <property fmtid="{D5CDD505-2E9C-101B-9397-08002B2CF9AE}" pid="4" name="ICV">
    <vt:lpwstr>AD131018A1514DF083ACA3724A34785F_13</vt:lpwstr>
  </property>
  <property fmtid="{D5CDD505-2E9C-101B-9397-08002B2CF9AE}" pid="5" name="KSOTemplateDocerSaveRecord">
    <vt:lpwstr>eyJoZGlkIjoiOGI4NjI5OTBmMDM1ODFlMDkzNDFlZTFiMWNhZWU5ZTMiLCJ1c2VySWQiOiI0MDc4Njc4NTEifQ==</vt:lpwstr>
  </property>
</Properties>
</file>