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4E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5CC96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12230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5454C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43B8D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632CF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59AC3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4AD82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贵健院发〔20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95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 w14:paraId="6EFDC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64EAA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675ADB03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贵州健康职业学院</w:t>
      </w:r>
    </w:p>
    <w:p w14:paraId="6F65D48E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  <w:lang w:val="en-US" w:eastAsia="zh-CN"/>
        </w:rPr>
        <w:t>关于印发《贵州健康职业学院</w:t>
      </w:r>
      <w:r>
        <w:rPr>
          <w:rFonts w:ascii="方正小标宋简体" w:hAnsi="方正小标宋简体" w:eastAsia="方正小标宋简体" w:cs="方正小标宋简体"/>
          <w:spacing w:val="5"/>
          <w:sz w:val="44"/>
          <w:szCs w:val="44"/>
        </w:rPr>
        <w:t>安全隐患、矛盾纠纷排查整改调处办法</w:t>
      </w:r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  <w:lang w:val="en-US" w:eastAsia="zh-CN"/>
        </w:rPr>
        <w:t>的通知</w:t>
      </w:r>
    </w:p>
    <w:p w14:paraId="18851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</w:p>
    <w:p w14:paraId="017DC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各部门、各系：</w:t>
      </w:r>
    </w:p>
    <w:p w14:paraId="7228CB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72" w:firstLineChars="200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现将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贵州健康职业学院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安全隐患、矛盾纠纷排查整改调处办法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印发给你们，请认真遵照执行。</w:t>
      </w:r>
    </w:p>
    <w:p w14:paraId="5E05EF7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</w:p>
    <w:p w14:paraId="2E41BD3B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</w:p>
    <w:p w14:paraId="0D5D09B3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</w:p>
    <w:p w14:paraId="489DF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5"/>
        <w:jc w:val="right"/>
        <w:textAlignment w:val="baseline"/>
        <w:rPr>
          <w:rFonts w:hint="eastAsia" w:ascii="仿宋_GB2312" w:eastAsia="仿宋_GB2312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Arial"/>
          <w:color w:val="000000"/>
          <w:sz w:val="32"/>
          <w:szCs w:val="32"/>
          <w:shd w:val="clear" w:color="auto" w:fill="FFFFFF"/>
        </w:rPr>
        <w:t>贵州健康职业学院</w:t>
      </w:r>
    </w:p>
    <w:p w14:paraId="18793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5"/>
        <w:jc w:val="center"/>
        <w:textAlignment w:val="baseline"/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hint="eastAsia" w:ascii="仿宋_GB2312" w:eastAsia="仿宋_GB2312" w:cs="Arial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    </w:t>
      </w:r>
      <w:r>
        <w:rPr>
          <w:rFonts w:hint="eastAsia" w:ascii="仿宋_GB2312" w:eastAsia="仿宋_GB2312" w:cs="Arial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eastAsia="仿宋_GB2312" w:cs="Arial"/>
          <w:color w:val="00000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eastAsia="仿宋_GB2312" w:cs="Arial"/>
          <w:color w:val="000000"/>
          <w:sz w:val="32"/>
          <w:szCs w:val="32"/>
          <w:shd w:val="clear" w:color="auto" w:fill="FFFFFF"/>
        </w:rPr>
        <w:t>年12月</w:t>
      </w:r>
      <w:r>
        <w:rPr>
          <w:rFonts w:hint="eastAsia" w:ascii="仿宋_GB2312" w:eastAsia="仿宋_GB2312" w:cs="Arial"/>
          <w:color w:val="0000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eastAsia="仿宋_GB2312" w:cs="Arial"/>
          <w:color w:val="000000"/>
          <w:sz w:val="32"/>
          <w:szCs w:val="32"/>
          <w:shd w:val="clear" w:color="auto" w:fill="FFFFFF"/>
        </w:rPr>
        <w:t>日</w:t>
      </w:r>
    </w:p>
    <w:p w14:paraId="71E453E5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贵州健康职业学院</w:t>
      </w:r>
    </w:p>
    <w:p w14:paraId="3B70E4F8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5"/>
          <w:sz w:val="44"/>
          <w:szCs w:val="44"/>
        </w:rPr>
        <w:t>安全隐患、矛盾纠纷排查整改调处办法</w:t>
      </w:r>
    </w:p>
    <w:p w14:paraId="015C459C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Arial"/>
          <w:sz w:val="44"/>
          <w:szCs w:val="44"/>
        </w:rPr>
      </w:pPr>
    </w:p>
    <w:p w14:paraId="6C0A90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为进一步强化校园安全管理，加强学院安全隐患、矛盾纠纷排查、整改、调处工作，特制定本办法。</w:t>
      </w:r>
    </w:p>
    <w:p w14:paraId="3717E4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贵州健康职业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各部门、各系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539EA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各部门、各系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坚持每周一次排查，并登记在册，对排查出来的安全隐患、矛盾纠纷实行限时整改、调处，明确专人负责，及时消除隐患、化解矛盾。</w:t>
      </w:r>
    </w:p>
    <w:p w14:paraId="1AA4FA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保卫处牵头，相关部门配合每学期开展3次安全隐患排查整治工作，建立台账，下达整改通知，安全隐患整改按照“排查、通报、整改、销号”实现闭环管理。</w:t>
      </w:r>
    </w:p>
    <w:p w14:paraId="50C8E3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安全隐患整改责任部门按照台账进行整改，时明确责任人、整改时限、落实整改资金及时完成整改，消除安全隐患。</w:t>
      </w:r>
    </w:p>
    <w:p w14:paraId="1521A1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矛盾纠纷按照范围大小划分为一般性矛盾纠纷、较大矛盾纠纷、重大矛盾纠纷、群体性事件四级。</w:t>
      </w:r>
    </w:p>
    <w:p w14:paraId="282912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（一）一般性矛盾纠纷</w:t>
      </w:r>
    </w:p>
    <w:p w14:paraId="7CB343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1.人数不超过3人的纠纷；</w:t>
      </w:r>
    </w:p>
    <w:p w14:paraId="4D355E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2.班级内个体与个体之间的纠纷；</w:t>
      </w:r>
    </w:p>
    <w:p w14:paraId="5E07EE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3.涉案金额低于3000元（含）以下的纠纷；</w:t>
      </w:r>
    </w:p>
    <w:p w14:paraId="2AC797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4.校园商业或食堂一般生产经营性纠纷。一般性矛盾纠纷由涉纠纷的班级班主任、辅导员或处室负责处理，并将调解结果相关材料送给保卫处存档。</w:t>
      </w:r>
    </w:p>
    <w:p w14:paraId="2A1F94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（二）较大矛盾纠纷</w:t>
      </w:r>
    </w:p>
    <w:p w14:paraId="03990B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1.班级与班级、处室与处室、各系之间发生的矛盾纠纷；</w:t>
      </w:r>
    </w:p>
    <w:p w14:paraId="22DC14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2.涉及人数3－5人之间的矛盾纠纷；</w:t>
      </w:r>
    </w:p>
    <w:p w14:paraId="366263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3.涉案金额超过3000元以上，5000元（含）以下的纠纷。</w:t>
      </w:r>
    </w:p>
    <w:p w14:paraId="07C5E5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发生较大性矛盾纠纷由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党委学工部</w:t>
      </w:r>
      <w:r>
        <w:rPr>
          <w:rFonts w:hint="eastAsia" w:ascii="仿宋_GB2312" w:hAnsi="仿宋_GB2312" w:eastAsia="仿宋_GB2312" w:cs="仿宋_GB2312"/>
          <w:sz w:val="32"/>
          <w:szCs w:val="32"/>
        </w:rPr>
        <w:t>、保卫处召集涉事纠纷的班级、处室相关人员共同调处。</w:t>
      </w:r>
    </w:p>
    <w:p w14:paraId="3434C0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（三）重大性矛盾纠纷</w:t>
      </w:r>
    </w:p>
    <w:p w14:paraId="38DACB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1.涉及人数6－10人的矛盾纠纷；</w:t>
      </w:r>
    </w:p>
    <w:p w14:paraId="68D620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2.容易引发矛盾升级的群体性纠纷；</w:t>
      </w:r>
    </w:p>
    <w:p w14:paraId="4DF07F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3.严重干扰正常工作、教学、生活秩序的疑难复杂矛盾纠纷；</w:t>
      </w:r>
    </w:p>
    <w:p w14:paraId="0733D7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4.有可引起社会广泛关注、对社会稳定有重大影响的矛盾纠纷；</w:t>
      </w:r>
    </w:p>
    <w:p w14:paraId="56CC3F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部分有可能跨院系、跨部门激化的矛盾纠纷；</w:t>
      </w:r>
    </w:p>
    <w:p w14:paraId="7E17FA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6.重大民事纠纷易转化为刑事案件或有群体性上访苗头的纠纷；</w:t>
      </w:r>
    </w:p>
    <w:p w14:paraId="104189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涉案金额超过5000元以上，2万元（含）以下的矛盾纠纷；</w:t>
      </w:r>
    </w:p>
    <w:p w14:paraId="22E664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8.学校与学校、学校与社会之间发生的较大矛盾纠纷；</w:t>
      </w:r>
    </w:p>
    <w:p w14:paraId="409B77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9.其他同等影响力事件。</w:t>
      </w:r>
    </w:p>
    <w:p w14:paraId="10516D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重大矛盾纠纷由学院分管副院长召集保卫处、涉事部门负责人共同调处，保卫处负责收集资料归档。</w:t>
      </w:r>
    </w:p>
    <w:p w14:paraId="752CEB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（四）群体性事件</w:t>
      </w:r>
    </w:p>
    <w:p w14:paraId="66E00B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1.影响校园稳定，社会舆论关注的热点、难点事件；</w:t>
      </w:r>
    </w:p>
    <w:p w14:paraId="4BF49A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2.涉及人数10人以上，容易引发群体性上访或群体性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6CA197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3.可能导致突发性事件或激化为刑事案件的重大矛盾；</w:t>
      </w:r>
    </w:p>
    <w:p w14:paraId="1672D9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4.可能危及校园和地区公共安全的重大事件；</w:t>
      </w:r>
    </w:p>
    <w:p w14:paraId="40B324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5.食物中毒、传染性疾病等公共卫生事件。</w:t>
      </w:r>
    </w:p>
    <w:p w14:paraId="7B0BA8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生群体性事件应立即启动应急预案，第一时间向学院主要领导、分管领导、相关主管部门报告，相关领导及相关处室应第一时间赶到现场，控制事态、维护秩序，主动配合相关部门对事件进行调查、处置。明确相关人员做好后续工作，确保事件得到有效平息。事后将相关情况进行总结、警示，并将资料整理归档。</w:t>
      </w:r>
    </w:p>
    <w:p w14:paraId="5DD843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本办法由贵州健康职业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保卫处负责解释。</w:t>
      </w:r>
    </w:p>
    <w:p w14:paraId="2F9034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本办法自印发之日起执行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369EE5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8C7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</w:t>
      </w:r>
    </w:p>
    <w:p w14:paraId="537C1A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贵州健康职业学院办公室               2025年12月12日印发</w:t>
      </w:r>
    </w:p>
    <w:p w14:paraId="45CB4DC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none"/>
          <w:lang w:val="en-US" w:eastAsia="zh-CN"/>
        </w:rPr>
        <w:t>共印28份</w:t>
      </w:r>
    </w:p>
    <w:sectPr>
      <w:footerReference r:id="rId5" w:type="default"/>
      <w:pgSz w:w="11906" w:h="16839"/>
      <w:pgMar w:top="2098" w:right="1474" w:bottom="1984" w:left="1587" w:header="0" w:footer="12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3482D">
    <w:pPr>
      <w:spacing w:before="1" w:line="231" w:lineRule="auto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8506F9"/>
    <w:rsid w:val="33CD1222"/>
    <w:rsid w:val="3E6454C0"/>
    <w:rsid w:val="4E08517B"/>
    <w:rsid w:val="6E0D15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1128</Words>
  <Characters>1162</Characters>
  <TotalTime>9</TotalTime>
  <ScaleCrop>false</ScaleCrop>
  <LinksUpToDate>false</LinksUpToDate>
  <CharactersWithSpaces>1169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2025-12-09T02:22:00Z</dcterms:created>
  <dc:creator>Administrator</dc:creator>
  <cp:lastModifiedBy>秋走冬至</cp:lastModifiedBy>
  <cp:lastPrinted>2025-12-09T02:35:00Z</cp:lastPrinted>
  <dcterms:modified xsi:type="dcterms:W3CDTF">2025-12-12T01:46:57Z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2025-12-09T10:22:34Z</vt:filetime>
  </property>
  <property fmtid="{D5CDD505-2E9C-101B-9397-08002B2CF9AE}" pid="4" name="KSOTemplateDocerSaveRecord">
    <vt:lpwstr>eyJoZGlkIjoiNDBkMTJlYjAyNmU3ZjQ3OWUxMGM2ZmMyMWZiN2QyYmEiLCJ1c2VySWQiOiIzMTc1NzkyODMifQ==</vt:lpwstr>
  </property>
  <property fmtid="{D5CDD505-2E9C-101B-9397-08002B2CF9AE}" pid="5" name="KSOProductBuildVer">
    <vt:lpwstr>2052-12.1.0.20305</vt:lpwstr>
  </property>
  <property fmtid="{D5CDD505-2E9C-101B-9397-08002B2CF9AE}" pid="6" name="ICV">
    <vt:lpwstr>7FE82F8249804276837B697D5D17CEA7_12</vt:lpwstr>
  </property>
</Properties>
</file>