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CC9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1223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454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43B8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632C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9AC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4AD8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贵健院发〔20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6EFD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7C1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64EA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贵州健康职业学院</w:t>
      </w:r>
    </w:p>
    <w:p w14:paraId="792E40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贵州健康职业学院禁毒工作制度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6620D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33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各部门、各系：</w:t>
      </w:r>
    </w:p>
    <w:p w14:paraId="2684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贵州健康职业学院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禁毒工作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印发给你们，请认真遵照执行。</w:t>
      </w:r>
    </w:p>
    <w:p w14:paraId="255D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6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68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78F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贵州健康职业学院</w:t>
      </w:r>
    </w:p>
    <w:p w14:paraId="29FC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2025年12月12日</w:t>
      </w:r>
    </w:p>
    <w:p w14:paraId="5F392B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贵州健康职业学院禁毒工作制度</w:t>
      </w:r>
    </w:p>
    <w:p w14:paraId="241EC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89697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为认真贯彻落实中央、省、市禁毒工作会议精神，全面巩固我市禁毒工作成果，全力打造平安铜仁，构建和谐社会，严格执行教育部和国家禁毒委相关规定，积极创建无毒学校，特制定本制度。</w:t>
      </w:r>
    </w:p>
    <w:p w14:paraId="2D8F3C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将禁毒教育作为学院德育和安全教育的一项重要内容，纳入学院日常教育工作。</w:t>
      </w:r>
    </w:p>
    <w:p w14:paraId="48CCCA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加强对学院禁毒工作的组织领导，制定有关学院防毒、禁毒的制度和措施，明确院长是第一责任人，把学院无吸毒、贩毒和种毒现象作为学院德育和安全教育的一项基本目标。</w:t>
      </w:r>
    </w:p>
    <w:p w14:paraId="679534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建立禁毒教育工作层级管理责任制，在学院禁毒领导小组指导下，具体工作由各系、学生处、教务处、保卫处、团委、班主任组织实施。</w:t>
      </w:r>
    </w:p>
    <w:p w14:paraId="605E8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禁毒学习和宣传制度。认真学习有关禁毒的法律、法规和文件精神。制定学期禁毒教学工作计划，按计划拟写教案，上好禁毒课，组织好“禁毒日”活动，通过课堂教育的主渠道作用和重大节日、重要活动、社会实践活动等，确保师生都能收到比较系统的毒品预防教育，增强师生防毒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71BF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开展丰富多彩、形式多样的文化、科技、体育活动，丰富学生精神生活，教育学生远离毒品。</w:t>
      </w:r>
    </w:p>
    <w:p w14:paraId="030752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组织学生观看禁毒专项斗争和有关禁毒工作的情况录像、图片，提高对禁毒工作的认识。</w:t>
      </w:r>
    </w:p>
    <w:p w14:paraId="1A310C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优化学生成长环境，进一步维护学生的合法权益，做好毒品预防教育工作。</w:t>
      </w:r>
    </w:p>
    <w:p w14:paraId="1761B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建立、健全师生涉毒监控报告制度。发现师生有涉毒现象，必须立即向相关部门和教育行政主管部门报告并采取相应措施。</w:t>
      </w:r>
    </w:p>
    <w:p w14:paraId="17FBA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落实禁毒安全责任制，层层签订安全责任状，把禁毒安全责任压紧压实。建立定期考核督查制度，将禁毒教育成果列入班级考核、教师个人考核、部门考核的内容，做到有部署、有检查、有总结、有奖惩。</w:t>
      </w:r>
    </w:p>
    <w:p w14:paraId="76BF9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本制度自印发之日起执行。</w:t>
      </w:r>
    </w:p>
    <w:p w14:paraId="73C7E8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207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4A6D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E64B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73E5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010E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2796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3AD5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9E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924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D25D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A9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17B2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D5FE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8431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E8C9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CCA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CCB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B742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283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F75B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775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DC4F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CDC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1FF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57BF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ED53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7748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A4F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1BFF2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</w:t>
      </w:r>
    </w:p>
    <w:p w14:paraId="712A26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贵州健康职业学院办公室               2025年12月12日印发</w:t>
      </w:r>
    </w:p>
    <w:p w14:paraId="323EEC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共印28份</w:t>
      </w:r>
    </w:p>
    <w:sectPr>
      <w:footerReference r:id="rId5" w:type="default"/>
      <w:pgSz w:w="11906" w:h="16839"/>
      <w:pgMar w:top="2098" w:right="1474" w:bottom="1984" w:left="1587" w:header="0" w:footer="127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B3B60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09B1F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dL+M3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09B1F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177F8C"/>
    <w:rsid w:val="73D85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701</Words>
  <Characters>701</Characters>
  <TotalTime>0</TotalTime>
  <ScaleCrop>false</ScaleCrop>
  <LinksUpToDate>false</LinksUpToDate>
  <CharactersWithSpaces>711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2025-12-09T02:45:00Z</dcterms:created>
  <dc:creator>Administrator</dc:creator>
  <cp:lastModifiedBy>秋走冬至</cp:lastModifiedBy>
  <dcterms:modified xsi:type="dcterms:W3CDTF">2025-12-12T01:46:56Z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2025-12-09T10:45:58Z</vt:filetime>
  </property>
  <property fmtid="{D5CDD505-2E9C-101B-9397-08002B2CF9AE}" pid="4" name="KSOTemplateDocerSaveRecord">
    <vt:lpwstr>eyJoZGlkIjoiNDBkMTJlYjAyNmU3ZjQ3OWUxMGM2ZmMyMWZiN2QyYmEiLCJ1c2VySWQiOiIzMTc1NzkyODMifQ==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55733BFD21A146A08FB295DB81D21EC9_12</vt:lpwstr>
  </property>
</Properties>
</file>